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theme/themeOverride1.xml" ContentType="application/vnd.openxmlformats-officedocument.themeOverride+xml"/>
  <Override PartName="/word/charts/chart16.xml" ContentType="application/vnd.openxmlformats-officedocument.drawingml.chart+xml"/>
  <Override PartName="/word/theme/themeOverride2.xml" ContentType="application/vnd.openxmlformats-officedocument.themeOverride+xml"/>
  <Override PartName="/word/charts/chart17.xml" ContentType="application/vnd.openxmlformats-officedocument.drawingml.chart+xml"/>
  <Override PartName="/word/theme/themeOverride3.xml" ContentType="application/vnd.openxmlformats-officedocument.themeOverride+xml"/>
  <Override PartName="/word/charts/chart18.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AE2" w:rsidRDefault="006A06D0" w:rsidP="00583F4A">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572250" cy="10320719"/>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ый лист.jpeg"/>
                    <pic:cNvPicPr/>
                  </pic:nvPicPr>
                  <pic:blipFill>
                    <a:blip r:embed="rId8">
                      <a:extLst>
                        <a:ext uri="{28A0092B-C50C-407E-A947-70E740481C1C}">
                          <a14:useLocalDpi xmlns:a14="http://schemas.microsoft.com/office/drawing/2010/main" val="0"/>
                        </a:ext>
                      </a:extLst>
                    </a:blip>
                    <a:stretch>
                      <a:fillRect/>
                    </a:stretch>
                  </pic:blipFill>
                  <pic:spPr>
                    <a:xfrm>
                      <a:off x="0" y="0"/>
                      <a:ext cx="6576227" cy="10326965"/>
                    </a:xfrm>
                    <a:prstGeom prst="rect">
                      <a:avLst/>
                    </a:prstGeom>
                  </pic:spPr>
                </pic:pic>
              </a:graphicData>
            </a:graphic>
          </wp:inline>
        </w:drawing>
      </w:r>
    </w:p>
    <w:p w:rsidR="00DC4AE2" w:rsidRPr="00DC4AE2" w:rsidRDefault="00DC4AE2" w:rsidP="00DC4AE2">
      <w:pPr>
        <w:spacing w:line="276" w:lineRule="auto"/>
        <w:jc w:val="center"/>
        <w:rPr>
          <w:rFonts w:ascii="Times New Roman" w:hAnsi="Times New Roman" w:cs="Times New Roman"/>
          <w:b/>
          <w:sz w:val="28"/>
          <w:szCs w:val="28"/>
        </w:rPr>
      </w:pPr>
      <w:r w:rsidRPr="00DC4AE2">
        <w:rPr>
          <w:rFonts w:ascii="Times New Roman" w:hAnsi="Times New Roman" w:cs="Times New Roman"/>
          <w:b/>
          <w:sz w:val="28"/>
          <w:szCs w:val="28"/>
        </w:rPr>
        <w:lastRenderedPageBreak/>
        <w:t>СОДЕРЖАНИЕ</w:t>
      </w:r>
    </w:p>
    <w:p w:rsidR="00DC4AE2" w:rsidRDefault="00DC4AE2" w:rsidP="00DC4AE2">
      <w:pPr>
        <w:spacing w:line="276" w:lineRule="auto"/>
        <w:ind w:firstLine="709"/>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702"/>
      </w:tblGrid>
      <w:tr w:rsidR="00DC4AE2" w:rsidTr="008B79ED">
        <w:tc>
          <w:tcPr>
            <w:tcW w:w="9209" w:type="dxa"/>
          </w:tcPr>
          <w:p w:rsidR="00DC4AE2" w:rsidRDefault="00DC4AE2" w:rsidP="00DC4AE2">
            <w:pPr>
              <w:spacing w:line="276" w:lineRule="auto"/>
              <w:rPr>
                <w:rFonts w:ascii="Times New Roman" w:hAnsi="Times New Roman" w:cs="Times New Roman"/>
                <w:sz w:val="28"/>
                <w:szCs w:val="28"/>
              </w:rPr>
            </w:pPr>
            <w:r w:rsidRPr="00DC4AE2">
              <w:rPr>
                <w:rFonts w:ascii="Times New Roman" w:hAnsi="Times New Roman" w:cs="Times New Roman"/>
                <w:sz w:val="28"/>
                <w:szCs w:val="28"/>
              </w:rPr>
              <w:t>Введе</w:t>
            </w:r>
            <w:r>
              <w:rPr>
                <w:rFonts w:ascii="Times New Roman" w:hAnsi="Times New Roman" w:cs="Times New Roman"/>
                <w:sz w:val="28"/>
                <w:szCs w:val="28"/>
              </w:rPr>
              <w:t>ние</w:t>
            </w:r>
          </w:p>
        </w:tc>
        <w:tc>
          <w:tcPr>
            <w:tcW w:w="702" w:type="dxa"/>
            <w:vAlign w:val="center"/>
          </w:tcPr>
          <w:p w:rsidR="00DC4AE2" w:rsidRDefault="008B79ED" w:rsidP="008B79ED">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DC4AE2" w:rsidTr="008B79ED">
        <w:tc>
          <w:tcPr>
            <w:tcW w:w="9209" w:type="dxa"/>
          </w:tcPr>
          <w:p w:rsidR="00DC4AE2" w:rsidRDefault="00DC4AE2" w:rsidP="00DC4AE2">
            <w:pPr>
              <w:spacing w:line="276" w:lineRule="auto"/>
              <w:rPr>
                <w:rFonts w:ascii="Times New Roman" w:hAnsi="Times New Roman" w:cs="Times New Roman"/>
                <w:sz w:val="28"/>
                <w:szCs w:val="28"/>
              </w:rPr>
            </w:pPr>
            <w:r w:rsidRPr="00DC4AE2">
              <w:rPr>
                <w:rFonts w:ascii="Times New Roman" w:hAnsi="Times New Roman" w:cs="Times New Roman"/>
                <w:sz w:val="28"/>
                <w:szCs w:val="28"/>
              </w:rPr>
              <w:t>1. Организационно-правовое обеспечение образовате</w:t>
            </w:r>
            <w:r>
              <w:rPr>
                <w:rFonts w:ascii="Times New Roman" w:hAnsi="Times New Roman" w:cs="Times New Roman"/>
                <w:sz w:val="28"/>
                <w:szCs w:val="28"/>
              </w:rPr>
              <w:t>льной деятельности</w:t>
            </w:r>
          </w:p>
        </w:tc>
        <w:tc>
          <w:tcPr>
            <w:tcW w:w="702" w:type="dxa"/>
            <w:vAlign w:val="center"/>
          </w:tcPr>
          <w:p w:rsidR="00DC4AE2" w:rsidRDefault="008B79ED" w:rsidP="008B79ED">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C4AE2" w:rsidTr="008B79ED">
        <w:tc>
          <w:tcPr>
            <w:tcW w:w="9209" w:type="dxa"/>
          </w:tcPr>
          <w:p w:rsidR="00DC4AE2" w:rsidRDefault="00DC4AE2" w:rsidP="00DC4AE2">
            <w:pPr>
              <w:spacing w:line="276" w:lineRule="auto"/>
              <w:rPr>
                <w:rFonts w:ascii="Times New Roman" w:hAnsi="Times New Roman" w:cs="Times New Roman"/>
                <w:sz w:val="28"/>
                <w:szCs w:val="28"/>
              </w:rPr>
            </w:pPr>
            <w:r w:rsidRPr="00DC4AE2">
              <w:rPr>
                <w:rFonts w:ascii="Times New Roman" w:hAnsi="Times New Roman" w:cs="Times New Roman"/>
                <w:sz w:val="28"/>
                <w:szCs w:val="28"/>
              </w:rPr>
              <w:t>2.Структура и система управления колледжем</w:t>
            </w:r>
          </w:p>
        </w:tc>
        <w:tc>
          <w:tcPr>
            <w:tcW w:w="702" w:type="dxa"/>
            <w:vAlign w:val="center"/>
          </w:tcPr>
          <w:p w:rsidR="00DC4AE2" w:rsidRDefault="008B79ED" w:rsidP="008B79ED">
            <w:pPr>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DC4AE2" w:rsidTr="008B79ED">
        <w:tc>
          <w:tcPr>
            <w:tcW w:w="9209" w:type="dxa"/>
          </w:tcPr>
          <w:p w:rsidR="00DC4AE2" w:rsidRDefault="00DC4AE2" w:rsidP="00DC4AE2">
            <w:pPr>
              <w:spacing w:line="276" w:lineRule="auto"/>
              <w:rPr>
                <w:rFonts w:ascii="Times New Roman" w:hAnsi="Times New Roman" w:cs="Times New Roman"/>
                <w:sz w:val="28"/>
                <w:szCs w:val="28"/>
              </w:rPr>
            </w:pPr>
            <w:r w:rsidRPr="00DC4AE2">
              <w:rPr>
                <w:rFonts w:ascii="Times New Roman" w:hAnsi="Times New Roman" w:cs="Times New Roman"/>
                <w:sz w:val="28"/>
                <w:szCs w:val="28"/>
              </w:rPr>
              <w:t>3. Структура подгото</w:t>
            </w:r>
            <w:r>
              <w:rPr>
                <w:rFonts w:ascii="Times New Roman" w:hAnsi="Times New Roman" w:cs="Times New Roman"/>
                <w:sz w:val="28"/>
                <w:szCs w:val="28"/>
              </w:rPr>
              <w:t>вки специалистов</w:t>
            </w:r>
          </w:p>
        </w:tc>
        <w:tc>
          <w:tcPr>
            <w:tcW w:w="702" w:type="dxa"/>
            <w:vAlign w:val="center"/>
          </w:tcPr>
          <w:p w:rsidR="00DC4AE2" w:rsidRDefault="008B79ED" w:rsidP="008B79ED">
            <w:pPr>
              <w:spacing w:line="276"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DC4AE2" w:rsidTr="008B79ED">
        <w:tc>
          <w:tcPr>
            <w:tcW w:w="9209" w:type="dxa"/>
          </w:tcPr>
          <w:p w:rsidR="00DC4AE2" w:rsidRPr="00DC4AE2" w:rsidRDefault="00DC4AE2" w:rsidP="00DC4AE2">
            <w:pPr>
              <w:spacing w:line="276" w:lineRule="auto"/>
              <w:rPr>
                <w:rFonts w:ascii="Times New Roman" w:hAnsi="Times New Roman" w:cs="Times New Roman"/>
                <w:sz w:val="28"/>
                <w:szCs w:val="28"/>
              </w:rPr>
            </w:pPr>
            <w:r w:rsidRPr="00DC4AE2">
              <w:rPr>
                <w:rFonts w:ascii="Times New Roman" w:hAnsi="Times New Roman" w:cs="Times New Roman"/>
                <w:sz w:val="28"/>
                <w:szCs w:val="28"/>
              </w:rPr>
              <w:t>4. Содержание подготовки и организация образовательной деятельности</w:t>
            </w:r>
          </w:p>
          <w:p w:rsidR="00DC4AE2" w:rsidRDefault="00DC4AE2" w:rsidP="00DC4AE2">
            <w:pPr>
              <w:spacing w:line="276" w:lineRule="auto"/>
              <w:ind w:firstLine="596"/>
              <w:rPr>
                <w:rFonts w:ascii="Times New Roman" w:hAnsi="Times New Roman" w:cs="Times New Roman"/>
                <w:sz w:val="28"/>
                <w:szCs w:val="28"/>
              </w:rPr>
            </w:pPr>
            <w:r w:rsidRPr="00DC4AE2">
              <w:rPr>
                <w:rFonts w:ascii="Times New Roman" w:hAnsi="Times New Roman" w:cs="Times New Roman"/>
                <w:sz w:val="28"/>
                <w:szCs w:val="28"/>
              </w:rPr>
              <w:t>4.1. Структура и содержание образовательных программ</w:t>
            </w:r>
          </w:p>
          <w:p w:rsidR="00220D94" w:rsidRPr="00220D94" w:rsidRDefault="00DC4AE2" w:rsidP="00DC4AE2">
            <w:pPr>
              <w:spacing w:line="276" w:lineRule="auto"/>
              <w:ind w:firstLine="596"/>
              <w:rPr>
                <w:rFonts w:ascii="Times New Roman" w:hAnsi="Times New Roman" w:cs="Times New Roman"/>
                <w:sz w:val="28"/>
                <w:szCs w:val="28"/>
              </w:rPr>
            </w:pPr>
            <w:r w:rsidRPr="00DC4AE2">
              <w:rPr>
                <w:rFonts w:ascii="Times New Roman" w:hAnsi="Times New Roman" w:cs="Times New Roman"/>
                <w:sz w:val="28"/>
                <w:szCs w:val="28"/>
              </w:rPr>
              <w:t>4.</w:t>
            </w:r>
            <w:r w:rsidR="00DF6B3F">
              <w:rPr>
                <w:rFonts w:ascii="Times New Roman" w:hAnsi="Times New Roman" w:cs="Times New Roman"/>
                <w:sz w:val="28"/>
                <w:szCs w:val="28"/>
              </w:rPr>
              <w:t>2</w:t>
            </w:r>
            <w:r w:rsidRPr="00DC4AE2">
              <w:rPr>
                <w:rFonts w:ascii="Times New Roman" w:hAnsi="Times New Roman" w:cs="Times New Roman"/>
                <w:sz w:val="28"/>
                <w:szCs w:val="28"/>
              </w:rPr>
              <w:t xml:space="preserve">. </w:t>
            </w:r>
            <w:r w:rsidR="00220D94" w:rsidRPr="00220D94">
              <w:rPr>
                <w:rFonts w:ascii="Times New Roman" w:hAnsi="Times New Roman" w:cs="Times New Roman"/>
                <w:sz w:val="28"/>
                <w:szCs w:val="28"/>
              </w:rPr>
              <w:t>Реализация программ профессионального обучения для лиц с ограниченными возможностями здоровья</w:t>
            </w:r>
          </w:p>
          <w:p w:rsidR="00DC4AE2" w:rsidRPr="00DC4AE2" w:rsidRDefault="00220D94" w:rsidP="00DC4AE2">
            <w:pPr>
              <w:spacing w:line="276" w:lineRule="auto"/>
              <w:ind w:firstLine="596"/>
              <w:rPr>
                <w:rFonts w:ascii="Times New Roman" w:hAnsi="Times New Roman" w:cs="Times New Roman"/>
                <w:sz w:val="28"/>
                <w:szCs w:val="28"/>
              </w:rPr>
            </w:pPr>
            <w:r>
              <w:rPr>
                <w:rFonts w:ascii="Times New Roman" w:hAnsi="Times New Roman" w:cs="Times New Roman"/>
                <w:sz w:val="28"/>
                <w:szCs w:val="28"/>
              </w:rPr>
              <w:t xml:space="preserve">4.3. </w:t>
            </w:r>
            <w:r w:rsidR="00DC4AE2" w:rsidRPr="00DC4AE2">
              <w:rPr>
                <w:rFonts w:ascii="Times New Roman" w:hAnsi="Times New Roman" w:cs="Times New Roman"/>
                <w:sz w:val="28"/>
                <w:szCs w:val="28"/>
              </w:rPr>
              <w:t>Информационно-методическое обеспечение образовательной деятельности</w:t>
            </w:r>
          </w:p>
          <w:p w:rsidR="00DC4AE2" w:rsidRDefault="00542AD5" w:rsidP="00220D94">
            <w:pPr>
              <w:spacing w:line="276" w:lineRule="auto"/>
              <w:ind w:firstLine="596"/>
              <w:rPr>
                <w:rFonts w:ascii="Times New Roman" w:hAnsi="Times New Roman" w:cs="Times New Roman"/>
                <w:sz w:val="28"/>
                <w:szCs w:val="28"/>
              </w:rPr>
            </w:pPr>
            <w:r>
              <w:rPr>
                <w:rFonts w:ascii="Times New Roman" w:hAnsi="Times New Roman" w:cs="Times New Roman"/>
                <w:sz w:val="28"/>
                <w:szCs w:val="28"/>
              </w:rPr>
              <w:t>4.</w:t>
            </w:r>
            <w:r w:rsidR="00220D94">
              <w:rPr>
                <w:rFonts w:ascii="Times New Roman" w:hAnsi="Times New Roman" w:cs="Times New Roman"/>
                <w:sz w:val="28"/>
                <w:szCs w:val="28"/>
              </w:rPr>
              <w:t>4</w:t>
            </w:r>
            <w:r w:rsidR="00DC4AE2" w:rsidRPr="00DC4AE2">
              <w:rPr>
                <w:rFonts w:ascii="Times New Roman" w:hAnsi="Times New Roman" w:cs="Times New Roman"/>
                <w:sz w:val="28"/>
                <w:szCs w:val="28"/>
              </w:rPr>
              <w:t>. Организация образовательной деятельности</w:t>
            </w:r>
          </w:p>
          <w:p w:rsidR="00220D94" w:rsidRPr="00220D94" w:rsidRDefault="00220D94" w:rsidP="00220D94">
            <w:pPr>
              <w:spacing w:line="276" w:lineRule="auto"/>
              <w:ind w:firstLine="596"/>
              <w:rPr>
                <w:rFonts w:ascii="Times New Roman" w:hAnsi="Times New Roman" w:cs="Times New Roman"/>
                <w:sz w:val="28"/>
                <w:szCs w:val="28"/>
              </w:rPr>
            </w:pPr>
            <w:r>
              <w:rPr>
                <w:rFonts w:ascii="Times New Roman" w:hAnsi="Times New Roman" w:cs="Times New Roman"/>
                <w:sz w:val="28"/>
                <w:szCs w:val="28"/>
              </w:rPr>
              <w:t>4.4.1.</w:t>
            </w:r>
            <w:r w:rsidRPr="00220D94">
              <w:rPr>
                <w:rFonts w:ascii="Times New Roman" w:hAnsi="Times New Roman" w:cs="Times New Roman"/>
                <w:b/>
                <w:iCs/>
                <w:sz w:val="28"/>
                <w:szCs w:val="28"/>
              </w:rPr>
              <w:t xml:space="preserve"> </w:t>
            </w:r>
            <w:r w:rsidRPr="00220D94">
              <w:rPr>
                <w:rFonts w:ascii="Times New Roman" w:hAnsi="Times New Roman" w:cs="Times New Roman"/>
                <w:iCs/>
                <w:sz w:val="28"/>
                <w:szCs w:val="28"/>
              </w:rPr>
              <w:t>Итоги учебно-методической работы за 20</w:t>
            </w:r>
            <w:r w:rsidR="0077714B">
              <w:rPr>
                <w:rFonts w:ascii="Times New Roman" w:hAnsi="Times New Roman" w:cs="Times New Roman"/>
                <w:iCs/>
                <w:sz w:val="28"/>
                <w:szCs w:val="28"/>
              </w:rPr>
              <w:t>2</w:t>
            </w:r>
            <w:r w:rsidR="00292037">
              <w:rPr>
                <w:rFonts w:ascii="Times New Roman" w:hAnsi="Times New Roman" w:cs="Times New Roman"/>
                <w:iCs/>
                <w:sz w:val="28"/>
                <w:szCs w:val="28"/>
              </w:rPr>
              <w:t>2</w:t>
            </w:r>
            <w:r w:rsidRPr="00220D94">
              <w:rPr>
                <w:rFonts w:ascii="Times New Roman" w:hAnsi="Times New Roman" w:cs="Times New Roman"/>
                <w:iCs/>
                <w:sz w:val="28"/>
                <w:szCs w:val="28"/>
              </w:rPr>
              <w:t xml:space="preserve"> год</w:t>
            </w:r>
          </w:p>
          <w:p w:rsidR="00220D94" w:rsidRDefault="00220D94" w:rsidP="00292037">
            <w:pPr>
              <w:spacing w:line="276" w:lineRule="auto"/>
              <w:ind w:firstLine="596"/>
              <w:rPr>
                <w:rFonts w:ascii="Times New Roman" w:hAnsi="Times New Roman" w:cs="Times New Roman"/>
                <w:sz w:val="28"/>
                <w:szCs w:val="28"/>
              </w:rPr>
            </w:pPr>
            <w:r>
              <w:rPr>
                <w:rFonts w:ascii="Times New Roman" w:hAnsi="Times New Roman" w:cs="Times New Roman"/>
                <w:sz w:val="28"/>
                <w:szCs w:val="28"/>
              </w:rPr>
              <w:t xml:space="preserve">4.4.2. </w:t>
            </w:r>
            <w:r w:rsidRPr="00220D94">
              <w:rPr>
                <w:rFonts w:ascii="Times New Roman" w:hAnsi="Times New Roman" w:cs="Times New Roman"/>
                <w:bCs/>
                <w:sz w:val="28"/>
                <w:szCs w:val="28"/>
              </w:rPr>
              <w:t>Итоги успеваемости за 1 семестр 20</w:t>
            </w:r>
            <w:r w:rsidR="0077714B">
              <w:rPr>
                <w:rFonts w:ascii="Times New Roman" w:hAnsi="Times New Roman" w:cs="Times New Roman"/>
                <w:bCs/>
                <w:sz w:val="28"/>
                <w:szCs w:val="28"/>
              </w:rPr>
              <w:t>2</w:t>
            </w:r>
            <w:r w:rsidR="00292037">
              <w:rPr>
                <w:rFonts w:ascii="Times New Roman" w:hAnsi="Times New Roman" w:cs="Times New Roman"/>
                <w:bCs/>
                <w:sz w:val="28"/>
                <w:szCs w:val="28"/>
              </w:rPr>
              <w:t>1</w:t>
            </w:r>
            <w:r w:rsidRPr="00220D94">
              <w:rPr>
                <w:rFonts w:ascii="Times New Roman" w:hAnsi="Times New Roman" w:cs="Times New Roman"/>
                <w:bCs/>
                <w:sz w:val="28"/>
                <w:szCs w:val="28"/>
              </w:rPr>
              <w:t xml:space="preserve"> - 202</w:t>
            </w:r>
            <w:r w:rsidR="00292037">
              <w:rPr>
                <w:rFonts w:ascii="Times New Roman" w:hAnsi="Times New Roman" w:cs="Times New Roman"/>
                <w:bCs/>
                <w:sz w:val="28"/>
                <w:szCs w:val="28"/>
              </w:rPr>
              <w:t>2</w:t>
            </w:r>
            <w:r w:rsidRPr="00220D94">
              <w:rPr>
                <w:rFonts w:ascii="Times New Roman" w:hAnsi="Times New Roman" w:cs="Times New Roman"/>
                <w:bCs/>
                <w:sz w:val="28"/>
                <w:szCs w:val="28"/>
              </w:rPr>
              <w:t xml:space="preserve"> учебный год</w:t>
            </w:r>
          </w:p>
        </w:tc>
        <w:tc>
          <w:tcPr>
            <w:tcW w:w="702" w:type="dxa"/>
          </w:tcPr>
          <w:p w:rsidR="00DC4AE2" w:rsidRDefault="006C72CB"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20</w:t>
            </w:r>
          </w:p>
          <w:p w:rsidR="008B79ED" w:rsidRDefault="006C72CB"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20</w:t>
            </w:r>
          </w:p>
          <w:p w:rsidR="008B79ED" w:rsidRDefault="008B79ED" w:rsidP="00EB089C">
            <w:pPr>
              <w:spacing w:line="276" w:lineRule="auto"/>
              <w:jc w:val="center"/>
              <w:rPr>
                <w:rFonts w:ascii="Times New Roman" w:hAnsi="Times New Roman" w:cs="Times New Roman"/>
                <w:sz w:val="28"/>
                <w:szCs w:val="28"/>
              </w:rPr>
            </w:pPr>
          </w:p>
          <w:p w:rsidR="008B79ED" w:rsidRDefault="00220D94"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r w:rsidR="006C72CB">
              <w:rPr>
                <w:rFonts w:ascii="Times New Roman" w:hAnsi="Times New Roman" w:cs="Times New Roman"/>
                <w:sz w:val="28"/>
                <w:szCs w:val="28"/>
              </w:rPr>
              <w:t>5</w:t>
            </w:r>
          </w:p>
          <w:p w:rsidR="00220D94" w:rsidRDefault="00220D94" w:rsidP="00EB089C">
            <w:pPr>
              <w:spacing w:line="276" w:lineRule="auto"/>
              <w:jc w:val="center"/>
              <w:rPr>
                <w:rFonts w:ascii="Times New Roman" w:hAnsi="Times New Roman" w:cs="Times New Roman"/>
                <w:sz w:val="28"/>
                <w:szCs w:val="28"/>
              </w:rPr>
            </w:pPr>
          </w:p>
          <w:p w:rsidR="008B79ED" w:rsidRDefault="00EB089C"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30</w:t>
            </w:r>
          </w:p>
          <w:p w:rsidR="00220D94" w:rsidRDefault="00220D94"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r w:rsidR="00EB089C">
              <w:rPr>
                <w:rFonts w:ascii="Times New Roman" w:hAnsi="Times New Roman" w:cs="Times New Roman"/>
                <w:sz w:val="28"/>
                <w:szCs w:val="28"/>
              </w:rPr>
              <w:t>6</w:t>
            </w:r>
          </w:p>
          <w:p w:rsidR="00220D94" w:rsidRDefault="00EB089C"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36</w:t>
            </w:r>
          </w:p>
          <w:p w:rsidR="00220D94" w:rsidRDefault="006C72CB"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8114FD" w:rsidTr="008B79ED">
        <w:tc>
          <w:tcPr>
            <w:tcW w:w="9209" w:type="dxa"/>
          </w:tcPr>
          <w:p w:rsidR="008114FD" w:rsidRPr="00DC4AE2" w:rsidRDefault="008114FD" w:rsidP="008114FD">
            <w:pPr>
              <w:spacing w:line="276" w:lineRule="auto"/>
              <w:rPr>
                <w:rFonts w:ascii="Times New Roman" w:hAnsi="Times New Roman" w:cs="Times New Roman"/>
                <w:sz w:val="28"/>
                <w:szCs w:val="28"/>
              </w:rPr>
            </w:pPr>
            <w:r>
              <w:rPr>
                <w:rFonts w:ascii="Times New Roman" w:hAnsi="Times New Roman" w:cs="Times New Roman"/>
                <w:sz w:val="28"/>
                <w:szCs w:val="28"/>
              </w:rPr>
              <w:t>5.</w:t>
            </w:r>
            <w:r w:rsidRPr="008114FD">
              <w:rPr>
                <w:rFonts w:ascii="Times New Roman" w:hAnsi="Times New Roman" w:cs="Times New Roman"/>
                <w:sz w:val="28"/>
                <w:szCs w:val="28"/>
              </w:rPr>
              <w:t xml:space="preserve"> Функционирование внутренней системы оценки качества образования.</w:t>
            </w:r>
          </w:p>
        </w:tc>
        <w:tc>
          <w:tcPr>
            <w:tcW w:w="702" w:type="dxa"/>
          </w:tcPr>
          <w:p w:rsidR="008114FD" w:rsidRDefault="00EB089C"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49</w:t>
            </w:r>
          </w:p>
        </w:tc>
      </w:tr>
      <w:tr w:rsidR="00DC4AE2" w:rsidTr="008B79ED">
        <w:tc>
          <w:tcPr>
            <w:tcW w:w="9209" w:type="dxa"/>
          </w:tcPr>
          <w:p w:rsidR="00DC4AE2" w:rsidRDefault="008114FD" w:rsidP="00DC4AE2">
            <w:pPr>
              <w:spacing w:line="276" w:lineRule="auto"/>
              <w:rPr>
                <w:rFonts w:ascii="Times New Roman" w:hAnsi="Times New Roman" w:cs="Times New Roman"/>
                <w:sz w:val="28"/>
                <w:szCs w:val="28"/>
              </w:rPr>
            </w:pPr>
            <w:r>
              <w:rPr>
                <w:rFonts w:ascii="Times New Roman" w:hAnsi="Times New Roman" w:cs="Times New Roman"/>
                <w:sz w:val="28"/>
                <w:szCs w:val="28"/>
              </w:rPr>
              <w:t>6</w:t>
            </w:r>
            <w:r w:rsidR="00DC4AE2" w:rsidRPr="00DC4AE2">
              <w:rPr>
                <w:rFonts w:ascii="Times New Roman" w:hAnsi="Times New Roman" w:cs="Times New Roman"/>
                <w:sz w:val="28"/>
                <w:szCs w:val="28"/>
              </w:rPr>
              <w:t>. Качество подготовки специалистов</w:t>
            </w:r>
          </w:p>
          <w:p w:rsidR="00DC4AE2" w:rsidRPr="00DC4AE2" w:rsidRDefault="008114FD" w:rsidP="00DC4AE2">
            <w:pPr>
              <w:spacing w:line="276" w:lineRule="auto"/>
              <w:ind w:firstLine="596"/>
              <w:rPr>
                <w:rFonts w:ascii="Times New Roman" w:hAnsi="Times New Roman" w:cs="Times New Roman"/>
                <w:sz w:val="28"/>
                <w:szCs w:val="28"/>
              </w:rPr>
            </w:pPr>
            <w:r>
              <w:rPr>
                <w:rFonts w:ascii="Times New Roman" w:hAnsi="Times New Roman" w:cs="Times New Roman"/>
                <w:sz w:val="28"/>
                <w:szCs w:val="28"/>
              </w:rPr>
              <w:t>6</w:t>
            </w:r>
            <w:r w:rsidR="00DC4AE2" w:rsidRPr="00DC4AE2">
              <w:rPr>
                <w:rFonts w:ascii="Times New Roman" w:hAnsi="Times New Roman" w:cs="Times New Roman"/>
                <w:sz w:val="28"/>
                <w:szCs w:val="28"/>
              </w:rPr>
              <w:t>.1. Требования при приеме</w:t>
            </w:r>
          </w:p>
          <w:p w:rsidR="00DC4AE2" w:rsidRDefault="008114FD" w:rsidP="00DC4AE2">
            <w:pPr>
              <w:spacing w:line="276" w:lineRule="auto"/>
              <w:ind w:firstLine="596"/>
              <w:rPr>
                <w:rFonts w:ascii="Times New Roman" w:hAnsi="Times New Roman" w:cs="Times New Roman"/>
                <w:sz w:val="28"/>
                <w:szCs w:val="28"/>
              </w:rPr>
            </w:pPr>
            <w:r>
              <w:rPr>
                <w:rFonts w:ascii="Times New Roman" w:hAnsi="Times New Roman" w:cs="Times New Roman"/>
                <w:sz w:val="28"/>
                <w:szCs w:val="28"/>
              </w:rPr>
              <w:t>6</w:t>
            </w:r>
            <w:r w:rsidR="00DC4AE2" w:rsidRPr="00DC4AE2">
              <w:rPr>
                <w:rFonts w:ascii="Times New Roman" w:hAnsi="Times New Roman" w:cs="Times New Roman"/>
                <w:sz w:val="28"/>
                <w:szCs w:val="28"/>
              </w:rPr>
              <w:t>.2. Уровень подготовки выпускников</w:t>
            </w:r>
          </w:p>
        </w:tc>
        <w:tc>
          <w:tcPr>
            <w:tcW w:w="702" w:type="dxa"/>
          </w:tcPr>
          <w:p w:rsidR="00DC4AE2" w:rsidRDefault="00EB089C"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55</w:t>
            </w:r>
          </w:p>
          <w:p w:rsidR="008B79ED" w:rsidRDefault="00EB089C"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55</w:t>
            </w:r>
          </w:p>
          <w:p w:rsidR="008B79ED" w:rsidRDefault="00EB089C"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58</w:t>
            </w:r>
          </w:p>
        </w:tc>
      </w:tr>
      <w:tr w:rsidR="00DC4AE2" w:rsidTr="008B79ED">
        <w:tc>
          <w:tcPr>
            <w:tcW w:w="9209" w:type="dxa"/>
          </w:tcPr>
          <w:p w:rsidR="00DC4AE2" w:rsidRDefault="008114FD" w:rsidP="00DC4AE2">
            <w:pPr>
              <w:spacing w:line="276" w:lineRule="auto"/>
              <w:rPr>
                <w:rFonts w:ascii="Times New Roman" w:hAnsi="Times New Roman" w:cs="Times New Roman"/>
                <w:sz w:val="28"/>
                <w:szCs w:val="28"/>
              </w:rPr>
            </w:pPr>
            <w:r>
              <w:rPr>
                <w:rFonts w:ascii="Times New Roman" w:hAnsi="Times New Roman" w:cs="Times New Roman"/>
                <w:sz w:val="28"/>
                <w:szCs w:val="28"/>
              </w:rPr>
              <w:t>7</w:t>
            </w:r>
            <w:r w:rsidR="00DC4AE2">
              <w:rPr>
                <w:rFonts w:ascii="Times New Roman" w:hAnsi="Times New Roman" w:cs="Times New Roman"/>
                <w:sz w:val="28"/>
                <w:szCs w:val="28"/>
              </w:rPr>
              <w:t>. Воспитательная работа</w:t>
            </w:r>
          </w:p>
        </w:tc>
        <w:tc>
          <w:tcPr>
            <w:tcW w:w="702" w:type="dxa"/>
            <w:vAlign w:val="center"/>
          </w:tcPr>
          <w:p w:rsidR="00DC4AE2" w:rsidRDefault="00EB089C"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87</w:t>
            </w:r>
          </w:p>
        </w:tc>
      </w:tr>
      <w:tr w:rsidR="00DC4AE2" w:rsidTr="008B79ED">
        <w:tc>
          <w:tcPr>
            <w:tcW w:w="9209" w:type="dxa"/>
          </w:tcPr>
          <w:p w:rsidR="00DC4AE2" w:rsidRPr="00DC4AE2" w:rsidRDefault="008114FD" w:rsidP="00DC4AE2">
            <w:pPr>
              <w:spacing w:line="276" w:lineRule="auto"/>
              <w:rPr>
                <w:rFonts w:ascii="Times New Roman" w:hAnsi="Times New Roman" w:cs="Times New Roman"/>
                <w:sz w:val="28"/>
                <w:szCs w:val="28"/>
              </w:rPr>
            </w:pPr>
            <w:r>
              <w:rPr>
                <w:rFonts w:ascii="Times New Roman" w:hAnsi="Times New Roman" w:cs="Times New Roman"/>
                <w:sz w:val="28"/>
                <w:szCs w:val="28"/>
              </w:rPr>
              <w:t>8</w:t>
            </w:r>
            <w:r w:rsidR="00DC4AE2" w:rsidRPr="00DC4AE2">
              <w:rPr>
                <w:rFonts w:ascii="Times New Roman" w:hAnsi="Times New Roman" w:cs="Times New Roman"/>
                <w:sz w:val="28"/>
                <w:szCs w:val="28"/>
              </w:rPr>
              <w:t>.Условия реализации профессио</w:t>
            </w:r>
            <w:r w:rsidR="00DC4AE2">
              <w:rPr>
                <w:rFonts w:ascii="Times New Roman" w:hAnsi="Times New Roman" w:cs="Times New Roman"/>
                <w:sz w:val="28"/>
                <w:szCs w:val="28"/>
              </w:rPr>
              <w:t>нальных образовательных программ</w:t>
            </w:r>
          </w:p>
          <w:p w:rsidR="00DC4AE2" w:rsidRPr="00DC4AE2" w:rsidRDefault="008114FD" w:rsidP="00DC4AE2">
            <w:pPr>
              <w:spacing w:line="276" w:lineRule="auto"/>
              <w:ind w:firstLine="596"/>
              <w:rPr>
                <w:rFonts w:ascii="Times New Roman" w:hAnsi="Times New Roman" w:cs="Times New Roman"/>
                <w:sz w:val="28"/>
                <w:szCs w:val="28"/>
              </w:rPr>
            </w:pPr>
            <w:r>
              <w:rPr>
                <w:rFonts w:ascii="Times New Roman" w:hAnsi="Times New Roman" w:cs="Times New Roman"/>
                <w:sz w:val="28"/>
                <w:szCs w:val="28"/>
              </w:rPr>
              <w:t>8</w:t>
            </w:r>
            <w:r w:rsidR="00DC4AE2" w:rsidRPr="00DC4AE2">
              <w:rPr>
                <w:rFonts w:ascii="Times New Roman" w:hAnsi="Times New Roman" w:cs="Times New Roman"/>
                <w:sz w:val="28"/>
                <w:szCs w:val="28"/>
              </w:rPr>
              <w:t>.1. Кадровое обеспечение обр</w:t>
            </w:r>
            <w:r w:rsidR="00DC4AE2">
              <w:rPr>
                <w:rFonts w:ascii="Times New Roman" w:hAnsi="Times New Roman" w:cs="Times New Roman"/>
                <w:sz w:val="28"/>
                <w:szCs w:val="28"/>
              </w:rPr>
              <w:t>азовательной деятельности</w:t>
            </w:r>
          </w:p>
          <w:p w:rsidR="00DC4AE2" w:rsidRPr="00DC4AE2" w:rsidRDefault="008114FD" w:rsidP="00DC4AE2">
            <w:pPr>
              <w:spacing w:line="276" w:lineRule="auto"/>
              <w:ind w:firstLine="596"/>
              <w:rPr>
                <w:rFonts w:ascii="Times New Roman" w:hAnsi="Times New Roman" w:cs="Times New Roman"/>
                <w:sz w:val="28"/>
                <w:szCs w:val="28"/>
              </w:rPr>
            </w:pPr>
            <w:r>
              <w:rPr>
                <w:rFonts w:ascii="Times New Roman" w:hAnsi="Times New Roman" w:cs="Times New Roman"/>
                <w:sz w:val="28"/>
                <w:szCs w:val="28"/>
              </w:rPr>
              <w:t>8</w:t>
            </w:r>
            <w:r w:rsidR="00DC4AE2" w:rsidRPr="00DC4AE2">
              <w:rPr>
                <w:rFonts w:ascii="Times New Roman" w:hAnsi="Times New Roman" w:cs="Times New Roman"/>
                <w:sz w:val="28"/>
                <w:szCs w:val="28"/>
              </w:rPr>
              <w:t>.2. Матери</w:t>
            </w:r>
            <w:r w:rsidR="00DC4AE2">
              <w:rPr>
                <w:rFonts w:ascii="Times New Roman" w:hAnsi="Times New Roman" w:cs="Times New Roman"/>
                <w:sz w:val="28"/>
                <w:szCs w:val="28"/>
              </w:rPr>
              <w:t>ально-техническая база</w:t>
            </w:r>
          </w:p>
          <w:p w:rsidR="00DC4AE2" w:rsidRDefault="008114FD" w:rsidP="00DC4AE2">
            <w:pPr>
              <w:spacing w:line="276" w:lineRule="auto"/>
              <w:ind w:firstLine="596"/>
              <w:rPr>
                <w:rFonts w:ascii="Times New Roman" w:hAnsi="Times New Roman" w:cs="Times New Roman"/>
                <w:sz w:val="28"/>
                <w:szCs w:val="28"/>
              </w:rPr>
            </w:pPr>
            <w:r>
              <w:rPr>
                <w:rFonts w:ascii="Times New Roman" w:hAnsi="Times New Roman" w:cs="Times New Roman"/>
                <w:sz w:val="28"/>
                <w:szCs w:val="28"/>
              </w:rPr>
              <w:t>8</w:t>
            </w:r>
            <w:r w:rsidR="00DC4AE2" w:rsidRPr="00DC4AE2">
              <w:rPr>
                <w:rFonts w:ascii="Times New Roman" w:hAnsi="Times New Roman" w:cs="Times New Roman"/>
                <w:sz w:val="28"/>
                <w:szCs w:val="28"/>
              </w:rPr>
              <w:t>.3. Финансовое обеспе</w:t>
            </w:r>
            <w:r w:rsidR="00DC4AE2">
              <w:rPr>
                <w:rFonts w:ascii="Times New Roman" w:hAnsi="Times New Roman" w:cs="Times New Roman"/>
                <w:sz w:val="28"/>
                <w:szCs w:val="28"/>
              </w:rPr>
              <w:t>чение колледжа</w:t>
            </w:r>
          </w:p>
          <w:p w:rsidR="00966CD8" w:rsidRDefault="008114FD" w:rsidP="00DC4AE2">
            <w:pPr>
              <w:spacing w:line="276" w:lineRule="auto"/>
              <w:ind w:firstLine="596"/>
              <w:rPr>
                <w:rFonts w:ascii="Times New Roman" w:hAnsi="Times New Roman" w:cs="Times New Roman"/>
                <w:sz w:val="28"/>
                <w:szCs w:val="28"/>
              </w:rPr>
            </w:pPr>
            <w:r>
              <w:rPr>
                <w:rFonts w:ascii="Times New Roman" w:hAnsi="Times New Roman" w:cs="Times New Roman"/>
                <w:sz w:val="28"/>
                <w:szCs w:val="28"/>
              </w:rPr>
              <w:t>8</w:t>
            </w:r>
            <w:r w:rsidR="00966CD8" w:rsidRPr="00966CD8">
              <w:rPr>
                <w:rFonts w:ascii="Times New Roman" w:hAnsi="Times New Roman" w:cs="Times New Roman"/>
                <w:sz w:val="28"/>
                <w:szCs w:val="28"/>
              </w:rPr>
              <w:t>.4. Мероприятия по комплексной безопасности и охране труда</w:t>
            </w:r>
          </w:p>
        </w:tc>
        <w:tc>
          <w:tcPr>
            <w:tcW w:w="702" w:type="dxa"/>
          </w:tcPr>
          <w:p w:rsidR="00DC4AE2" w:rsidRDefault="00EB089C"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103</w:t>
            </w:r>
          </w:p>
          <w:p w:rsidR="008B79ED" w:rsidRDefault="00EB089C"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103</w:t>
            </w:r>
          </w:p>
          <w:p w:rsidR="008B79ED" w:rsidRDefault="00EB089C"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111</w:t>
            </w:r>
          </w:p>
          <w:p w:rsidR="008B79ED" w:rsidRDefault="00EB089C"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118</w:t>
            </w:r>
          </w:p>
          <w:p w:rsidR="008B79ED" w:rsidRDefault="00EB089C"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125</w:t>
            </w:r>
          </w:p>
        </w:tc>
      </w:tr>
      <w:tr w:rsidR="00DC4AE2" w:rsidTr="008B79ED">
        <w:tc>
          <w:tcPr>
            <w:tcW w:w="9209" w:type="dxa"/>
          </w:tcPr>
          <w:p w:rsidR="00DC4AE2" w:rsidRPr="00DC4AE2" w:rsidRDefault="00DC4AE2" w:rsidP="00DC4AE2">
            <w:pPr>
              <w:spacing w:line="276" w:lineRule="auto"/>
              <w:rPr>
                <w:rFonts w:ascii="Times New Roman" w:hAnsi="Times New Roman" w:cs="Times New Roman"/>
                <w:sz w:val="28"/>
                <w:szCs w:val="28"/>
              </w:rPr>
            </w:pPr>
            <w:r w:rsidRPr="00DC4AE2">
              <w:rPr>
                <w:rFonts w:ascii="Times New Roman" w:hAnsi="Times New Roman" w:cs="Times New Roman"/>
                <w:sz w:val="28"/>
                <w:szCs w:val="28"/>
              </w:rPr>
              <w:t>Заключение</w:t>
            </w:r>
          </w:p>
        </w:tc>
        <w:tc>
          <w:tcPr>
            <w:tcW w:w="702" w:type="dxa"/>
            <w:vAlign w:val="center"/>
          </w:tcPr>
          <w:p w:rsidR="00DC4AE2" w:rsidRDefault="005F16DA" w:rsidP="00EB089C">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EB089C">
              <w:rPr>
                <w:rFonts w:ascii="Times New Roman" w:hAnsi="Times New Roman" w:cs="Times New Roman"/>
                <w:sz w:val="28"/>
                <w:szCs w:val="28"/>
              </w:rPr>
              <w:t>55</w:t>
            </w:r>
          </w:p>
        </w:tc>
      </w:tr>
      <w:tr w:rsidR="00DC4AE2" w:rsidTr="008B79ED">
        <w:tc>
          <w:tcPr>
            <w:tcW w:w="9209" w:type="dxa"/>
          </w:tcPr>
          <w:p w:rsidR="00DC4AE2" w:rsidRPr="00DC4AE2" w:rsidRDefault="00DC4AE2" w:rsidP="0080277C">
            <w:pPr>
              <w:spacing w:line="276" w:lineRule="auto"/>
              <w:rPr>
                <w:rFonts w:ascii="Times New Roman" w:hAnsi="Times New Roman" w:cs="Times New Roman"/>
                <w:sz w:val="28"/>
                <w:szCs w:val="28"/>
              </w:rPr>
            </w:pPr>
            <w:r w:rsidRPr="00DC4AE2">
              <w:rPr>
                <w:rFonts w:ascii="Times New Roman" w:hAnsi="Times New Roman" w:cs="Times New Roman"/>
                <w:sz w:val="28"/>
                <w:szCs w:val="28"/>
              </w:rPr>
              <w:t>Приложени</w:t>
            </w:r>
            <w:r w:rsidR="0080277C">
              <w:rPr>
                <w:rFonts w:ascii="Times New Roman" w:hAnsi="Times New Roman" w:cs="Times New Roman"/>
                <w:sz w:val="28"/>
                <w:szCs w:val="28"/>
              </w:rPr>
              <w:t>е</w:t>
            </w:r>
          </w:p>
        </w:tc>
        <w:tc>
          <w:tcPr>
            <w:tcW w:w="702" w:type="dxa"/>
            <w:vAlign w:val="center"/>
          </w:tcPr>
          <w:p w:rsidR="00DC4AE2" w:rsidRDefault="00EB089C" w:rsidP="008B79ED">
            <w:pPr>
              <w:spacing w:line="276" w:lineRule="auto"/>
              <w:jc w:val="center"/>
              <w:rPr>
                <w:rFonts w:ascii="Times New Roman" w:hAnsi="Times New Roman" w:cs="Times New Roman"/>
                <w:sz w:val="28"/>
                <w:szCs w:val="28"/>
              </w:rPr>
            </w:pPr>
            <w:r>
              <w:rPr>
                <w:rFonts w:ascii="Times New Roman" w:hAnsi="Times New Roman" w:cs="Times New Roman"/>
                <w:sz w:val="28"/>
                <w:szCs w:val="28"/>
              </w:rPr>
              <w:t>158</w:t>
            </w:r>
          </w:p>
        </w:tc>
      </w:tr>
    </w:tbl>
    <w:p w:rsidR="00DC4AE2" w:rsidRDefault="00DC4AE2" w:rsidP="00DC4AE2">
      <w:pPr>
        <w:spacing w:line="276" w:lineRule="auto"/>
        <w:ind w:firstLine="709"/>
        <w:rPr>
          <w:rFonts w:ascii="Times New Roman" w:hAnsi="Times New Roman" w:cs="Times New Roman"/>
          <w:sz w:val="28"/>
          <w:szCs w:val="28"/>
        </w:rPr>
      </w:pPr>
    </w:p>
    <w:p w:rsidR="00F63999" w:rsidRDefault="00F63999">
      <w:pPr>
        <w:rPr>
          <w:rFonts w:ascii="Times New Roman" w:hAnsi="Times New Roman" w:cs="Times New Roman"/>
          <w:sz w:val="28"/>
          <w:szCs w:val="28"/>
        </w:rPr>
      </w:pPr>
      <w:r>
        <w:rPr>
          <w:rFonts w:ascii="Times New Roman" w:hAnsi="Times New Roman" w:cs="Times New Roman"/>
          <w:sz w:val="28"/>
          <w:szCs w:val="28"/>
        </w:rPr>
        <w:br w:type="page"/>
      </w:r>
    </w:p>
    <w:p w:rsidR="00F63999" w:rsidRPr="00F63999" w:rsidRDefault="00F63999" w:rsidP="00F63999">
      <w:pPr>
        <w:spacing w:line="276" w:lineRule="auto"/>
        <w:jc w:val="center"/>
        <w:rPr>
          <w:rFonts w:ascii="Times New Roman" w:hAnsi="Times New Roman" w:cs="Times New Roman"/>
          <w:b/>
          <w:sz w:val="28"/>
          <w:szCs w:val="28"/>
        </w:rPr>
      </w:pPr>
      <w:r w:rsidRPr="00F63999">
        <w:rPr>
          <w:rFonts w:ascii="Times New Roman" w:hAnsi="Times New Roman" w:cs="Times New Roman"/>
          <w:b/>
          <w:sz w:val="28"/>
          <w:szCs w:val="28"/>
        </w:rPr>
        <w:lastRenderedPageBreak/>
        <w:t>В</w:t>
      </w:r>
      <w:r>
        <w:rPr>
          <w:rFonts w:ascii="Times New Roman" w:hAnsi="Times New Roman" w:cs="Times New Roman"/>
          <w:b/>
          <w:sz w:val="28"/>
          <w:szCs w:val="28"/>
        </w:rPr>
        <w:t>в</w:t>
      </w:r>
      <w:r w:rsidRPr="00F63999">
        <w:rPr>
          <w:rFonts w:ascii="Times New Roman" w:hAnsi="Times New Roman" w:cs="Times New Roman"/>
          <w:b/>
          <w:sz w:val="28"/>
          <w:szCs w:val="28"/>
        </w:rPr>
        <w:t>едение</w:t>
      </w:r>
    </w:p>
    <w:p w:rsidR="00F63999" w:rsidRPr="00F63999" w:rsidRDefault="00F63999" w:rsidP="00F63999">
      <w:pPr>
        <w:spacing w:line="276" w:lineRule="auto"/>
        <w:ind w:firstLine="709"/>
        <w:jc w:val="both"/>
        <w:rPr>
          <w:rFonts w:ascii="Times New Roman" w:hAnsi="Times New Roman" w:cs="Times New Roman"/>
          <w:sz w:val="28"/>
          <w:szCs w:val="28"/>
        </w:rPr>
      </w:pPr>
      <w:r w:rsidRPr="00F63999">
        <w:rPr>
          <w:rFonts w:ascii="Times New Roman" w:hAnsi="Times New Roman" w:cs="Times New Roman"/>
          <w:sz w:val="28"/>
          <w:szCs w:val="28"/>
        </w:rPr>
        <w:t xml:space="preserve">Самообследование государственного </w:t>
      </w:r>
      <w:r w:rsidR="000531D5">
        <w:rPr>
          <w:rFonts w:ascii="Times New Roman" w:hAnsi="Times New Roman" w:cs="Times New Roman"/>
          <w:sz w:val="28"/>
          <w:szCs w:val="28"/>
        </w:rPr>
        <w:t>автономного</w:t>
      </w:r>
      <w:r w:rsidRPr="00F63999">
        <w:rPr>
          <w:rFonts w:ascii="Times New Roman" w:hAnsi="Times New Roman" w:cs="Times New Roman"/>
          <w:sz w:val="28"/>
          <w:szCs w:val="28"/>
        </w:rPr>
        <w:t xml:space="preserve"> профессионального образовательного учреждения Свердловской области «Уральский горнозаводской колледж имени Демидовых» (далее колледж) проведено в соответствии с приказом директора №</w:t>
      </w:r>
      <w:r w:rsidR="002B6FC0">
        <w:rPr>
          <w:rFonts w:ascii="Times New Roman" w:hAnsi="Times New Roman" w:cs="Times New Roman"/>
          <w:sz w:val="28"/>
          <w:szCs w:val="28"/>
        </w:rPr>
        <w:t xml:space="preserve"> </w:t>
      </w:r>
      <w:r w:rsidR="00292037">
        <w:rPr>
          <w:rFonts w:ascii="Times New Roman" w:hAnsi="Times New Roman" w:cs="Times New Roman"/>
          <w:sz w:val="28"/>
          <w:szCs w:val="28"/>
        </w:rPr>
        <w:t>91</w:t>
      </w:r>
      <w:r w:rsidRPr="00F63999">
        <w:rPr>
          <w:rFonts w:ascii="Times New Roman" w:hAnsi="Times New Roman" w:cs="Times New Roman"/>
          <w:sz w:val="28"/>
          <w:szCs w:val="28"/>
        </w:rPr>
        <w:t xml:space="preserve">-д от </w:t>
      </w:r>
      <w:r w:rsidR="006A0840">
        <w:rPr>
          <w:rFonts w:ascii="Times New Roman" w:hAnsi="Times New Roman" w:cs="Times New Roman"/>
          <w:sz w:val="28"/>
          <w:szCs w:val="28"/>
        </w:rPr>
        <w:t>1</w:t>
      </w:r>
      <w:r w:rsidR="00292037">
        <w:rPr>
          <w:rFonts w:ascii="Times New Roman" w:hAnsi="Times New Roman" w:cs="Times New Roman"/>
          <w:sz w:val="28"/>
          <w:szCs w:val="28"/>
        </w:rPr>
        <w:t>7</w:t>
      </w:r>
      <w:r w:rsidRPr="00F63999">
        <w:rPr>
          <w:rFonts w:ascii="Times New Roman" w:hAnsi="Times New Roman" w:cs="Times New Roman"/>
          <w:sz w:val="28"/>
          <w:szCs w:val="28"/>
        </w:rPr>
        <w:t>.</w:t>
      </w:r>
      <w:r w:rsidR="0077714B">
        <w:rPr>
          <w:rFonts w:ascii="Times New Roman" w:hAnsi="Times New Roman" w:cs="Times New Roman"/>
          <w:sz w:val="28"/>
          <w:szCs w:val="28"/>
        </w:rPr>
        <w:t>0</w:t>
      </w:r>
      <w:r w:rsidRPr="00F63999">
        <w:rPr>
          <w:rFonts w:ascii="Times New Roman" w:hAnsi="Times New Roman" w:cs="Times New Roman"/>
          <w:sz w:val="28"/>
          <w:szCs w:val="28"/>
        </w:rPr>
        <w:t>2.20</w:t>
      </w:r>
      <w:r w:rsidR="006A0840">
        <w:rPr>
          <w:rFonts w:ascii="Times New Roman" w:hAnsi="Times New Roman" w:cs="Times New Roman"/>
          <w:sz w:val="28"/>
          <w:szCs w:val="28"/>
        </w:rPr>
        <w:t>2</w:t>
      </w:r>
      <w:r w:rsidR="00292037">
        <w:rPr>
          <w:rFonts w:ascii="Times New Roman" w:hAnsi="Times New Roman" w:cs="Times New Roman"/>
          <w:sz w:val="28"/>
          <w:szCs w:val="28"/>
        </w:rPr>
        <w:t>3</w:t>
      </w:r>
      <w:r w:rsidRPr="00F63999">
        <w:rPr>
          <w:rFonts w:ascii="Times New Roman" w:hAnsi="Times New Roman" w:cs="Times New Roman"/>
          <w:sz w:val="28"/>
          <w:szCs w:val="28"/>
        </w:rPr>
        <w:t xml:space="preserve"> года.</w:t>
      </w:r>
    </w:p>
    <w:p w:rsidR="00F63999" w:rsidRPr="00F63999" w:rsidRDefault="00F63999" w:rsidP="00F63999">
      <w:pPr>
        <w:spacing w:line="276" w:lineRule="auto"/>
        <w:ind w:firstLine="709"/>
        <w:jc w:val="both"/>
        <w:rPr>
          <w:rFonts w:ascii="Times New Roman" w:hAnsi="Times New Roman" w:cs="Times New Roman"/>
          <w:sz w:val="28"/>
          <w:szCs w:val="28"/>
        </w:rPr>
      </w:pPr>
      <w:r w:rsidRPr="00F63999">
        <w:rPr>
          <w:rFonts w:ascii="Times New Roman" w:hAnsi="Times New Roman" w:cs="Times New Roman"/>
          <w:sz w:val="28"/>
          <w:szCs w:val="28"/>
        </w:rPr>
        <w:t>Предметом самообследования явилось определение уровня эффективности следующих направлений, процессов и ресурсов, обеспечивающих образовательную деятельность:</w:t>
      </w:r>
    </w:p>
    <w:p w:rsidR="00F63999" w:rsidRPr="00F63999" w:rsidRDefault="00F63999" w:rsidP="00F63999">
      <w:pPr>
        <w:spacing w:line="276" w:lineRule="auto"/>
        <w:ind w:firstLine="709"/>
        <w:jc w:val="both"/>
        <w:rPr>
          <w:rFonts w:ascii="Times New Roman" w:hAnsi="Times New Roman" w:cs="Times New Roman"/>
          <w:sz w:val="28"/>
          <w:szCs w:val="28"/>
        </w:rPr>
      </w:pPr>
      <w:r w:rsidRPr="00F63999">
        <w:rPr>
          <w:rFonts w:ascii="Times New Roman" w:hAnsi="Times New Roman" w:cs="Times New Roman"/>
          <w:sz w:val="28"/>
          <w:szCs w:val="28"/>
        </w:rPr>
        <w:t>- систем</w:t>
      </w:r>
      <w:r w:rsidR="002B6FC0">
        <w:rPr>
          <w:rFonts w:ascii="Times New Roman" w:hAnsi="Times New Roman" w:cs="Times New Roman"/>
          <w:sz w:val="28"/>
          <w:szCs w:val="28"/>
        </w:rPr>
        <w:t>а</w:t>
      </w:r>
      <w:r w:rsidRPr="00F63999">
        <w:rPr>
          <w:rFonts w:ascii="Times New Roman" w:hAnsi="Times New Roman" w:cs="Times New Roman"/>
          <w:sz w:val="28"/>
          <w:szCs w:val="28"/>
        </w:rPr>
        <w:t xml:space="preserve"> управления организации;</w:t>
      </w:r>
    </w:p>
    <w:p w:rsidR="00F63999" w:rsidRPr="00F63999" w:rsidRDefault="00F63999" w:rsidP="00F63999">
      <w:pPr>
        <w:spacing w:line="276" w:lineRule="auto"/>
        <w:ind w:firstLine="709"/>
        <w:jc w:val="both"/>
        <w:rPr>
          <w:rFonts w:ascii="Times New Roman" w:hAnsi="Times New Roman" w:cs="Times New Roman"/>
          <w:sz w:val="28"/>
          <w:szCs w:val="28"/>
        </w:rPr>
      </w:pPr>
      <w:r w:rsidRPr="00F63999">
        <w:rPr>
          <w:rFonts w:ascii="Times New Roman" w:hAnsi="Times New Roman" w:cs="Times New Roman"/>
          <w:sz w:val="28"/>
          <w:szCs w:val="28"/>
        </w:rPr>
        <w:t>- содержание и качество подготовки обучающихся;</w:t>
      </w:r>
    </w:p>
    <w:p w:rsidR="00F63999" w:rsidRPr="00F63999" w:rsidRDefault="00F63999" w:rsidP="00F63999">
      <w:pPr>
        <w:spacing w:line="276" w:lineRule="auto"/>
        <w:ind w:firstLine="709"/>
        <w:jc w:val="both"/>
        <w:rPr>
          <w:rFonts w:ascii="Times New Roman" w:hAnsi="Times New Roman" w:cs="Times New Roman"/>
          <w:sz w:val="28"/>
          <w:szCs w:val="28"/>
        </w:rPr>
      </w:pPr>
      <w:r w:rsidRPr="00F63999">
        <w:rPr>
          <w:rFonts w:ascii="Times New Roman" w:hAnsi="Times New Roman" w:cs="Times New Roman"/>
          <w:sz w:val="28"/>
          <w:szCs w:val="28"/>
        </w:rPr>
        <w:t>- содержание и качество организации образовательной деятельности;</w:t>
      </w:r>
    </w:p>
    <w:p w:rsidR="00F63999" w:rsidRPr="00F63999" w:rsidRDefault="00F63999" w:rsidP="00F63999">
      <w:pPr>
        <w:spacing w:line="276" w:lineRule="auto"/>
        <w:ind w:firstLine="709"/>
        <w:jc w:val="both"/>
        <w:rPr>
          <w:rFonts w:ascii="Times New Roman" w:hAnsi="Times New Roman" w:cs="Times New Roman"/>
          <w:sz w:val="28"/>
          <w:szCs w:val="28"/>
        </w:rPr>
      </w:pPr>
      <w:r w:rsidRPr="00F63999">
        <w:rPr>
          <w:rFonts w:ascii="Times New Roman" w:hAnsi="Times New Roman" w:cs="Times New Roman"/>
          <w:sz w:val="28"/>
          <w:szCs w:val="28"/>
        </w:rPr>
        <w:t>- качество кадрового обеспечения;</w:t>
      </w:r>
    </w:p>
    <w:p w:rsidR="00F63999" w:rsidRPr="00F63999" w:rsidRDefault="00F63999" w:rsidP="00F63999">
      <w:pPr>
        <w:spacing w:line="276" w:lineRule="auto"/>
        <w:ind w:firstLine="709"/>
        <w:jc w:val="both"/>
        <w:rPr>
          <w:rFonts w:ascii="Times New Roman" w:hAnsi="Times New Roman" w:cs="Times New Roman"/>
          <w:sz w:val="28"/>
          <w:szCs w:val="28"/>
        </w:rPr>
      </w:pPr>
      <w:r w:rsidRPr="00F63999">
        <w:rPr>
          <w:rFonts w:ascii="Times New Roman" w:hAnsi="Times New Roman" w:cs="Times New Roman"/>
          <w:sz w:val="28"/>
          <w:szCs w:val="28"/>
        </w:rPr>
        <w:t>- качество учебно-методического обеспечения;</w:t>
      </w:r>
    </w:p>
    <w:p w:rsidR="00F63999" w:rsidRPr="00F63999" w:rsidRDefault="00F63999" w:rsidP="00F63999">
      <w:pPr>
        <w:spacing w:line="276" w:lineRule="auto"/>
        <w:ind w:firstLine="709"/>
        <w:jc w:val="both"/>
        <w:rPr>
          <w:rFonts w:ascii="Times New Roman" w:hAnsi="Times New Roman" w:cs="Times New Roman"/>
          <w:sz w:val="28"/>
          <w:szCs w:val="28"/>
        </w:rPr>
      </w:pPr>
      <w:r w:rsidRPr="00F63999">
        <w:rPr>
          <w:rFonts w:ascii="Times New Roman" w:hAnsi="Times New Roman" w:cs="Times New Roman"/>
          <w:sz w:val="28"/>
          <w:szCs w:val="28"/>
        </w:rPr>
        <w:t>- качество материально-технической базы.</w:t>
      </w:r>
    </w:p>
    <w:p w:rsidR="00F63999" w:rsidRPr="00F63999" w:rsidRDefault="00F63999" w:rsidP="00F63999">
      <w:pPr>
        <w:spacing w:line="276" w:lineRule="auto"/>
        <w:ind w:firstLine="709"/>
        <w:jc w:val="both"/>
        <w:rPr>
          <w:rFonts w:ascii="Times New Roman" w:hAnsi="Times New Roman" w:cs="Times New Roman"/>
          <w:sz w:val="28"/>
          <w:szCs w:val="28"/>
        </w:rPr>
      </w:pPr>
      <w:r w:rsidRPr="00F63999">
        <w:rPr>
          <w:rFonts w:ascii="Times New Roman" w:hAnsi="Times New Roman" w:cs="Times New Roman"/>
          <w:sz w:val="28"/>
          <w:szCs w:val="28"/>
        </w:rPr>
        <w:t>В процессе самообследования проведен анализ уровня и качества подготовки выпускников по основным образовательным программам на соответствие этих программ ФГОС.</w:t>
      </w:r>
    </w:p>
    <w:p w:rsidR="002B6FC0" w:rsidRDefault="00F63999" w:rsidP="00F63999">
      <w:pPr>
        <w:spacing w:line="276" w:lineRule="auto"/>
        <w:ind w:firstLine="709"/>
        <w:jc w:val="both"/>
        <w:rPr>
          <w:rFonts w:ascii="Times New Roman" w:hAnsi="Times New Roman" w:cs="Times New Roman"/>
          <w:sz w:val="28"/>
          <w:szCs w:val="28"/>
        </w:rPr>
      </w:pPr>
      <w:r w:rsidRPr="00F63999">
        <w:rPr>
          <w:rFonts w:ascii="Times New Roman" w:hAnsi="Times New Roman" w:cs="Times New Roman"/>
          <w:sz w:val="28"/>
          <w:szCs w:val="28"/>
        </w:rPr>
        <w:t>По результатам самообследования составлен настоящий отчет, в котором подведены итоги, сделаны выводы.</w:t>
      </w:r>
    </w:p>
    <w:p w:rsidR="002B6FC0" w:rsidRDefault="002B6FC0">
      <w:pPr>
        <w:rPr>
          <w:rFonts w:ascii="Times New Roman" w:hAnsi="Times New Roman" w:cs="Times New Roman"/>
          <w:sz w:val="28"/>
          <w:szCs w:val="28"/>
        </w:rPr>
      </w:pPr>
      <w:r>
        <w:rPr>
          <w:rFonts w:ascii="Times New Roman" w:hAnsi="Times New Roman" w:cs="Times New Roman"/>
          <w:sz w:val="28"/>
          <w:szCs w:val="28"/>
        </w:rPr>
        <w:br w:type="page"/>
      </w:r>
    </w:p>
    <w:p w:rsidR="002B6FC0" w:rsidRPr="002B6FC0" w:rsidRDefault="002B6FC0" w:rsidP="00201C59">
      <w:pPr>
        <w:spacing w:line="276" w:lineRule="auto"/>
        <w:jc w:val="center"/>
        <w:rPr>
          <w:rFonts w:ascii="Times New Roman" w:hAnsi="Times New Roman" w:cs="Times New Roman"/>
          <w:b/>
          <w:sz w:val="28"/>
          <w:szCs w:val="28"/>
        </w:rPr>
      </w:pPr>
      <w:r w:rsidRPr="002B6FC0">
        <w:rPr>
          <w:rFonts w:ascii="Times New Roman" w:hAnsi="Times New Roman" w:cs="Times New Roman"/>
          <w:b/>
          <w:sz w:val="28"/>
          <w:szCs w:val="28"/>
        </w:rPr>
        <w:lastRenderedPageBreak/>
        <w:t>1. Организационно-правовое обеспечение образовательной деятельности</w:t>
      </w:r>
    </w:p>
    <w:p w:rsidR="002B6FC0" w:rsidRPr="002B6FC0" w:rsidRDefault="002B6FC0" w:rsidP="00201C59">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 xml:space="preserve">Государственное </w:t>
      </w:r>
      <w:r w:rsidR="000531D5">
        <w:rPr>
          <w:rFonts w:ascii="Times New Roman" w:hAnsi="Times New Roman" w:cs="Times New Roman"/>
          <w:sz w:val="28"/>
          <w:szCs w:val="28"/>
        </w:rPr>
        <w:t>автономное</w:t>
      </w:r>
      <w:r w:rsidRPr="002B6FC0">
        <w:rPr>
          <w:rFonts w:ascii="Times New Roman" w:hAnsi="Times New Roman" w:cs="Times New Roman"/>
          <w:sz w:val="28"/>
          <w:szCs w:val="28"/>
        </w:rPr>
        <w:t xml:space="preserve"> профессиональное образовательное учреждение Свердловской области «Уральский горнозаводской колледж имени Демидовых» является унитарной некоммерческой организацией, созданной Свердловской областью для оказания услуг в целях обеспечения реализации предусмотренных законодательством Российской Федерации полномочий органов государственной власти Свердловской области в сфере образования.</w:t>
      </w:r>
    </w:p>
    <w:p w:rsidR="002B6FC0" w:rsidRPr="002B6FC0" w:rsidRDefault="002B6FC0" w:rsidP="00201C59">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 xml:space="preserve">Полное официальное наименование – государственное </w:t>
      </w:r>
      <w:r w:rsidR="000531D5">
        <w:rPr>
          <w:rFonts w:ascii="Times New Roman" w:hAnsi="Times New Roman" w:cs="Times New Roman"/>
          <w:sz w:val="28"/>
          <w:szCs w:val="28"/>
        </w:rPr>
        <w:t>автономное</w:t>
      </w:r>
      <w:r w:rsidRPr="002B6FC0">
        <w:rPr>
          <w:rFonts w:ascii="Times New Roman" w:hAnsi="Times New Roman" w:cs="Times New Roman"/>
          <w:sz w:val="28"/>
          <w:szCs w:val="28"/>
        </w:rPr>
        <w:t xml:space="preserve"> профессиональное образовательное учреждение Свердловской области «Уральский горнозаводской колледж имени Демидовых»</w:t>
      </w:r>
    </w:p>
    <w:p w:rsidR="002B6FC0" w:rsidRPr="002B6FC0" w:rsidRDefault="002B6FC0" w:rsidP="00201C59">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 xml:space="preserve">Сокращенное официальное наименование – </w:t>
      </w:r>
      <w:r w:rsidR="000531D5">
        <w:rPr>
          <w:rFonts w:ascii="Times New Roman" w:hAnsi="Times New Roman" w:cs="Times New Roman"/>
          <w:sz w:val="28"/>
          <w:szCs w:val="28"/>
        </w:rPr>
        <w:t>ГАПОУ</w:t>
      </w:r>
      <w:r w:rsidRPr="002B6FC0">
        <w:rPr>
          <w:rFonts w:ascii="Times New Roman" w:hAnsi="Times New Roman" w:cs="Times New Roman"/>
          <w:sz w:val="28"/>
          <w:szCs w:val="28"/>
        </w:rPr>
        <w:t xml:space="preserve"> СО «УрГЗК».</w:t>
      </w:r>
    </w:p>
    <w:p w:rsidR="002B6FC0" w:rsidRPr="002B6FC0" w:rsidRDefault="002B6FC0" w:rsidP="00201C59">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 xml:space="preserve">Организационно - правовая форма – учреждение. </w:t>
      </w:r>
    </w:p>
    <w:p w:rsidR="002B6FC0" w:rsidRPr="002B6FC0" w:rsidRDefault="002B6FC0" w:rsidP="00201C59">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Тип образовательной организации – профессиональная образовательная организация.</w:t>
      </w:r>
    </w:p>
    <w:p w:rsidR="002B6FC0" w:rsidRPr="002B6FC0" w:rsidRDefault="002B6FC0" w:rsidP="00201C59">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Тип государственного учреждения – бюджетное учреждение.</w:t>
      </w:r>
    </w:p>
    <w:p w:rsidR="002B6FC0" w:rsidRPr="002B6FC0" w:rsidRDefault="002B6FC0" w:rsidP="00201C59">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Место нахождения (юридический адрес): 624190, Свердловская область, г.</w:t>
      </w:r>
      <w:r>
        <w:rPr>
          <w:rFonts w:ascii="Times New Roman" w:hAnsi="Times New Roman" w:cs="Times New Roman"/>
          <w:sz w:val="28"/>
          <w:szCs w:val="28"/>
        </w:rPr>
        <w:t xml:space="preserve"> </w:t>
      </w:r>
      <w:r w:rsidRPr="002B6FC0">
        <w:rPr>
          <w:rFonts w:ascii="Times New Roman" w:hAnsi="Times New Roman" w:cs="Times New Roman"/>
          <w:sz w:val="28"/>
          <w:szCs w:val="28"/>
        </w:rPr>
        <w:t>Невьянск, ул.</w:t>
      </w:r>
      <w:r>
        <w:rPr>
          <w:rFonts w:ascii="Times New Roman" w:hAnsi="Times New Roman" w:cs="Times New Roman"/>
          <w:sz w:val="28"/>
          <w:szCs w:val="28"/>
        </w:rPr>
        <w:t xml:space="preserve"> </w:t>
      </w:r>
      <w:r w:rsidRPr="002B6FC0">
        <w:rPr>
          <w:rFonts w:ascii="Times New Roman" w:hAnsi="Times New Roman" w:cs="Times New Roman"/>
          <w:sz w:val="28"/>
          <w:szCs w:val="28"/>
        </w:rPr>
        <w:t>Луначарского, д.</w:t>
      </w:r>
      <w:r>
        <w:rPr>
          <w:rFonts w:ascii="Times New Roman" w:hAnsi="Times New Roman" w:cs="Times New Roman"/>
          <w:sz w:val="28"/>
          <w:szCs w:val="28"/>
        </w:rPr>
        <w:t xml:space="preserve"> </w:t>
      </w:r>
      <w:r w:rsidRPr="002B6FC0">
        <w:rPr>
          <w:rFonts w:ascii="Times New Roman" w:hAnsi="Times New Roman" w:cs="Times New Roman"/>
          <w:sz w:val="28"/>
          <w:szCs w:val="28"/>
        </w:rPr>
        <w:t>26.</w:t>
      </w:r>
    </w:p>
    <w:p w:rsidR="002B6FC0" w:rsidRPr="002B6FC0" w:rsidRDefault="002B6FC0" w:rsidP="00201C59">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Фактические адреса:</w:t>
      </w:r>
    </w:p>
    <w:p w:rsidR="002B6FC0" w:rsidRPr="002B6FC0" w:rsidRDefault="002B6FC0" w:rsidP="00201C59">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1) 624190, Свердловская область, г.</w:t>
      </w:r>
      <w:r>
        <w:rPr>
          <w:rFonts w:ascii="Times New Roman" w:hAnsi="Times New Roman" w:cs="Times New Roman"/>
          <w:sz w:val="28"/>
          <w:szCs w:val="28"/>
        </w:rPr>
        <w:t xml:space="preserve"> </w:t>
      </w:r>
      <w:r w:rsidRPr="002B6FC0">
        <w:rPr>
          <w:rFonts w:ascii="Times New Roman" w:hAnsi="Times New Roman" w:cs="Times New Roman"/>
          <w:sz w:val="28"/>
          <w:szCs w:val="28"/>
        </w:rPr>
        <w:t>Невьянск, ул.</w:t>
      </w:r>
      <w:r>
        <w:rPr>
          <w:rFonts w:ascii="Times New Roman" w:hAnsi="Times New Roman" w:cs="Times New Roman"/>
          <w:sz w:val="28"/>
          <w:szCs w:val="28"/>
        </w:rPr>
        <w:t xml:space="preserve"> </w:t>
      </w:r>
      <w:r w:rsidRPr="002B6FC0">
        <w:rPr>
          <w:rFonts w:ascii="Times New Roman" w:hAnsi="Times New Roman" w:cs="Times New Roman"/>
          <w:sz w:val="28"/>
          <w:szCs w:val="28"/>
        </w:rPr>
        <w:t>Луначарского, д.</w:t>
      </w:r>
      <w:r>
        <w:rPr>
          <w:rFonts w:ascii="Times New Roman" w:hAnsi="Times New Roman" w:cs="Times New Roman"/>
          <w:sz w:val="28"/>
          <w:szCs w:val="28"/>
        </w:rPr>
        <w:t xml:space="preserve"> </w:t>
      </w:r>
      <w:r w:rsidRPr="002B6FC0">
        <w:rPr>
          <w:rFonts w:ascii="Times New Roman" w:hAnsi="Times New Roman" w:cs="Times New Roman"/>
          <w:sz w:val="28"/>
          <w:szCs w:val="28"/>
        </w:rPr>
        <w:t>26;</w:t>
      </w:r>
    </w:p>
    <w:p w:rsidR="002B6FC0" w:rsidRPr="002B6FC0" w:rsidRDefault="002B6FC0" w:rsidP="00201C59">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2) 624190, Свердловская область, г.</w:t>
      </w:r>
      <w:r>
        <w:rPr>
          <w:rFonts w:ascii="Times New Roman" w:hAnsi="Times New Roman" w:cs="Times New Roman"/>
          <w:sz w:val="28"/>
          <w:szCs w:val="28"/>
        </w:rPr>
        <w:t xml:space="preserve"> </w:t>
      </w:r>
      <w:r w:rsidRPr="002B6FC0">
        <w:rPr>
          <w:rFonts w:ascii="Times New Roman" w:hAnsi="Times New Roman" w:cs="Times New Roman"/>
          <w:sz w:val="28"/>
          <w:szCs w:val="28"/>
        </w:rPr>
        <w:t>Невьянск, ул.</w:t>
      </w:r>
      <w:r>
        <w:rPr>
          <w:rFonts w:ascii="Times New Roman" w:hAnsi="Times New Roman" w:cs="Times New Roman"/>
          <w:sz w:val="28"/>
          <w:szCs w:val="28"/>
        </w:rPr>
        <w:t xml:space="preserve"> </w:t>
      </w:r>
      <w:r w:rsidRPr="002B6FC0">
        <w:rPr>
          <w:rFonts w:ascii="Times New Roman" w:hAnsi="Times New Roman" w:cs="Times New Roman"/>
          <w:sz w:val="28"/>
          <w:szCs w:val="28"/>
        </w:rPr>
        <w:t>Дзержинского, д.</w:t>
      </w:r>
      <w:r>
        <w:rPr>
          <w:rFonts w:ascii="Times New Roman" w:hAnsi="Times New Roman" w:cs="Times New Roman"/>
          <w:sz w:val="28"/>
          <w:szCs w:val="28"/>
        </w:rPr>
        <w:t xml:space="preserve"> </w:t>
      </w:r>
      <w:r w:rsidRPr="002B6FC0">
        <w:rPr>
          <w:rFonts w:ascii="Times New Roman" w:hAnsi="Times New Roman" w:cs="Times New Roman"/>
          <w:sz w:val="28"/>
          <w:szCs w:val="28"/>
        </w:rPr>
        <w:t>6-а.</w:t>
      </w:r>
    </w:p>
    <w:p w:rsidR="002B6FC0" w:rsidRPr="002B6FC0" w:rsidRDefault="002B6FC0" w:rsidP="00201C59">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 xml:space="preserve">Учредителем и собственником имущества колледжа является Свердловская область. </w:t>
      </w:r>
    </w:p>
    <w:p w:rsidR="002B6FC0" w:rsidRPr="002B6FC0" w:rsidRDefault="002B6FC0" w:rsidP="00201C59">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Имущество закреплено за колледжем на праве оперативного управления в соответствии с Гражданским кодексом Российской Федерации.</w:t>
      </w:r>
    </w:p>
    <w:p w:rsidR="002B6FC0" w:rsidRPr="002B6FC0" w:rsidRDefault="000531D5" w:rsidP="00201C59">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ГАПОУ</w:t>
      </w:r>
      <w:r w:rsidR="002B6FC0" w:rsidRPr="002B6FC0">
        <w:rPr>
          <w:rFonts w:ascii="Times New Roman" w:hAnsi="Times New Roman" w:cs="Times New Roman"/>
          <w:sz w:val="28"/>
          <w:szCs w:val="28"/>
        </w:rPr>
        <w:t xml:space="preserve"> СО «УрГЗК» является юридическим лицом, имеет лицевые счета, открытые в установленном порядке в Министерстве финансов Свердловской области, печать со своим собственным наименованием, необходимые для осуществления деятельности штампы и бланки.</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Основной целью деятельности колледжа является – осуществление образовательной деятельности по образовательным программам профессионального обучения.</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Предметом деятельности колледжа является:</w:t>
      </w:r>
    </w:p>
    <w:p w:rsidR="002B6FC0" w:rsidRPr="00201C59" w:rsidRDefault="002B6FC0" w:rsidP="001A084B">
      <w:pPr>
        <w:pStyle w:val="a4"/>
        <w:numPr>
          <w:ilvl w:val="0"/>
          <w:numId w:val="1"/>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lastRenderedPageBreak/>
        <w:t>обеспечение качественной подготовки специалистов для удовлетворения кадровой потребности хозяйственного комплекса Свердловской области;</w:t>
      </w:r>
    </w:p>
    <w:p w:rsidR="002B6FC0" w:rsidRPr="00201C59" w:rsidRDefault="002B6FC0" w:rsidP="001A084B">
      <w:pPr>
        <w:pStyle w:val="a4"/>
        <w:numPr>
          <w:ilvl w:val="0"/>
          <w:numId w:val="1"/>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формирование общей культуры личности обучающихся на основе усвоения обязательного минимума содержания профессиональных образовательных программ;</w:t>
      </w:r>
    </w:p>
    <w:p w:rsidR="002B6FC0" w:rsidRPr="00201C59" w:rsidRDefault="002B6FC0" w:rsidP="001A084B">
      <w:pPr>
        <w:pStyle w:val="a4"/>
        <w:numPr>
          <w:ilvl w:val="0"/>
          <w:numId w:val="1"/>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формирование у обучающихся гражданских и нравственных качеств, соответствующих общечеловеческим ценностям;</w:t>
      </w:r>
    </w:p>
    <w:p w:rsidR="002B6FC0" w:rsidRPr="00201C59" w:rsidRDefault="002B6FC0" w:rsidP="001A084B">
      <w:pPr>
        <w:pStyle w:val="a4"/>
        <w:numPr>
          <w:ilvl w:val="0"/>
          <w:numId w:val="1"/>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создание условий для осознанного жизненного и профессионального самоопределения обучающихся (выпускников).</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Колледж имеет филиал, расположенный по адресу: 623050, Свердловская область, Нижнесергинский район, поселок Бисерть, ул. Чапаева, д.7.</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 xml:space="preserve">Основным документом, регламентирующим деятельность колледжа, является Устав, утвержденный приказом Министерства общего и профессионального образования и Свердловской области от </w:t>
      </w:r>
      <w:r w:rsidR="00DB4480">
        <w:rPr>
          <w:rFonts w:ascii="Times New Roman" w:hAnsi="Times New Roman" w:cs="Times New Roman"/>
          <w:sz w:val="28"/>
          <w:szCs w:val="28"/>
        </w:rPr>
        <w:t>09</w:t>
      </w:r>
      <w:r w:rsidRPr="002B6FC0">
        <w:rPr>
          <w:rFonts w:ascii="Times New Roman" w:hAnsi="Times New Roman" w:cs="Times New Roman"/>
          <w:sz w:val="28"/>
          <w:szCs w:val="28"/>
        </w:rPr>
        <w:t>.0</w:t>
      </w:r>
      <w:r w:rsidR="00DB4480">
        <w:rPr>
          <w:rFonts w:ascii="Times New Roman" w:hAnsi="Times New Roman" w:cs="Times New Roman"/>
          <w:sz w:val="28"/>
          <w:szCs w:val="28"/>
        </w:rPr>
        <w:t>1</w:t>
      </w:r>
      <w:r w:rsidRPr="002B6FC0">
        <w:rPr>
          <w:rFonts w:ascii="Times New Roman" w:hAnsi="Times New Roman" w:cs="Times New Roman"/>
          <w:sz w:val="28"/>
          <w:szCs w:val="28"/>
        </w:rPr>
        <w:t>.20</w:t>
      </w:r>
      <w:r w:rsidR="00DB4480">
        <w:rPr>
          <w:rFonts w:ascii="Times New Roman" w:hAnsi="Times New Roman" w:cs="Times New Roman"/>
          <w:sz w:val="28"/>
          <w:szCs w:val="28"/>
        </w:rPr>
        <w:t>20</w:t>
      </w:r>
      <w:r w:rsidRPr="002B6FC0">
        <w:rPr>
          <w:rFonts w:ascii="Times New Roman" w:hAnsi="Times New Roman" w:cs="Times New Roman"/>
          <w:sz w:val="28"/>
          <w:szCs w:val="28"/>
        </w:rPr>
        <w:t>г. №</w:t>
      </w:r>
      <w:r w:rsidR="00DB4480">
        <w:rPr>
          <w:rFonts w:ascii="Times New Roman" w:hAnsi="Times New Roman" w:cs="Times New Roman"/>
          <w:sz w:val="28"/>
          <w:szCs w:val="28"/>
        </w:rPr>
        <w:t>1</w:t>
      </w:r>
      <w:r w:rsidRPr="002B6FC0">
        <w:rPr>
          <w:rFonts w:ascii="Times New Roman" w:hAnsi="Times New Roman" w:cs="Times New Roman"/>
          <w:sz w:val="28"/>
          <w:szCs w:val="28"/>
        </w:rPr>
        <w:t>3-д.</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Правовое обеспечение образовательной деятельности колледжа осуществляется в соответствии с действующим законодательством на основании лицензии - регистрационный № 18001, серия 66Л01 №0004451, выданной</w:t>
      </w:r>
      <w:r w:rsidR="005D7203">
        <w:rPr>
          <w:rFonts w:ascii="Times New Roman" w:hAnsi="Times New Roman" w:cs="Times New Roman"/>
          <w:sz w:val="28"/>
          <w:szCs w:val="28"/>
        </w:rPr>
        <w:t xml:space="preserve"> </w:t>
      </w:r>
      <w:r w:rsidRPr="002B6FC0">
        <w:rPr>
          <w:rFonts w:ascii="Times New Roman" w:hAnsi="Times New Roman" w:cs="Times New Roman"/>
          <w:sz w:val="28"/>
          <w:szCs w:val="28"/>
        </w:rPr>
        <w:t xml:space="preserve">17 ноября 2015 года Министерством общего и профессионального образования  Свердловской области, срок действия - бессрочно, свидетельства о государственной аккредитации – регистрационный № 8774 от 27 ноября 2015 года, серия 66 А04 № 0000112, выданным Министерством общего и профессионального образования Свердловской области, </w:t>
      </w:r>
      <w:r w:rsidR="00292037">
        <w:rPr>
          <w:rFonts w:ascii="Times New Roman" w:hAnsi="Times New Roman" w:cs="Times New Roman"/>
          <w:sz w:val="28"/>
          <w:szCs w:val="28"/>
        </w:rPr>
        <w:t>срок действия - бессрочно</w:t>
      </w:r>
      <w:r w:rsidRPr="002B6FC0">
        <w:rPr>
          <w:rFonts w:ascii="Times New Roman" w:hAnsi="Times New Roman" w:cs="Times New Roman"/>
          <w:sz w:val="28"/>
          <w:szCs w:val="28"/>
        </w:rPr>
        <w:t xml:space="preserve"> и локальными актами колледжа.</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На 01.01.20</w:t>
      </w:r>
      <w:r w:rsidR="006A0840" w:rsidRPr="006A0840">
        <w:rPr>
          <w:rFonts w:ascii="Times New Roman" w:hAnsi="Times New Roman" w:cs="Times New Roman"/>
          <w:sz w:val="28"/>
          <w:szCs w:val="28"/>
        </w:rPr>
        <w:t>2</w:t>
      </w:r>
      <w:r w:rsidR="00292037">
        <w:rPr>
          <w:rFonts w:ascii="Times New Roman" w:hAnsi="Times New Roman" w:cs="Times New Roman"/>
          <w:sz w:val="28"/>
          <w:szCs w:val="28"/>
        </w:rPr>
        <w:t>2</w:t>
      </w:r>
      <w:r w:rsidRPr="002B6FC0">
        <w:rPr>
          <w:rFonts w:ascii="Times New Roman" w:hAnsi="Times New Roman" w:cs="Times New Roman"/>
          <w:sz w:val="28"/>
          <w:szCs w:val="28"/>
        </w:rPr>
        <w:t xml:space="preserve"> г. деятельность колледжа регламентируется следующими нормативными актами:</w:t>
      </w:r>
    </w:p>
    <w:p w:rsidR="002B6FC0" w:rsidRPr="00201C59" w:rsidRDefault="002B6FC0" w:rsidP="00292037">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Программа развития </w:t>
      </w:r>
      <w:r w:rsidR="000531D5">
        <w:rPr>
          <w:rFonts w:ascii="Times New Roman" w:hAnsi="Times New Roman" w:cs="Times New Roman"/>
          <w:sz w:val="28"/>
          <w:szCs w:val="28"/>
        </w:rPr>
        <w:t>Г</w:t>
      </w:r>
      <w:r w:rsidR="006A0840">
        <w:rPr>
          <w:rFonts w:ascii="Times New Roman" w:hAnsi="Times New Roman" w:cs="Times New Roman"/>
          <w:sz w:val="28"/>
          <w:szCs w:val="28"/>
        </w:rPr>
        <w:t>А</w:t>
      </w:r>
      <w:r w:rsidR="000531D5">
        <w:rPr>
          <w:rFonts w:ascii="Times New Roman" w:hAnsi="Times New Roman" w:cs="Times New Roman"/>
          <w:sz w:val="28"/>
          <w:szCs w:val="28"/>
        </w:rPr>
        <w:t>ПОУ</w:t>
      </w:r>
      <w:r w:rsidRPr="00201C59">
        <w:rPr>
          <w:rFonts w:ascii="Times New Roman" w:hAnsi="Times New Roman" w:cs="Times New Roman"/>
          <w:sz w:val="28"/>
          <w:szCs w:val="28"/>
        </w:rPr>
        <w:t xml:space="preserve"> СО «УрГЗК» на 20</w:t>
      </w:r>
      <w:r w:rsidR="006A0840">
        <w:rPr>
          <w:rFonts w:ascii="Times New Roman" w:hAnsi="Times New Roman" w:cs="Times New Roman"/>
          <w:sz w:val="28"/>
          <w:szCs w:val="28"/>
        </w:rPr>
        <w:t>21</w:t>
      </w:r>
      <w:r w:rsidRPr="00201C59">
        <w:rPr>
          <w:rFonts w:ascii="Times New Roman" w:hAnsi="Times New Roman" w:cs="Times New Roman"/>
          <w:sz w:val="28"/>
          <w:szCs w:val="28"/>
        </w:rPr>
        <w:t>-202</w:t>
      </w:r>
      <w:r w:rsidR="006A0840">
        <w:rPr>
          <w:rFonts w:ascii="Times New Roman" w:hAnsi="Times New Roman" w:cs="Times New Roman"/>
          <w:sz w:val="28"/>
          <w:szCs w:val="28"/>
        </w:rPr>
        <w:t>5</w:t>
      </w:r>
      <w:r w:rsidRPr="00201C59">
        <w:rPr>
          <w:rFonts w:ascii="Times New Roman" w:hAnsi="Times New Roman" w:cs="Times New Roman"/>
          <w:sz w:val="28"/>
          <w:szCs w:val="28"/>
        </w:rPr>
        <w:t xml:space="preserve"> гг.;</w:t>
      </w:r>
    </w:p>
    <w:p w:rsidR="002B6FC0" w:rsidRPr="00201C59" w:rsidRDefault="002B6FC0" w:rsidP="00292037">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о методическом совете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«УрГЗК»;</w:t>
      </w:r>
    </w:p>
    <w:p w:rsidR="002B6FC0" w:rsidRPr="00201C59" w:rsidRDefault="002B6FC0" w:rsidP="00292037">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Кодекс этики и служебного поведения работников колледжа;</w:t>
      </w:r>
    </w:p>
    <w:p w:rsidR="002B6FC0" w:rsidRPr="00201C59" w:rsidRDefault="002B6FC0" w:rsidP="00292037">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об образовательной программе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«УрГЗК»;</w:t>
      </w:r>
    </w:p>
    <w:p w:rsidR="002B6FC0" w:rsidRPr="00201C59" w:rsidRDefault="002B6FC0" w:rsidP="00292037">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по организации текущего контроля успеваемости и промежуточной аттестации обучающихся в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«УрГЗК»;</w:t>
      </w:r>
    </w:p>
    <w:p w:rsidR="002B6FC0" w:rsidRPr="00292037" w:rsidRDefault="002B6FC0" w:rsidP="00292037">
      <w:pPr>
        <w:pStyle w:val="a4"/>
        <w:numPr>
          <w:ilvl w:val="0"/>
          <w:numId w:val="2"/>
        </w:numPr>
        <w:spacing w:line="276" w:lineRule="auto"/>
        <w:ind w:left="0" w:firstLine="709"/>
        <w:jc w:val="both"/>
        <w:rPr>
          <w:rFonts w:ascii="Times New Roman" w:hAnsi="Times New Roman" w:cs="Times New Roman"/>
          <w:sz w:val="28"/>
          <w:szCs w:val="28"/>
        </w:rPr>
      </w:pPr>
      <w:r w:rsidRPr="00292037">
        <w:rPr>
          <w:rFonts w:ascii="Times New Roman" w:hAnsi="Times New Roman" w:cs="Times New Roman"/>
          <w:sz w:val="28"/>
          <w:szCs w:val="28"/>
        </w:rPr>
        <w:t>Положение по организации межаттестационного периода педагогов</w:t>
      </w:r>
      <w:r w:rsidR="00292037" w:rsidRPr="00292037">
        <w:rPr>
          <w:rFonts w:ascii="Times New Roman" w:hAnsi="Times New Roman" w:cs="Times New Roman"/>
          <w:sz w:val="28"/>
          <w:szCs w:val="28"/>
        </w:rPr>
        <w:t xml:space="preserve"> </w:t>
      </w:r>
      <w:r w:rsidR="000531D5" w:rsidRPr="00292037">
        <w:rPr>
          <w:rFonts w:ascii="Times New Roman" w:hAnsi="Times New Roman" w:cs="Times New Roman"/>
          <w:sz w:val="28"/>
          <w:szCs w:val="28"/>
        </w:rPr>
        <w:t>ГАПОУ</w:t>
      </w:r>
      <w:r w:rsidRPr="00292037">
        <w:rPr>
          <w:rFonts w:ascii="Times New Roman" w:hAnsi="Times New Roman" w:cs="Times New Roman"/>
          <w:sz w:val="28"/>
          <w:szCs w:val="28"/>
        </w:rPr>
        <w:t xml:space="preserve"> СО «УрГЗК»;</w:t>
      </w:r>
    </w:p>
    <w:p w:rsidR="002B6FC0" w:rsidRPr="00292037" w:rsidRDefault="002B6FC0" w:rsidP="00292037">
      <w:pPr>
        <w:pStyle w:val="a4"/>
        <w:numPr>
          <w:ilvl w:val="0"/>
          <w:numId w:val="2"/>
        </w:numPr>
        <w:spacing w:line="276" w:lineRule="auto"/>
        <w:ind w:left="0" w:firstLine="709"/>
        <w:jc w:val="both"/>
        <w:rPr>
          <w:rFonts w:ascii="Times New Roman" w:hAnsi="Times New Roman" w:cs="Times New Roman"/>
          <w:sz w:val="28"/>
          <w:szCs w:val="28"/>
        </w:rPr>
      </w:pPr>
      <w:r w:rsidRPr="00292037">
        <w:rPr>
          <w:rFonts w:ascii="Times New Roman" w:hAnsi="Times New Roman" w:cs="Times New Roman"/>
          <w:sz w:val="28"/>
          <w:szCs w:val="28"/>
        </w:rPr>
        <w:t xml:space="preserve">Положение о портфолио профессиональных достижений педагогов </w:t>
      </w:r>
      <w:r w:rsidR="000531D5" w:rsidRPr="00292037">
        <w:rPr>
          <w:rFonts w:ascii="Times New Roman" w:hAnsi="Times New Roman" w:cs="Times New Roman"/>
          <w:sz w:val="28"/>
          <w:szCs w:val="28"/>
        </w:rPr>
        <w:t>ГАПОУ</w:t>
      </w:r>
      <w:r w:rsidRPr="00292037">
        <w:rPr>
          <w:rFonts w:ascii="Times New Roman" w:hAnsi="Times New Roman" w:cs="Times New Roman"/>
          <w:sz w:val="28"/>
          <w:szCs w:val="28"/>
        </w:rPr>
        <w:t xml:space="preserve"> СО «УрГЗК»;</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lastRenderedPageBreak/>
        <w:t xml:space="preserve">Порядок доступа педагогических работников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«УрГЗК» к информационно-телекоммуникационным сетям и базам данных, учебным и методическим материалам, музейным фондам, материально-техническим средствам и реализации прав педагогов на бесплатное пользование образовательными, методическими и научными услугами образовательной организации;</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Порядок проведения государственной итоговой аттестации по образовательным программам среднего профессионального образования в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«УрГЗК»;</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о письменной экзаменационной работе выпускников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«УрГЗК» основных профессиональных образовательных программ подготовки квалифицированных рабочих, служащих;</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о выпускной квалификационной работе выпускников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«УрГЗК» образовательных программ среднего профессионального образования – программ подготовки специалистов среднего звена;</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о цикловой комиссии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«УрГЗК»;</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Порядок применения при реализации образовательных программ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«УрГЗК» электронного обучения, дистанционных образовательных технологий;</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Положение об учебно-методическом комплексе учебной дисциплины, профессионального модуля, междисциплинарного курса;</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о повышении квалификации педагогических работников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«УрГЗК»;</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о самостоятельной работе обучающихся государственного </w:t>
      </w:r>
      <w:r w:rsidR="0080277C">
        <w:rPr>
          <w:rFonts w:ascii="Times New Roman" w:hAnsi="Times New Roman" w:cs="Times New Roman"/>
          <w:sz w:val="28"/>
          <w:szCs w:val="28"/>
        </w:rPr>
        <w:t>автоном</w:t>
      </w:r>
      <w:r w:rsidRPr="00201C59">
        <w:rPr>
          <w:rFonts w:ascii="Times New Roman" w:hAnsi="Times New Roman" w:cs="Times New Roman"/>
          <w:sz w:val="28"/>
          <w:szCs w:val="28"/>
        </w:rPr>
        <w:t>ного профессионального образовательного учреждения Свердловской области «Уральский горнозаводской колледж имени Демидовых»;</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о портфолио </w:t>
      </w:r>
      <w:r w:rsidR="00201C59" w:rsidRPr="00201C59">
        <w:rPr>
          <w:rFonts w:ascii="Times New Roman" w:hAnsi="Times New Roman" w:cs="Times New Roman"/>
          <w:sz w:val="28"/>
          <w:szCs w:val="28"/>
        </w:rPr>
        <w:t>персональных образовательных достижений,</w:t>
      </w:r>
      <w:r w:rsidRPr="00201C59">
        <w:rPr>
          <w:rFonts w:ascii="Times New Roman" w:hAnsi="Times New Roman" w:cs="Times New Roman"/>
          <w:sz w:val="28"/>
          <w:szCs w:val="28"/>
        </w:rPr>
        <w:t xml:space="preserve"> обучающихся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«УрГЗК»;</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о научно-практической конференции «Наука. Профессия. Жизнь» в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«УрГЗК».</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о Единой комиссии по определению поставщиков (подрядчиков, исполнителей)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«УрГЗК»;</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о мониторинге качества образования в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«УрГЗК»;</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Положение об организации деятельности приемной комиссии;</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о Бисертском филиале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«УрГЗК»;</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по обеспечению персональных данных при их обработке в информационных системах персональных данных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«УрГЗК»;</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о работе архива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«УрГЗК»;</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lastRenderedPageBreak/>
        <w:t xml:space="preserve">Положение о сайте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«УрГЗК»;</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информирования работниками работодателя о случаях склонения их к совершению коррупционных нарушений и порядке рассмотрения таких сообщений в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«УрГЗК»;</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о </w:t>
      </w:r>
      <w:r w:rsidR="00C45292">
        <w:rPr>
          <w:rFonts w:ascii="Times New Roman" w:hAnsi="Times New Roman" w:cs="Times New Roman"/>
          <w:sz w:val="28"/>
          <w:szCs w:val="28"/>
        </w:rPr>
        <w:t>С</w:t>
      </w:r>
      <w:r w:rsidR="000531D5">
        <w:rPr>
          <w:rFonts w:ascii="Times New Roman" w:hAnsi="Times New Roman" w:cs="Times New Roman"/>
          <w:sz w:val="28"/>
          <w:szCs w:val="28"/>
        </w:rPr>
        <w:t>овете</w:t>
      </w:r>
      <w:r w:rsidR="00C45292">
        <w:rPr>
          <w:rFonts w:ascii="Times New Roman" w:hAnsi="Times New Roman" w:cs="Times New Roman"/>
          <w:sz w:val="28"/>
          <w:szCs w:val="28"/>
        </w:rPr>
        <w:t xml:space="preserve"> автономного учреждения</w:t>
      </w:r>
      <w:r w:rsidRPr="00201C59">
        <w:rPr>
          <w:rFonts w:ascii="Times New Roman" w:hAnsi="Times New Roman" w:cs="Times New Roman"/>
          <w:sz w:val="28"/>
          <w:szCs w:val="28"/>
        </w:rPr>
        <w:t xml:space="preserve">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«УрГЗК»;</w:t>
      </w:r>
    </w:p>
    <w:p w:rsidR="002B6FC0" w:rsidRPr="00201C59"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Положение о педагогическом совете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«УрГЗК»;</w:t>
      </w:r>
    </w:p>
    <w:p w:rsidR="002B6FC0" w:rsidRDefault="002B6FC0" w:rsidP="001A084B">
      <w:pPr>
        <w:pStyle w:val="a4"/>
        <w:numPr>
          <w:ilvl w:val="0"/>
          <w:numId w:val="2"/>
        </w:numPr>
        <w:spacing w:line="276" w:lineRule="auto"/>
        <w:ind w:left="0" w:firstLine="709"/>
        <w:jc w:val="both"/>
        <w:rPr>
          <w:rFonts w:ascii="Times New Roman" w:hAnsi="Times New Roman" w:cs="Times New Roman"/>
          <w:sz w:val="28"/>
          <w:szCs w:val="28"/>
        </w:rPr>
      </w:pPr>
      <w:r w:rsidRPr="00201C59">
        <w:rPr>
          <w:rFonts w:ascii="Times New Roman" w:hAnsi="Times New Roman" w:cs="Times New Roman"/>
          <w:sz w:val="28"/>
          <w:szCs w:val="28"/>
        </w:rPr>
        <w:t xml:space="preserve">Программа содействия трудоустройству и постдипломного сопровождения выпускников </w:t>
      </w:r>
      <w:r w:rsidR="000531D5">
        <w:rPr>
          <w:rFonts w:ascii="Times New Roman" w:hAnsi="Times New Roman" w:cs="Times New Roman"/>
          <w:sz w:val="28"/>
          <w:szCs w:val="28"/>
        </w:rPr>
        <w:t>ГАПОУ</w:t>
      </w:r>
      <w:r w:rsidRPr="00201C59">
        <w:rPr>
          <w:rFonts w:ascii="Times New Roman" w:hAnsi="Times New Roman" w:cs="Times New Roman"/>
          <w:sz w:val="28"/>
          <w:szCs w:val="28"/>
        </w:rPr>
        <w:t xml:space="preserve"> СО «УрГЗК» из числа инвалидов и лиц с ограниченными возможностями здоровья;</w:t>
      </w:r>
    </w:p>
    <w:p w:rsidR="00697AAC" w:rsidRDefault="00697AAC" w:rsidP="001A084B">
      <w:pPr>
        <w:pStyle w:val="a4"/>
        <w:numPr>
          <w:ilvl w:val="0"/>
          <w:numId w:val="2"/>
        </w:numPr>
        <w:spacing w:line="276" w:lineRule="auto"/>
        <w:ind w:left="0" w:firstLine="709"/>
        <w:jc w:val="both"/>
        <w:rPr>
          <w:rFonts w:ascii="Times New Roman" w:hAnsi="Times New Roman" w:cs="Times New Roman"/>
          <w:sz w:val="28"/>
          <w:szCs w:val="28"/>
        </w:rPr>
      </w:pPr>
      <w:r w:rsidRPr="00697AAC">
        <w:rPr>
          <w:rFonts w:ascii="Times New Roman" w:hAnsi="Times New Roman" w:cs="Times New Roman"/>
          <w:sz w:val="28"/>
          <w:szCs w:val="28"/>
        </w:rPr>
        <w:t xml:space="preserve">Положение по профилактике коррупционных правонарушений в </w:t>
      </w:r>
      <w:r w:rsidR="000531D5">
        <w:rPr>
          <w:rFonts w:ascii="Times New Roman" w:hAnsi="Times New Roman" w:cs="Times New Roman"/>
          <w:sz w:val="28"/>
          <w:szCs w:val="28"/>
        </w:rPr>
        <w:t>ГАПОУ</w:t>
      </w:r>
      <w:r w:rsidRPr="00697AAC">
        <w:rPr>
          <w:rFonts w:ascii="Times New Roman" w:hAnsi="Times New Roman" w:cs="Times New Roman"/>
          <w:sz w:val="28"/>
          <w:szCs w:val="28"/>
        </w:rPr>
        <w:t xml:space="preserve"> СО «УрГЗК» (антикоррупционная политика)</w:t>
      </w:r>
      <w:r>
        <w:rPr>
          <w:rFonts w:ascii="Times New Roman" w:hAnsi="Times New Roman" w:cs="Times New Roman"/>
          <w:sz w:val="28"/>
          <w:szCs w:val="28"/>
        </w:rPr>
        <w:t>;</w:t>
      </w:r>
    </w:p>
    <w:p w:rsidR="00697AAC" w:rsidRDefault="00697AAC" w:rsidP="001A084B">
      <w:pPr>
        <w:pStyle w:val="a4"/>
        <w:numPr>
          <w:ilvl w:val="0"/>
          <w:numId w:val="2"/>
        </w:numPr>
        <w:spacing w:line="276" w:lineRule="auto"/>
        <w:ind w:left="0" w:firstLine="709"/>
        <w:jc w:val="both"/>
        <w:rPr>
          <w:rFonts w:ascii="Times New Roman" w:hAnsi="Times New Roman" w:cs="Times New Roman"/>
          <w:sz w:val="28"/>
          <w:szCs w:val="28"/>
        </w:rPr>
      </w:pPr>
      <w:r w:rsidRPr="00697AAC">
        <w:rPr>
          <w:rFonts w:ascii="Times New Roman" w:hAnsi="Times New Roman" w:cs="Times New Roman"/>
          <w:sz w:val="28"/>
          <w:szCs w:val="28"/>
        </w:rPr>
        <w:t xml:space="preserve">Положение о комиссии по противодействию коррупции в </w:t>
      </w:r>
      <w:r w:rsidR="000531D5">
        <w:rPr>
          <w:rFonts w:ascii="Times New Roman" w:hAnsi="Times New Roman" w:cs="Times New Roman"/>
          <w:sz w:val="28"/>
          <w:szCs w:val="28"/>
        </w:rPr>
        <w:t>ГАПОУ</w:t>
      </w:r>
      <w:r w:rsidRPr="00697AAC">
        <w:rPr>
          <w:rFonts w:ascii="Times New Roman" w:hAnsi="Times New Roman" w:cs="Times New Roman"/>
          <w:sz w:val="28"/>
          <w:szCs w:val="28"/>
        </w:rPr>
        <w:t xml:space="preserve"> СО «УрГЗК»</w:t>
      </w:r>
      <w:r>
        <w:rPr>
          <w:rFonts w:ascii="Times New Roman" w:hAnsi="Times New Roman" w:cs="Times New Roman"/>
          <w:sz w:val="28"/>
          <w:szCs w:val="28"/>
        </w:rPr>
        <w:t>;</w:t>
      </w:r>
    </w:p>
    <w:p w:rsidR="00697AAC" w:rsidRDefault="00697AAC" w:rsidP="001A084B">
      <w:pPr>
        <w:pStyle w:val="a4"/>
        <w:numPr>
          <w:ilvl w:val="0"/>
          <w:numId w:val="2"/>
        </w:numPr>
        <w:spacing w:line="276" w:lineRule="auto"/>
        <w:ind w:left="0" w:firstLine="709"/>
        <w:jc w:val="both"/>
        <w:rPr>
          <w:rFonts w:ascii="Times New Roman" w:hAnsi="Times New Roman" w:cs="Times New Roman"/>
          <w:sz w:val="28"/>
          <w:szCs w:val="28"/>
        </w:rPr>
      </w:pPr>
      <w:r w:rsidRPr="00697AAC">
        <w:rPr>
          <w:rFonts w:ascii="Times New Roman" w:hAnsi="Times New Roman" w:cs="Times New Roman"/>
          <w:sz w:val="28"/>
          <w:szCs w:val="28"/>
        </w:rPr>
        <w:t xml:space="preserve">Правила обмена деловыми подарками и знаками делового гостеприимства в </w:t>
      </w:r>
      <w:r w:rsidR="000531D5">
        <w:rPr>
          <w:rFonts w:ascii="Times New Roman" w:hAnsi="Times New Roman" w:cs="Times New Roman"/>
          <w:sz w:val="28"/>
          <w:szCs w:val="28"/>
        </w:rPr>
        <w:t>ГАПОУ</w:t>
      </w:r>
      <w:r w:rsidRPr="00697AAC">
        <w:rPr>
          <w:rFonts w:ascii="Times New Roman" w:hAnsi="Times New Roman" w:cs="Times New Roman"/>
          <w:sz w:val="28"/>
          <w:szCs w:val="28"/>
        </w:rPr>
        <w:t xml:space="preserve"> СО «УрГЗК»</w:t>
      </w:r>
      <w:r>
        <w:rPr>
          <w:rFonts w:ascii="Times New Roman" w:hAnsi="Times New Roman" w:cs="Times New Roman"/>
          <w:sz w:val="28"/>
          <w:szCs w:val="28"/>
        </w:rPr>
        <w:t>;</w:t>
      </w:r>
    </w:p>
    <w:p w:rsidR="00697AAC" w:rsidRDefault="00FB1039" w:rsidP="001A084B">
      <w:pPr>
        <w:pStyle w:val="a4"/>
        <w:numPr>
          <w:ilvl w:val="0"/>
          <w:numId w:val="2"/>
        </w:numPr>
        <w:spacing w:line="276" w:lineRule="auto"/>
        <w:ind w:left="0" w:firstLine="709"/>
        <w:jc w:val="both"/>
        <w:rPr>
          <w:rFonts w:ascii="Times New Roman" w:hAnsi="Times New Roman" w:cs="Times New Roman"/>
          <w:sz w:val="28"/>
          <w:szCs w:val="28"/>
        </w:rPr>
      </w:pPr>
      <w:r w:rsidRPr="00FB1039">
        <w:rPr>
          <w:rFonts w:ascii="Times New Roman" w:hAnsi="Times New Roman" w:cs="Times New Roman"/>
          <w:sz w:val="28"/>
          <w:szCs w:val="28"/>
        </w:rPr>
        <w:t xml:space="preserve">Положение о защите персональных данных работников, обучающихся и их родителей (законных представителей) </w:t>
      </w:r>
      <w:r w:rsidR="000531D5">
        <w:rPr>
          <w:rFonts w:ascii="Times New Roman" w:hAnsi="Times New Roman" w:cs="Times New Roman"/>
          <w:sz w:val="28"/>
          <w:szCs w:val="28"/>
        </w:rPr>
        <w:t>ГАПОУ</w:t>
      </w:r>
      <w:r w:rsidRPr="00FB1039">
        <w:rPr>
          <w:rFonts w:ascii="Times New Roman" w:hAnsi="Times New Roman" w:cs="Times New Roman"/>
          <w:sz w:val="28"/>
          <w:szCs w:val="28"/>
        </w:rPr>
        <w:t xml:space="preserve"> СО «УрГЗК»</w:t>
      </w:r>
      <w:r>
        <w:rPr>
          <w:rFonts w:ascii="Times New Roman" w:hAnsi="Times New Roman" w:cs="Times New Roman"/>
          <w:sz w:val="28"/>
          <w:szCs w:val="28"/>
        </w:rPr>
        <w:t>;</w:t>
      </w:r>
    </w:p>
    <w:p w:rsidR="00FB1039" w:rsidRDefault="00FB1039" w:rsidP="001A084B">
      <w:pPr>
        <w:pStyle w:val="a4"/>
        <w:numPr>
          <w:ilvl w:val="0"/>
          <w:numId w:val="2"/>
        </w:numPr>
        <w:spacing w:line="276" w:lineRule="auto"/>
        <w:ind w:left="0" w:firstLine="709"/>
        <w:jc w:val="both"/>
        <w:rPr>
          <w:rFonts w:ascii="Times New Roman" w:hAnsi="Times New Roman" w:cs="Times New Roman"/>
          <w:sz w:val="28"/>
          <w:szCs w:val="28"/>
        </w:rPr>
      </w:pPr>
      <w:r w:rsidRPr="00FB1039">
        <w:rPr>
          <w:rFonts w:ascii="Times New Roman" w:hAnsi="Times New Roman" w:cs="Times New Roman"/>
          <w:sz w:val="28"/>
          <w:szCs w:val="28"/>
        </w:rPr>
        <w:t xml:space="preserve">Правила пользования библиотекой </w:t>
      </w:r>
      <w:r w:rsidR="000531D5">
        <w:rPr>
          <w:rFonts w:ascii="Times New Roman" w:hAnsi="Times New Roman" w:cs="Times New Roman"/>
          <w:sz w:val="28"/>
          <w:szCs w:val="28"/>
        </w:rPr>
        <w:t>ГАПОУ</w:t>
      </w:r>
      <w:r w:rsidRPr="00FB1039">
        <w:rPr>
          <w:rFonts w:ascii="Times New Roman" w:hAnsi="Times New Roman" w:cs="Times New Roman"/>
          <w:sz w:val="28"/>
          <w:szCs w:val="28"/>
        </w:rPr>
        <w:t xml:space="preserve"> СО «УрГЗК»</w:t>
      </w:r>
      <w:r w:rsidR="0067136C">
        <w:rPr>
          <w:rFonts w:ascii="Times New Roman" w:hAnsi="Times New Roman" w:cs="Times New Roman"/>
          <w:sz w:val="28"/>
          <w:szCs w:val="28"/>
        </w:rPr>
        <w:t>;</w:t>
      </w:r>
    </w:p>
    <w:p w:rsidR="0067136C" w:rsidRDefault="0067136C" w:rsidP="001A084B">
      <w:pPr>
        <w:pStyle w:val="a4"/>
        <w:numPr>
          <w:ilvl w:val="0"/>
          <w:numId w:val="2"/>
        </w:numPr>
        <w:spacing w:line="276" w:lineRule="auto"/>
        <w:ind w:left="0" w:firstLine="709"/>
        <w:jc w:val="both"/>
        <w:rPr>
          <w:rFonts w:ascii="Times New Roman" w:hAnsi="Times New Roman" w:cs="Times New Roman"/>
          <w:sz w:val="28"/>
          <w:szCs w:val="28"/>
        </w:rPr>
      </w:pPr>
      <w:r w:rsidRPr="0067136C">
        <w:rPr>
          <w:rFonts w:ascii="Times New Roman" w:hAnsi="Times New Roman" w:cs="Times New Roman"/>
          <w:sz w:val="28"/>
          <w:szCs w:val="28"/>
        </w:rPr>
        <w:t xml:space="preserve">Положение о выдаче дубликата диплома и дубликата приложения к нему в </w:t>
      </w:r>
      <w:r w:rsidR="000531D5">
        <w:rPr>
          <w:rFonts w:ascii="Times New Roman" w:hAnsi="Times New Roman" w:cs="Times New Roman"/>
          <w:sz w:val="28"/>
          <w:szCs w:val="28"/>
        </w:rPr>
        <w:t>ГАПОУ</w:t>
      </w:r>
      <w:r w:rsidRPr="0067136C">
        <w:rPr>
          <w:rFonts w:ascii="Times New Roman" w:hAnsi="Times New Roman" w:cs="Times New Roman"/>
          <w:sz w:val="28"/>
          <w:szCs w:val="28"/>
        </w:rPr>
        <w:t xml:space="preserve"> СО «УрГЗК»</w:t>
      </w:r>
      <w:r>
        <w:rPr>
          <w:rFonts w:ascii="Times New Roman" w:hAnsi="Times New Roman" w:cs="Times New Roman"/>
          <w:sz w:val="28"/>
          <w:szCs w:val="28"/>
        </w:rPr>
        <w:t>;</w:t>
      </w:r>
    </w:p>
    <w:p w:rsidR="0067136C" w:rsidRDefault="0067136C" w:rsidP="001A084B">
      <w:pPr>
        <w:pStyle w:val="a4"/>
        <w:numPr>
          <w:ilvl w:val="0"/>
          <w:numId w:val="2"/>
        </w:numPr>
        <w:spacing w:line="276" w:lineRule="auto"/>
        <w:ind w:left="0" w:firstLine="709"/>
        <w:jc w:val="both"/>
        <w:rPr>
          <w:rFonts w:ascii="Times New Roman" w:hAnsi="Times New Roman" w:cs="Times New Roman"/>
          <w:sz w:val="28"/>
          <w:szCs w:val="28"/>
        </w:rPr>
      </w:pPr>
      <w:r w:rsidRPr="0067136C">
        <w:rPr>
          <w:rFonts w:ascii="Times New Roman" w:hAnsi="Times New Roman" w:cs="Times New Roman"/>
          <w:sz w:val="28"/>
          <w:szCs w:val="28"/>
        </w:rPr>
        <w:t xml:space="preserve">Положение о защите персональных данных в </w:t>
      </w:r>
      <w:r w:rsidR="000531D5">
        <w:rPr>
          <w:rFonts w:ascii="Times New Roman" w:hAnsi="Times New Roman" w:cs="Times New Roman"/>
          <w:sz w:val="28"/>
          <w:szCs w:val="28"/>
        </w:rPr>
        <w:t>ГАПОУ</w:t>
      </w:r>
      <w:r w:rsidRPr="0067136C">
        <w:rPr>
          <w:rFonts w:ascii="Times New Roman" w:hAnsi="Times New Roman" w:cs="Times New Roman"/>
          <w:sz w:val="28"/>
          <w:szCs w:val="28"/>
        </w:rPr>
        <w:t xml:space="preserve"> СО «УрГЗК»</w:t>
      </w:r>
      <w:r>
        <w:rPr>
          <w:rFonts w:ascii="Times New Roman" w:hAnsi="Times New Roman" w:cs="Times New Roman"/>
          <w:sz w:val="28"/>
          <w:szCs w:val="28"/>
        </w:rPr>
        <w:t>;</w:t>
      </w:r>
    </w:p>
    <w:p w:rsidR="0067136C" w:rsidRDefault="0067136C" w:rsidP="001A084B">
      <w:pPr>
        <w:pStyle w:val="a4"/>
        <w:numPr>
          <w:ilvl w:val="0"/>
          <w:numId w:val="2"/>
        </w:numPr>
        <w:spacing w:line="276" w:lineRule="auto"/>
        <w:ind w:left="0" w:firstLine="709"/>
        <w:jc w:val="both"/>
        <w:rPr>
          <w:rFonts w:ascii="Times New Roman" w:hAnsi="Times New Roman" w:cs="Times New Roman"/>
          <w:sz w:val="28"/>
          <w:szCs w:val="28"/>
        </w:rPr>
      </w:pPr>
      <w:r w:rsidRPr="0067136C">
        <w:rPr>
          <w:rFonts w:ascii="Times New Roman" w:hAnsi="Times New Roman" w:cs="Times New Roman"/>
          <w:sz w:val="28"/>
          <w:szCs w:val="28"/>
        </w:rPr>
        <w:t xml:space="preserve">Положение о комиссии по охране труда </w:t>
      </w:r>
      <w:r w:rsidR="000531D5">
        <w:rPr>
          <w:rFonts w:ascii="Times New Roman" w:hAnsi="Times New Roman" w:cs="Times New Roman"/>
          <w:sz w:val="28"/>
          <w:szCs w:val="28"/>
        </w:rPr>
        <w:t>ГАПОУ</w:t>
      </w:r>
      <w:r w:rsidRPr="0067136C">
        <w:rPr>
          <w:rFonts w:ascii="Times New Roman" w:hAnsi="Times New Roman" w:cs="Times New Roman"/>
          <w:sz w:val="28"/>
          <w:szCs w:val="28"/>
        </w:rPr>
        <w:t xml:space="preserve"> СО «УрГЗК»</w:t>
      </w:r>
      <w:r>
        <w:rPr>
          <w:rFonts w:ascii="Times New Roman" w:hAnsi="Times New Roman" w:cs="Times New Roman"/>
          <w:sz w:val="28"/>
          <w:szCs w:val="28"/>
        </w:rPr>
        <w:t>;</w:t>
      </w:r>
    </w:p>
    <w:p w:rsidR="0067136C" w:rsidRDefault="0067136C" w:rsidP="001A084B">
      <w:pPr>
        <w:pStyle w:val="a4"/>
        <w:numPr>
          <w:ilvl w:val="0"/>
          <w:numId w:val="2"/>
        </w:numPr>
        <w:spacing w:line="276" w:lineRule="auto"/>
        <w:ind w:left="0" w:firstLine="709"/>
        <w:jc w:val="both"/>
        <w:rPr>
          <w:rFonts w:ascii="Times New Roman" w:hAnsi="Times New Roman" w:cs="Times New Roman"/>
          <w:sz w:val="28"/>
          <w:szCs w:val="28"/>
        </w:rPr>
      </w:pPr>
      <w:r w:rsidRPr="0067136C">
        <w:rPr>
          <w:rFonts w:ascii="Times New Roman" w:hAnsi="Times New Roman" w:cs="Times New Roman"/>
          <w:sz w:val="28"/>
          <w:szCs w:val="28"/>
        </w:rPr>
        <w:t xml:space="preserve">Положение о порядке расследования и учёта несчастных случаев с обучающимися во время пребывания в </w:t>
      </w:r>
      <w:r w:rsidR="000531D5">
        <w:rPr>
          <w:rFonts w:ascii="Times New Roman" w:hAnsi="Times New Roman" w:cs="Times New Roman"/>
          <w:sz w:val="28"/>
          <w:szCs w:val="28"/>
        </w:rPr>
        <w:t>ГАПОУ</w:t>
      </w:r>
      <w:r w:rsidRPr="0067136C">
        <w:rPr>
          <w:rFonts w:ascii="Times New Roman" w:hAnsi="Times New Roman" w:cs="Times New Roman"/>
          <w:sz w:val="28"/>
          <w:szCs w:val="28"/>
        </w:rPr>
        <w:t xml:space="preserve"> СО «УрГЗК»</w:t>
      </w:r>
      <w:r>
        <w:rPr>
          <w:rFonts w:ascii="Times New Roman" w:hAnsi="Times New Roman" w:cs="Times New Roman"/>
          <w:sz w:val="28"/>
          <w:szCs w:val="28"/>
        </w:rPr>
        <w:t>;</w:t>
      </w:r>
    </w:p>
    <w:p w:rsidR="0067136C" w:rsidRDefault="0067136C" w:rsidP="001A084B">
      <w:pPr>
        <w:pStyle w:val="a4"/>
        <w:numPr>
          <w:ilvl w:val="0"/>
          <w:numId w:val="2"/>
        </w:numPr>
        <w:spacing w:line="276" w:lineRule="auto"/>
        <w:ind w:left="0" w:firstLine="709"/>
        <w:jc w:val="both"/>
        <w:rPr>
          <w:rFonts w:ascii="Times New Roman" w:hAnsi="Times New Roman" w:cs="Times New Roman"/>
          <w:sz w:val="28"/>
          <w:szCs w:val="28"/>
        </w:rPr>
      </w:pPr>
      <w:r w:rsidRPr="0067136C">
        <w:rPr>
          <w:rFonts w:ascii="Times New Roman" w:hAnsi="Times New Roman" w:cs="Times New Roman"/>
          <w:sz w:val="28"/>
          <w:szCs w:val="28"/>
        </w:rPr>
        <w:t xml:space="preserve">Положение об электронной библиотеке </w:t>
      </w:r>
      <w:r w:rsidR="000531D5">
        <w:rPr>
          <w:rFonts w:ascii="Times New Roman" w:hAnsi="Times New Roman" w:cs="Times New Roman"/>
          <w:sz w:val="28"/>
          <w:szCs w:val="28"/>
        </w:rPr>
        <w:t>ГАПОУ</w:t>
      </w:r>
      <w:r w:rsidRPr="0067136C">
        <w:rPr>
          <w:rFonts w:ascii="Times New Roman" w:hAnsi="Times New Roman" w:cs="Times New Roman"/>
          <w:sz w:val="28"/>
          <w:szCs w:val="28"/>
        </w:rPr>
        <w:t xml:space="preserve"> СО «УрГЗК»</w:t>
      </w:r>
      <w:r>
        <w:rPr>
          <w:rFonts w:ascii="Times New Roman" w:hAnsi="Times New Roman" w:cs="Times New Roman"/>
          <w:sz w:val="28"/>
          <w:szCs w:val="28"/>
        </w:rPr>
        <w:t>;</w:t>
      </w:r>
    </w:p>
    <w:p w:rsidR="0067136C" w:rsidRDefault="0067136C" w:rsidP="001A084B">
      <w:pPr>
        <w:pStyle w:val="a4"/>
        <w:numPr>
          <w:ilvl w:val="0"/>
          <w:numId w:val="2"/>
        </w:numPr>
        <w:spacing w:line="276" w:lineRule="auto"/>
        <w:ind w:left="0" w:firstLine="709"/>
        <w:jc w:val="both"/>
        <w:rPr>
          <w:rFonts w:ascii="Times New Roman" w:hAnsi="Times New Roman" w:cs="Times New Roman"/>
          <w:sz w:val="28"/>
          <w:szCs w:val="28"/>
        </w:rPr>
      </w:pPr>
      <w:r w:rsidRPr="0067136C">
        <w:rPr>
          <w:rFonts w:ascii="Times New Roman" w:hAnsi="Times New Roman" w:cs="Times New Roman"/>
          <w:sz w:val="28"/>
          <w:szCs w:val="28"/>
        </w:rPr>
        <w:t xml:space="preserve">Программа модернизации </w:t>
      </w:r>
      <w:r w:rsidR="000531D5">
        <w:rPr>
          <w:rFonts w:ascii="Times New Roman" w:hAnsi="Times New Roman" w:cs="Times New Roman"/>
          <w:sz w:val="28"/>
          <w:szCs w:val="28"/>
        </w:rPr>
        <w:t>ГБПОУ</w:t>
      </w:r>
      <w:r w:rsidRPr="0067136C">
        <w:rPr>
          <w:rFonts w:ascii="Times New Roman" w:hAnsi="Times New Roman" w:cs="Times New Roman"/>
          <w:sz w:val="28"/>
          <w:szCs w:val="28"/>
        </w:rPr>
        <w:t xml:space="preserve"> СО «УрГЗК», реализующего образовательные программы среднего профессионального образования, в целях устранения дефицита квалифицированных рабочих кадров на территории НГО на период 2018-2024 </w:t>
      </w:r>
      <w:proofErr w:type="spellStart"/>
      <w:r w:rsidRPr="0067136C">
        <w:rPr>
          <w:rFonts w:ascii="Times New Roman" w:hAnsi="Times New Roman" w:cs="Times New Roman"/>
          <w:sz w:val="28"/>
          <w:szCs w:val="28"/>
        </w:rPr>
        <w:t>гг</w:t>
      </w:r>
      <w:proofErr w:type="spellEnd"/>
      <w:r>
        <w:rPr>
          <w:rFonts w:ascii="Times New Roman" w:hAnsi="Times New Roman" w:cs="Times New Roman"/>
          <w:sz w:val="28"/>
          <w:szCs w:val="28"/>
        </w:rPr>
        <w:t>;</w:t>
      </w:r>
    </w:p>
    <w:p w:rsidR="00F160D6" w:rsidRDefault="00F160D6" w:rsidP="001A084B">
      <w:pPr>
        <w:pStyle w:val="a4"/>
        <w:numPr>
          <w:ilvl w:val="0"/>
          <w:numId w:val="2"/>
        </w:numPr>
        <w:spacing w:line="276" w:lineRule="auto"/>
        <w:ind w:left="0" w:firstLine="709"/>
        <w:jc w:val="both"/>
        <w:rPr>
          <w:rFonts w:ascii="Times New Roman" w:hAnsi="Times New Roman" w:cs="Times New Roman"/>
          <w:sz w:val="28"/>
          <w:szCs w:val="28"/>
        </w:rPr>
      </w:pPr>
      <w:r w:rsidRPr="00F160D6">
        <w:rPr>
          <w:rFonts w:ascii="Times New Roman" w:hAnsi="Times New Roman" w:cs="Times New Roman"/>
          <w:sz w:val="28"/>
          <w:szCs w:val="28"/>
        </w:rPr>
        <w:t>Положение об организации деятельности приемной комиссии</w:t>
      </w:r>
      <w:r>
        <w:rPr>
          <w:rFonts w:ascii="Times New Roman" w:hAnsi="Times New Roman" w:cs="Times New Roman"/>
          <w:sz w:val="28"/>
          <w:szCs w:val="28"/>
        </w:rPr>
        <w:t>;</w:t>
      </w:r>
    </w:p>
    <w:p w:rsidR="00F160D6" w:rsidRDefault="00AA332E" w:rsidP="001A084B">
      <w:pPr>
        <w:pStyle w:val="a4"/>
        <w:numPr>
          <w:ilvl w:val="0"/>
          <w:numId w:val="2"/>
        </w:numPr>
        <w:spacing w:line="276" w:lineRule="auto"/>
        <w:ind w:left="0" w:firstLine="709"/>
        <w:jc w:val="both"/>
        <w:rPr>
          <w:rFonts w:ascii="Times New Roman" w:hAnsi="Times New Roman" w:cs="Times New Roman"/>
          <w:sz w:val="28"/>
          <w:szCs w:val="28"/>
        </w:rPr>
      </w:pPr>
      <w:r w:rsidRPr="00AA332E">
        <w:rPr>
          <w:rFonts w:ascii="Times New Roman" w:hAnsi="Times New Roman" w:cs="Times New Roman"/>
          <w:sz w:val="28"/>
          <w:szCs w:val="28"/>
        </w:rPr>
        <w:t xml:space="preserve">Положение о стипендиальной комиссии </w:t>
      </w:r>
      <w:r w:rsidR="000531D5">
        <w:rPr>
          <w:rFonts w:ascii="Times New Roman" w:hAnsi="Times New Roman" w:cs="Times New Roman"/>
          <w:sz w:val="28"/>
          <w:szCs w:val="28"/>
        </w:rPr>
        <w:t>ГАПОУ</w:t>
      </w:r>
      <w:r w:rsidRPr="00AA332E">
        <w:rPr>
          <w:rFonts w:ascii="Times New Roman" w:hAnsi="Times New Roman" w:cs="Times New Roman"/>
          <w:sz w:val="28"/>
          <w:szCs w:val="28"/>
        </w:rPr>
        <w:t xml:space="preserve"> СО «УрГЗК»</w:t>
      </w:r>
      <w:r w:rsidR="00F160D6">
        <w:rPr>
          <w:rFonts w:ascii="Times New Roman" w:hAnsi="Times New Roman" w:cs="Times New Roman"/>
          <w:sz w:val="28"/>
          <w:szCs w:val="28"/>
        </w:rPr>
        <w:t>;</w:t>
      </w:r>
    </w:p>
    <w:p w:rsidR="00AA332E" w:rsidRDefault="00AA332E" w:rsidP="001A084B">
      <w:pPr>
        <w:pStyle w:val="a4"/>
        <w:numPr>
          <w:ilvl w:val="0"/>
          <w:numId w:val="2"/>
        </w:numPr>
        <w:spacing w:line="276" w:lineRule="auto"/>
        <w:ind w:left="0" w:firstLine="709"/>
        <w:jc w:val="both"/>
        <w:rPr>
          <w:rFonts w:ascii="Times New Roman" w:hAnsi="Times New Roman" w:cs="Times New Roman"/>
          <w:sz w:val="28"/>
          <w:szCs w:val="28"/>
        </w:rPr>
      </w:pPr>
      <w:r w:rsidRPr="00AA332E">
        <w:rPr>
          <w:rFonts w:ascii="Times New Roman" w:hAnsi="Times New Roman" w:cs="Times New Roman"/>
          <w:sz w:val="28"/>
          <w:szCs w:val="28"/>
        </w:rPr>
        <w:t xml:space="preserve">Положение о постоянно действующей экспертной комиссии в </w:t>
      </w:r>
      <w:r w:rsidR="000531D5">
        <w:rPr>
          <w:rFonts w:ascii="Times New Roman" w:hAnsi="Times New Roman" w:cs="Times New Roman"/>
          <w:sz w:val="28"/>
          <w:szCs w:val="28"/>
        </w:rPr>
        <w:t>ГАПОУ</w:t>
      </w:r>
      <w:r w:rsidRPr="00AA332E">
        <w:rPr>
          <w:rFonts w:ascii="Times New Roman" w:hAnsi="Times New Roman" w:cs="Times New Roman"/>
          <w:sz w:val="28"/>
          <w:szCs w:val="28"/>
        </w:rPr>
        <w:t xml:space="preserve"> СО «УрГЗК»</w:t>
      </w:r>
      <w:r w:rsidR="001D457C">
        <w:rPr>
          <w:rFonts w:ascii="Times New Roman" w:hAnsi="Times New Roman" w:cs="Times New Roman"/>
          <w:sz w:val="28"/>
          <w:szCs w:val="28"/>
        </w:rPr>
        <w:t>;</w:t>
      </w:r>
    </w:p>
    <w:p w:rsidR="001D457C"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D457C">
        <w:rPr>
          <w:rFonts w:ascii="Times New Roman" w:hAnsi="Times New Roman" w:cs="Times New Roman"/>
          <w:sz w:val="28"/>
          <w:szCs w:val="28"/>
        </w:rPr>
        <w:t xml:space="preserve">Положение по планированию, организации и проведению лабораторных и практических занятий </w:t>
      </w:r>
      <w:r w:rsidR="000531D5">
        <w:rPr>
          <w:rFonts w:ascii="Times New Roman" w:hAnsi="Times New Roman" w:cs="Times New Roman"/>
          <w:sz w:val="28"/>
          <w:szCs w:val="28"/>
        </w:rPr>
        <w:t>ГАПОУ</w:t>
      </w:r>
      <w:r w:rsidRPr="001D457C">
        <w:rPr>
          <w:rFonts w:ascii="Times New Roman" w:hAnsi="Times New Roman" w:cs="Times New Roman"/>
          <w:sz w:val="28"/>
          <w:szCs w:val="28"/>
        </w:rPr>
        <w:t xml:space="preserve"> СО «УрГЗК»</w:t>
      </w:r>
      <w:r>
        <w:rPr>
          <w:rFonts w:ascii="Times New Roman" w:hAnsi="Times New Roman" w:cs="Times New Roman"/>
          <w:sz w:val="28"/>
          <w:szCs w:val="28"/>
        </w:rPr>
        <w:t>;</w:t>
      </w:r>
    </w:p>
    <w:p w:rsidR="001D457C"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D457C">
        <w:rPr>
          <w:rFonts w:ascii="Times New Roman" w:hAnsi="Times New Roman" w:cs="Times New Roman"/>
          <w:sz w:val="28"/>
          <w:szCs w:val="28"/>
        </w:rPr>
        <w:t xml:space="preserve">Положение о требованиях к оформлению журналов теоретического и производственного обучения в </w:t>
      </w:r>
      <w:r w:rsidR="000531D5">
        <w:rPr>
          <w:rFonts w:ascii="Times New Roman" w:hAnsi="Times New Roman" w:cs="Times New Roman"/>
          <w:sz w:val="28"/>
          <w:szCs w:val="28"/>
        </w:rPr>
        <w:t>ГАПОУ</w:t>
      </w:r>
      <w:r w:rsidRPr="001D457C">
        <w:rPr>
          <w:rFonts w:ascii="Times New Roman" w:hAnsi="Times New Roman" w:cs="Times New Roman"/>
          <w:sz w:val="28"/>
          <w:szCs w:val="28"/>
        </w:rPr>
        <w:t xml:space="preserve"> СО «УрГЗК»</w:t>
      </w:r>
      <w:r>
        <w:rPr>
          <w:rFonts w:ascii="Times New Roman" w:hAnsi="Times New Roman" w:cs="Times New Roman"/>
          <w:sz w:val="28"/>
          <w:szCs w:val="28"/>
        </w:rPr>
        <w:t>;</w:t>
      </w:r>
    </w:p>
    <w:p w:rsidR="001D457C"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D457C">
        <w:rPr>
          <w:rFonts w:ascii="Times New Roman" w:hAnsi="Times New Roman" w:cs="Times New Roman"/>
          <w:sz w:val="28"/>
          <w:szCs w:val="28"/>
        </w:rPr>
        <w:t xml:space="preserve">Положение о классном руководителе </w:t>
      </w:r>
      <w:r w:rsidR="000531D5">
        <w:rPr>
          <w:rFonts w:ascii="Times New Roman" w:hAnsi="Times New Roman" w:cs="Times New Roman"/>
          <w:sz w:val="28"/>
          <w:szCs w:val="28"/>
        </w:rPr>
        <w:t>ГАПОУ</w:t>
      </w:r>
      <w:r w:rsidRPr="001D457C">
        <w:rPr>
          <w:rFonts w:ascii="Times New Roman" w:hAnsi="Times New Roman" w:cs="Times New Roman"/>
          <w:sz w:val="28"/>
          <w:szCs w:val="28"/>
        </w:rPr>
        <w:t xml:space="preserve"> СО «УрГЗК»</w:t>
      </w:r>
      <w:r>
        <w:rPr>
          <w:rFonts w:ascii="Times New Roman" w:hAnsi="Times New Roman" w:cs="Times New Roman"/>
          <w:sz w:val="28"/>
          <w:szCs w:val="28"/>
        </w:rPr>
        <w:t>;</w:t>
      </w:r>
    </w:p>
    <w:p w:rsidR="001D457C"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D457C">
        <w:rPr>
          <w:rFonts w:ascii="Times New Roman" w:hAnsi="Times New Roman" w:cs="Times New Roman"/>
          <w:sz w:val="28"/>
          <w:szCs w:val="28"/>
        </w:rPr>
        <w:lastRenderedPageBreak/>
        <w:t>Положение о внутреннем контроле качества и безопасности медицинской деятельности</w:t>
      </w:r>
      <w:r>
        <w:rPr>
          <w:rFonts w:ascii="Times New Roman" w:hAnsi="Times New Roman" w:cs="Times New Roman"/>
          <w:sz w:val="28"/>
          <w:szCs w:val="28"/>
        </w:rPr>
        <w:t>;</w:t>
      </w:r>
    </w:p>
    <w:p w:rsidR="001D457C"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D457C">
        <w:rPr>
          <w:rFonts w:ascii="Times New Roman" w:hAnsi="Times New Roman" w:cs="Times New Roman"/>
          <w:sz w:val="28"/>
          <w:szCs w:val="28"/>
        </w:rPr>
        <w:t xml:space="preserve">Положение о социально-педагогической и психологической службе в </w:t>
      </w:r>
      <w:r w:rsidR="000531D5">
        <w:rPr>
          <w:rFonts w:ascii="Times New Roman" w:hAnsi="Times New Roman" w:cs="Times New Roman"/>
          <w:sz w:val="28"/>
          <w:szCs w:val="28"/>
        </w:rPr>
        <w:t>ГАПОУ</w:t>
      </w:r>
      <w:r w:rsidRPr="001D457C">
        <w:rPr>
          <w:rFonts w:ascii="Times New Roman" w:hAnsi="Times New Roman" w:cs="Times New Roman"/>
          <w:sz w:val="28"/>
          <w:szCs w:val="28"/>
        </w:rPr>
        <w:t xml:space="preserve"> СО «УрГЗК»</w:t>
      </w:r>
      <w:r>
        <w:rPr>
          <w:rFonts w:ascii="Times New Roman" w:hAnsi="Times New Roman" w:cs="Times New Roman"/>
          <w:sz w:val="28"/>
          <w:szCs w:val="28"/>
        </w:rPr>
        <w:t>;</w:t>
      </w:r>
    </w:p>
    <w:p w:rsidR="001D457C"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D457C">
        <w:rPr>
          <w:rFonts w:ascii="Times New Roman" w:hAnsi="Times New Roman" w:cs="Times New Roman"/>
          <w:sz w:val="28"/>
          <w:szCs w:val="28"/>
        </w:rPr>
        <w:t xml:space="preserve">Положение о внутриколледжном учета обучающихся </w:t>
      </w:r>
      <w:r w:rsidR="000531D5">
        <w:rPr>
          <w:rFonts w:ascii="Times New Roman" w:hAnsi="Times New Roman" w:cs="Times New Roman"/>
          <w:sz w:val="28"/>
          <w:szCs w:val="28"/>
        </w:rPr>
        <w:t>ГАПОУ</w:t>
      </w:r>
      <w:r w:rsidRPr="001D457C">
        <w:rPr>
          <w:rFonts w:ascii="Times New Roman" w:hAnsi="Times New Roman" w:cs="Times New Roman"/>
          <w:sz w:val="28"/>
          <w:szCs w:val="28"/>
        </w:rPr>
        <w:t xml:space="preserve"> СО «УрГЗК»</w:t>
      </w:r>
      <w:r>
        <w:rPr>
          <w:rFonts w:ascii="Times New Roman" w:hAnsi="Times New Roman" w:cs="Times New Roman"/>
          <w:sz w:val="28"/>
          <w:szCs w:val="28"/>
        </w:rPr>
        <w:t>;</w:t>
      </w:r>
    </w:p>
    <w:p w:rsidR="001D457C"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D457C">
        <w:rPr>
          <w:rFonts w:ascii="Times New Roman" w:hAnsi="Times New Roman" w:cs="Times New Roman"/>
          <w:sz w:val="28"/>
          <w:szCs w:val="28"/>
        </w:rPr>
        <w:t xml:space="preserve">Правила внутреннего распорядка для обучающихся </w:t>
      </w:r>
      <w:r w:rsidR="000531D5">
        <w:rPr>
          <w:rFonts w:ascii="Times New Roman" w:hAnsi="Times New Roman" w:cs="Times New Roman"/>
          <w:sz w:val="28"/>
          <w:szCs w:val="28"/>
        </w:rPr>
        <w:t>ГАПОУ</w:t>
      </w:r>
      <w:r w:rsidRPr="001D457C">
        <w:rPr>
          <w:rFonts w:ascii="Times New Roman" w:hAnsi="Times New Roman" w:cs="Times New Roman"/>
          <w:sz w:val="28"/>
          <w:szCs w:val="28"/>
        </w:rPr>
        <w:t xml:space="preserve"> СО «УрГЗК»</w:t>
      </w:r>
      <w:r>
        <w:rPr>
          <w:rFonts w:ascii="Times New Roman" w:hAnsi="Times New Roman" w:cs="Times New Roman"/>
          <w:sz w:val="28"/>
          <w:szCs w:val="28"/>
        </w:rPr>
        <w:t>;</w:t>
      </w:r>
    </w:p>
    <w:p w:rsidR="001D457C" w:rsidRPr="001D457C"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D457C">
        <w:rPr>
          <w:rFonts w:ascii="Times New Roman" w:hAnsi="Times New Roman" w:cs="Times New Roman"/>
          <w:sz w:val="28"/>
          <w:szCs w:val="28"/>
        </w:rPr>
        <w:t xml:space="preserve">Положение о порядке перевода, </w:t>
      </w:r>
      <w:r w:rsidR="001A084B" w:rsidRPr="001D457C">
        <w:rPr>
          <w:rFonts w:ascii="Times New Roman" w:hAnsi="Times New Roman" w:cs="Times New Roman"/>
          <w:sz w:val="28"/>
          <w:szCs w:val="28"/>
        </w:rPr>
        <w:t>восстановления и отчисления,</w:t>
      </w:r>
      <w:r w:rsidRPr="001D457C">
        <w:rPr>
          <w:rFonts w:ascii="Times New Roman" w:hAnsi="Times New Roman" w:cs="Times New Roman"/>
          <w:sz w:val="28"/>
          <w:szCs w:val="28"/>
        </w:rPr>
        <w:t xml:space="preserve"> обучающихся </w:t>
      </w:r>
      <w:r w:rsidR="000531D5">
        <w:rPr>
          <w:rFonts w:ascii="Times New Roman" w:hAnsi="Times New Roman" w:cs="Times New Roman"/>
          <w:sz w:val="28"/>
          <w:szCs w:val="28"/>
        </w:rPr>
        <w:t>ГАПОУ</w:t>
      </w:r>
      <w:r w:rsidRPr="001D457C">
        <w:rPr>
          <w:rFonts w:ascii="Times New Roman" w:hAnsi="Times New Roman" w:cs="Times New Roman"/>
          <w:sz w:val="28"/>
          <w:szCs w:val="28"/>
        </w:rPr>
        <w:t xml:space="preserve"> СО</w:t>
      </w:r>
      <w:r w:rsidR="001A084B">
        <w:rPr>
          <w:rFonts w:ascii="Times New Roman" w:hAnsi="Times New Roman" w:cs="Times New Roman"/>
          <w:sz w:val="28"/>
          <w:szCs w:val="28"/>
        </w:rPr>
        <w:t xml:space="preserve"> «УрГЗК»;</w:t>
      </w:r>
    </w:p>
    <w:p w:rsidR="001D457C" w:rsidRPr="001A084B"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A084B">
        <w:rPr>
          <w:rFonts w:ascii="Times New Roman" w:hAnsi="Times New Roman" w:cs="Times New Roman"/>
          <w:sz w:val="28"/>
          <w:szCs w:val="28"/>
        </w:rPr>
        <w:t>Порядок применения к студентам и снятия со студентов мер дисциплинарного взыскания</w:t>
      </w:r>
      <w:r w:rsidR="001A084B" w:rsidRPr="001A084B">
        <w:rPr>
          <w:rFonts w:ascii="Times New Roman" w:hAnsi="Times New Roman" w:cs="Times New Roman"/>
          <w:sz w:val="28"/>
          <w:szCs w:val="28"/>
        </w:rPr>
        <w:t xml:space="preserve"> </w:t>
      </w:r>
      <w:r w:rsidRPr="001A084B">
        <w:rPr>
          <w:rFonts w:ascii="Times New Roman" w:hAnsi="Times New Roman" w:cs="Times New Roman"/>
          <w:sz w:val="28"/>
          <w:szCs w:val="28"/>
        </w:rPr>
        <w:t xml:space="preserve">в </w:t>
      </w:r>
      <w:r w:rsidR="000531D5">
        <w:rPr>
          <w:rFonts w:ascii="Times New Roman" w:hAnsi="Times New Roman" w:cs="Times New Roman"/>
          <w:sz w:val="28"/>
          <w:szCs w:val="28"/>
        </w:rPr>
        <w:t>ГАПОУ</w:t>
      </w:r>
      <w:r w:rsidRPr="001A084B">
        <w:rPr>
          <w:rFonts w:ascii="Times New Roman" w:hAnsi="Times New Roman" w:cs="Times New Roman"/>
          <w:sz w:val="28"/>
          <w:szCs w:val="28"/>
        </w:rPr>
        <w:t xml:space="preserve"> СО «УрГЗК»</w:t>
      </w:r>
      <w:r w:rsidR="001A084B">
        <w:rPr>
          <w:rFonts w:ascii="Times New Roman" w:hAnsi="Times New Roman" w:cs="Times New Roman"/>
          <w:sz w:val="28"/>
          <w:szCs w:val="28"/>
        </w:rPr>
        <w:t>;</w:t>
      </w:r>
    </w:p>
    <w:p w:rsidR="001D457C" w:rsidRPr="001D457C"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D457C">
        <w:rPr>
          <w:rFonts w:ascii="Times New Roman" w:hAnsi="Times New Roman" w:cs="Times New Roman"/>
          <w:sz w:val="28"/>
          <w:szCs w:val="28"/>
        </w:rPr>
        <w:t xml:space="preserve">Положение о совете по профилактике правонарушений обучающихся </w:t>
      </w:r>
      <w:r w:rsidR="000531D5">
        <w:rPr>
          <w:rFonts w:ascii="Times New Roman" w:hAnsi="Times New Roman" w:cs="Times New Roman"/>
          <w:sz w:val="28"/>
          <w:szCs w:val="28"/>
        </w:rPr>
        <w:t>ГАПОУ</w:t>
      </w:r>
      <w:r w:rsidRPr="001D457C">
        <w:rPr>
          <w:rFonts w:ascii="Times New Roman" w:hAnsi="Times New Roman" w:cs="Times New Roman"/>
          <w:sz w:val="28"/>
          <w:szCs w:val="28"/>
        </w:rPr>
        <w:t xml:space="preserve"> СО</w:t>
      </w:r>
      <w:r w:rsidR="001A084B">
        <w:rPr>
          <w:rFonts w:ascii="Times New Roman" w:hAnsi="Times New Roman" w:cs="Times New Roman"/>
          <w:sz w:val="28"/>
          <w:szCs w:val="28"/>
        </w:rPr>
        <w:t xml:space="preserve"> «УрГЗК»</w:t>
      </w:r>
    </w:p>
    <w:p w:rsidR="001D457C" w:rsidRPr="001D457C"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D457C">
        <w:rPr>
          <w:rFonts w:ascii="Times New Roman" w:hAnsi="Times New Roman" w:cs="Times New Roman"/>
          <w:sz w:val="28"/>
          <w:szCs w:val="28"/>
        </w:rPr>
        <w:t xml:space="preserve">Положение о порядке предоставления академического отпуска обучающимся </w:t>
      </w:r>
      <w:r w:rsidR="000531D5">
        <w:rPr>
          <w:rFonts w:ascii="Times New Roman" w:hAnsi="Times New Roman" w:cs="Times New Roman"/>
          <w:sz w:val="28"/>
          <w:szCs w:val="28"/>
        </w:rPr>
        <w:t>ГАПОУ</w:t>
      </w:r>
      <w:r w:rsidRPr="001D457C">
        <w:rPr>
          <w:rFonts w:ascii="Times New Roman" w:hAnsi="Times New Roman" w:cs="Times New Roman"/>
          <w:sz w:val="28"/>
          <w:szCs w:val="28"/>
        </w:rPr>
        <w:t xml:space="preserve"> СО</w:t>
      </w:r>
      <w:r w:rsidR="001A084B">
        <w:rPr>
          <w:rFonts w:ascii="Times New Roman" w:hAnsi="Times New Roman" w:cs="Times New Roman"/>
          <w:sz w:val="28"/>
          <w:szCs w:val="28"/>
        </w:rPr>
        <w:t xml:space="preserve"> «УрГЗК»;</w:t>
      </w:r>
    </w:p>
    <w:p w:rsidR="001D457C" w:rsidRPr="001D457C"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D457C">
        <w:rPr>
          <w:rFonts w:ascii="Times New Roman" w:hAnsi="Times New Roman" w:cs="Times New Roman"/>
          <w:sz w:val="28"/>
          <w:szCs w:val="28"/>
        </w:rPr>
        <w:t xml:space="preserve">Положение об индивидуальном проекте обучающихся </w:t>
      </w:r>
      <w:r w:rsidR="000531D5">
        <w:rPr>
          <w:rFonts w:ascii="Times New Roman" w:hAnsi="Times New Roman" w:cs="Times New Roman"/>
          <w:sz w:val="28"/>
          <w:szCs w:val="28"/>
        </w:rPr>
        <w:t>ГАПОУ</w:t>
      </w:r>
      <w:r w:rsidRPr="001D457C">
        <w:rPr>
          <w:rFonts w:ascii="Times New Roman" w:hAnsi="Times New Roman" w:cs="Times New Roman"/>
          <w:sz w:val="28"/>
          <w:szCs w:val="28"/>
        </w:rPr>
        <w:t xml:space="preserve"> СО «УрГЗК»</w:t>
      </w:r>
      <w:r w:rsidR="001A084B">
        <w:rPr>
          <w:rFonts w:ascii="Times New Roman" w:hAnsi="Times New Roman" w:cs="Times New Roman"/>
          <w:sz w:val="28"/>
          <w:szCs w:val="28"/>
        </w:rPr>
        <w:t>;</w:t>
      </w:r>
    </w:p>
    <w:p w:rsidR="001D457C" w:rsidRPr="001A084B"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A084B">
        <w:rPr>
          <w:rFonts w:ascii="Times New Roman" w:hAnsi="Times New Roman" w:cs="Times New Roman"/>
          <w:sz w:val="28"/>
          <w:szCs w:val="28"/>
        </w:rPr>
        <w:t>Положение о практике обучающихся, осваивающих основные профессиональные</w:t>
      </w:r>
      <w:r w:rsidR="001A084B" w:rsidRPr="001A084B">
        <w:rPr>
          <w:rFonts w:ascii="Times New Roman" w:hAnsi="Times New Roman" w:cs="Times New Roman"/>
          <w:sz w:val="28"/>
          <w:szCs w:val="28"/>
        </w:rPr>
        <w:t xml:space="preserve"> </w:t>
      </w:r>
      <w:r w:rsidRPr="001A084B">
        <w:rPr>
          <w:rFonts w:ascii="Times New Roman" w:hAnsi="Times New Roman" w:cs="Times New Roman"/>
          <w:sz w:val="28"/>
          <w:szCs w:val="28"/>
        </w:rPr>
        <w:t>образовательные программы среднего профессионального образования</w:t>
      </w:r>
      <w:r w:rsidR="001A084B">
        <w:rPr>
          <w:rFonts w:ascii="Times New Roman" w:hAnsi="Times New Roman" w:cs="Times New Roman"/>
          <w:sz w:val="28"/>
          <w:szCs w:val="28"/>
        </w:rPr>
        <w:t>;</w:t>
      </w:r>
    </w:p>
    <w:p w:rsidR="001D457C" w:rsidRPr="001A084B"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A084B">
        <w:rPr>
          <w:rFonts w:ascii="Times New Roman" w:hAnsi="Times New Roman" w:cs="Times New Roman"/>
          <w:sz w:val="28"/>
          <w:szCs w:val="28"/>
        </w:rPr>
        <w:t>Положение об организации образовательного процесса для обучения инвалидов и лиц с</w:t>
      </w:r>
      <w:r w:rsidR="001A084B" w:rsidRPr="001A084B">
        <w:rPr>
          <w:rFonts w:ascii="Times New Roman" w:hAnsi="Times New Roman" w:cs="Times New Roman"/>
          <w:sz w:val="28"/>
          <w:szCs w:val="28"/>
        </w:rPr>
        <w:t xml:space="preserve"> </w:t>
      </w:r>
      <w:r w:rsidRPr="001A084B">
        <w:rPr>
          <w:rFonts w:ascii="Times New Roman" w:hAnsi="Times New Roman" w:cs="Times New Roman"/>
          <w:sz w:val="28"/>
          <w:szCs w:val="28"/>
        </w:rPr>
        <w:t xml:space="preserve">ограниченными возможностями здоровья в </w:t>
      </w:r>
      <w:r w:rsidR="000531D5">
        <w:rPr>
          <w:rFonts w:ascii="Times New Roman" w:hAnsi="Times New Roman" w:cs="Times New Roman"/>
          <w:sz w:val="28"/>
          <w:szCs w:val="28"/>
        </w:rPr>
        <w:t>ГАПОУ</w:t>
      </w:r>
      <w:r w:rsidRPr="001A084B">
        <w:rPr>
          <w:rFonts w:ascii="Times New Roman" w:hAnsi="Times New Roman" w:cs="Times New Roman"/>
          <w:sz w:val="28"/>
          <w:szCs w:val="28"/>
        </w:rPr>
        <w:t xml:space="preserve"> СО «УрГЗК»</w:t>
      </w:r>
      <w:r w:rsidR="001A084B">
        <w:rPr>
          <w:rFonts w:ascii="Times New Roman" w:hAnsi="Times New Roman" w:cs="Times New Roman"/>
          <w:sz w:val="28"/>
          <w:szCs w:val="28"/>
        </w:rPr>
        <w:t>;</w:t>
      </w:r>
    </w:p>
    <w:p w:rsidR="001D457C" w:rsidRPr="001A084B"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A084B">
        <w:rPr>
          <w:rFonts w:ascii="Times New Roman" w:hAnsi="Times New Roman" w:cs="Times New Roman"/>
          <w:sz w:val="28"/>
          <w:szCs w:val="28"/>
        </w:rPr>
        <w:t>Порядок реализации права обучающихся на обучение по индивидуальному учебному</w:t>
      </w:r>
      <w:r w:rsidR="001A084B" w:rsidRPr="001A084B">
        <w:rPr>
          <w:rFonts w:ascii="Times New Roman" w:hAnsi="Times New Roman" w:cs="Times New Roman"/>
          <w:sz w:val="28"/>
          <w:szCs w:val="28"/>
        </w:rPr>
        <w:t xml:space="preserve"> </w:t>
      </w:r>
      <w:r w:rsidRPr="001A084B">
        <w:rPr>
          <w:rFonts w:ascii="Times New Roman" w:hAnsi="Times New Roman" w:cs="Times New Roman"/>
          <w:sz w:val="28"/>
          <w:szCs w:val="28"/>
        </w:rPr>
        <w:t xml:space="preserve">плану, в том числе ускоренное обучение в </w:t>
      </w:r>
      <w:r w:rsidR="000531D5">
        <w:rPr>
          <w:rFonts w:ascii="Times New Roman" w:hAnsi="Times New Roman" w:cs="Times New Roman"/>
          <w:sz w:val="28"/>
          <w:szCs w:val="28"/>
        </w:rPr>
        <w:t>ГАПОУ</w:t>
      </w:r>
      <w:r w:rsidRPr="001A084B">
        <w:rPr>
          <w:rFonts w:ascii="Times New Roman" w:hAnsi="Times New Roman" w:cs="Times New Roman"/>
          <w:sz w:val="28"/>
          <w:szCs w:val="28"/>
        </w:rPr>
        <w:t xml:space="preserve"> СО «УрГЗК»</w:t>
      </w:r>
      <w:r w:rsidR="001A084B">
        <w:rPr>
          <w:rFonts w:ascii="Times New Roman" w:hAnsi="Times New Roman" w:cs="Times New Roman"/>
          <w:sz w:val="28"/>
          <w:szCs w:val="28"/>
        </w:rPr>
        <w:t>;</w:t>
      </w:r>
    </w:p>
    <w:p w:rsidR="001D457C" w:rsidRPr="001D457C"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D457C">
        <w:rPr>
          <w:rFonts w:ascii="Times New Roman" w:hAnsi="Times New Roman" w:cs="Times New Roman"/>
          <w:sz w:val="28"/>
          <w:szCs w:val="28"/>
        </w:rPr>
        <w:t>Положение по организации выполнения и защиты курсовой работы (проекта)</w:t>
      </w:r>
      <w:r w:rsidR="001A084B">
        <w:rPr>
          <w:rFonts w:ascii="Times New Roman" w:hAnsi="Times New Roman" w:cs="Times New Roman"/>
          <w:sz w:val="28"/>
          <w:szCs w:val="28"/>
        </w:rPr>
        <w:t>;</w:t>
      </w:r>
    </w:p>
    <w:p w:rsidR="001D457C" w:rsidRDefault="001D457C" w:rsidP="001A084B">
      <w:pPr>
        <w:pStyle w:val="a4"/>
        <w:numPr>
          <w:ilvl w:val="0"/>
          <w:numId w:val="2"/>
        </w:numPr>
        <w:spacing w:line="276" w:lineRule="auto"/>
        <w:ind w:left="0" w:firstLine="709"/>
        <w:jc w:val="both"/>
        <w:rPr>
          <w:rFonts w:ascii="Times New Roman" w:hAnsi="Times New Roman" w:cs="Times New Roman"/>
          <w:sz w:val="28"/>
          <w:szCs w:val="28"/>
        </w:rPr>
      </w:pPr>
      <w:r w:rsidRPr="001D457C">
        <w:rPr>
          <w:rFonts w:ascii="Times New Roman" w:hAnsi="Times New Roman" w:cs="Times New Roman"/>
          <w:sz w:val="28"/>
          <w:szCs w:val="28"/>
        </w:rPr>
        <w:t xml:space="preserve">Порядок предоставления материальной помощи обучающимся </w:t>
      </w:r>
      <w:r w:rsidR="000531D5">
        <w:rPr>
          <w:rFonts w:ascii="Times New Roman" w:hAnsi="Times New Roman" w:cs="Times New Roman"/>
          <w:sz w:val="28"/>
          <w:szCs w:val="28"/>
        </w:rPr>
        <w:t>ГАПОУ</w:t>
      </w:r>
      <w:r w:rsidRPr="001D457C">
        <w:rPr>
          <w:rFonts w:ascii="Times New Roman" w:hAnsi="Times New Roman" w:cs="Times New Roman"/>
          <w:sz w:val="28"/>
          <w:szCs w:val="28"/>
        </w:rPr>
        <w:t xml:space="preserve"> СО «УрГЗК»</w:t>
      </w:r>
      <w:r w:rsidR="001A084B">
        <w:rPr>
          <w:rFonts w:ascii="Times New Roman" w:hAnsi="Times New Roman" w:cs="Times New Roman"/>
          <w:sz w:val="28"/>
          <w:szCs w:val="28"/>
        </w:rPr>
        <w:t>;</w:t>
      </w:r>
    </w:p>
    <w:p w:rsidR="001A084B" w:rsidRDefault="001A084B" w:rsidP="001A084B">
      <w:pPr>
        <w:pStyle w:val="a4"/>
        <w:numPr>
          <w:ilvl w:val="0"/>
          <w:numId w:val="2"/>
        </w:numPr>
        <w:spacing w:line="276" w:lineRule="auto"/>
        <w:ind w:left="0" w:firstLine="709"/>
        <w:jc w:val="both"/>
        <w:rPr>
          <w:rFonts w:ascii="Times New Roman" w:hAnsi="Times New Roman" w:cs="Times New Roman"/>
          <w:sz w:val="28"/>
          <w:szCs w:val="28"/>
        </w:rPr>
      </w:pPr>
      <w:r w:rsidRPr="001A084B">
        <w:rPr>
          <w:rFonts w:ascii="Times New Roman" w:hAnsi="Times New Roman" w:cs="Times New Roman"/>
          <w:sz w:val="28"/>
          <w:szCs w:val="28"/>
        </w:rPr>
        <w:t xml:space="preserve">Порядок проведения итоговой аттестации для обучающихся инвалидов и обучающихся с ограниченными возможностями здоровья, осваивающих программы профессиональной подготовки в </w:t>
      </w:r>
      <w:r w:rsidR="000531D5">
        <w:rPr>
          <w:rFonts w:ascii="Times New Roman" w:hAnsi="Times New Roman" w:cs="Times New Roman"/>
          <w:sz w:val="28"/>
          <w:szCs w:val="28"/>
        </w:rPr>
        <w:t>ГАПОУ</w:t>
      </w:r>
      <w:r w:rsidRPr="001A084B">
        <w:rPr>
          <w:rFonts w:ascii="Times New Roman" w:hAnsi="Times New Roman" w:cs="Times New Roman"/>
          <w:sz w:val="28"/>
          <w:szCs w:val="28"/>
        </w:rPr>
        <w:t xml:space="preserve"> СО «УрГЗК»</w:t>
      </w:r>
      <w:r>
        <w:rPr>
          <w:rFonts w:ascii="Times New Roman" w:hAnsi="Times New Roman" w:cs="Times New Roman"/>
          <w:sz w:val="28"/>
          <w:szCs w:val="28"/>
        </w:rPr>
        <w:t>;</w:t>
      </w:r>
    </w:p>
    <w:p w:rsidR="001A084B" w:rsidRDefault="001A084B" w:rsidP="001A084B">
      <w:pPr>
        <w:pStyle w:val="a4"/>
        <w:numPr>
          <w:ilvl w:val="0"/>
          <w:numId w:val="2"/>
        </w:numPr>
        <w:spacing w:line="276" w:lineRule="auto"/>
        <w:ind w:left="0" w:firstLine="709"/>
        <w:jc w:val="both"/>
        <w:rPr>
          <w:rFonts w:ascii="Times New Roman" w:hAnsi="Times New Roman" w:cs="Times New Roman"/>
          <w:sz w:val="28"/>
          <w:szCs w:val="28"/>
        </w:rPr>
      </w:pPr>
      <w:r w:rsidRPr="001A084B">
        <w:rPr>
          <w:rFonts w:ascii="Times New Roman" w:hAnsi="Times New Roman" w:cs="Times New Roman"/>
          <w:sz w:val="28"/>
          <w:szCs w:val="28"/>
        </w:rPr>
        <w:t xml:space="preserve">Положение о выполнении и рецензировании домашних контрольных работ на заочном отделении </w:t>
      </w:r>
      <w:r w:rsidR="000531D5">
        <w:rPr>
          <w:rFonts w:ascii="Times New Roman" w:hAnsi="Times New Roman" w:cs="Times New Roman"/>
          <w:sz w:val="28"/>
          <w:szCs w:val="28"/>
        </w:rPr>
        <w:t>ГАПОУ</w:t>
      </w:r>
      <w:r w:rsidRPr="001A084B">
        <w:rPr>
          <w:rFonts w:ascii="Times New Roman" w:hAnsi="Times New Roman" w:cs="Times New Roman"/>
          <w:sz w:val="28"/>
          <w:szCs w:val="28"/>
        </w:rPr>
        <w:t xml:space="preserve"> СО «УрГЗК»</w:t>
      </w:r>
      <w:r>
        <w:rPr>
          <w:rFonts w:ascii="Times New Roman" w:hAnsi="Times New Roman" w:cs="Times New Roman"/>
          <w:sz w:val="28"/>
          <w:szCs w:val="28"/>
        </w:rPr>
        <w:t>;</w:t>
      </w:r>
    </w:p>
    <w:p w:rsidR="001A084B" w:rsidRPr="001A084B" w:rsidRDefault="001A084B" w:rsidP="001A084B">
      <w:pPr>
        <w:pStyle w:val="a4"/>
        <w:numPr>
          <w:ilvl w:val="0"/>
          <w:numId w:val="2"/>
        </w:numPr>
        <w:spacing w:line="276" w:lineRule="auto"/>
        <w:ind w:left="0" w:firstLine="709"/>
        <w:jc w:val="both"/>
        <w:rPr>
          <w:rFonts w:ascii="Times New Roman" w:hAnsi="Times New Roman" w:cs="Times New Roman"/>
          <w:sz w:val="28"/>
          <w:szCs w:val="28"/>
        </w:rPr>
      </w:pPr>
      <w:r w:rsidRPr="001A084B">
        <w:rPr>
          <w:rFonts w:ascii="Times New Roman" w:hAnsi="Times New Roman" w:cs="Times New Roman"/>
          <w:sz w:val="28"/>
          <w:szCs w:val="28"/>
        </w:rPr>
        <w:t xml:space="preserve">Положение о службе содействия трудоустройству выпускников </w:t>
      </w:r>
      <w:r w:rsidR="000531D5">
        <w:rPr>
          <w:rFonts w:ascii="Times New Roman" w:hAnsi="Times New Roman" w:cs="Times New Roman"/>
          <w:sz w:val="28"/>
          <w:szCs w:val="28"/>
        </w:rPr>
        <w:t>ГАПОУ</w:t>
      </w:r>
      <w:r w:rsidRPr="001A084B">
        <w:rPr>
          <w:rFonts w:ascii="Times New Roman" w:hAnsi="Times New Roman" w:cs="Times New Roman"/>
          <w:sz w:val="28"/>
          <w:szCs w:val="28"/>
        </w:rPr>
        <w:t xml:space="preserve"> СО «УрГЗК»</w:t>
      </w:r>
    </w:p>
    <w:p w:rsidR="001A084B" w:rsidRPr="001A084B" w:rsidRDefault="001A084B" w:rsidP="001A084B">
      <w:pPr>
        <w:pStyle w:val="a4"/>
        <w:numPr>
          <w:ilvl w:val="0"/>
          <w:numId w:val="2"/>
        </w:numPr>
        <w:spacing w:line="276" w:lineRule="auto"/>
        <w:ind w:left="0" w:firstLine="709"/>
        <w:jc w:val="both"/>
        <w:rPr>
          <w:rFonts w:ascii="Times New Roman" w:hAnsi="Times New Roman" w:cs="Times New Roman"/>
          <w:sz w:val="28"/>
          <w:szCs w:val="28"/>
        </w:rPr>
      </w:pPr>
      <w:r w:rsidRPr="001A084B">
        <w:rPr>
          <w:rFonts w:ascii="Times New Roman" w:hAnsi="Times New Roman" w:cs="Times New Roman"/>
          <w:sz w:val="28"/>
          <w:szCs w:val="28"/>
        </w:rPr>
        <w:lastRenderedPageBreak/>
        <w:t xml:space="preserve">Положение о порядке участия обучающихся </w:t>
      </w:r>
      <w:r w:rsidR="000531D5">
        <w:rPr>
          <w:rFonts w:ascii="Times New Roman" w:hAnsi="Times New Roman" w:cs="Times New Roman"/>
          <w:sz w:val="28"/>
          <w:szCs w:val="28"/>
        </w:rPr>
        <w:t>ГАПОУ</w:t>
      </w:r>
      <w:r w:rsidRPr="001A084B">
        <w:rPr>
          <w:rFonts w:ascii="Times New Roman" w:hAnsi="Times New Roman" w:cs="Times New Roman"/>
          <w:sz w:val="28"/>
          <w:szCs w:val="28"/>
        </w:rPr>
        <w:t xml:space="preserve"> СО «УрГЗК» в формировании содержания своего профессионального образования</w:t>
      </w:r>
      <w:r>
        <w:rPr>
          <w:rFonts w:ascii="Times New Roman" w:hAnsi="Times New Roman" w:cs="Times New Roman"/>
          <w:sz w:val="28"/>
          <w:szCs w:val="28"/>
        </w:rPr>
        <w:t>;</w:t>
      </w:r>
    </w:p>
    <w:p w:rsidR="001A084B" w:rsidRPr="001A084B" w:rsidRDefault="001A084B" w:rsidP="001A084B">
      <w:pPr>
        <w:pStyle w:val="a4"/>
        <w:numPr>
          <w:ilvl w:val="0"/>
          <w:numId w:val="2"/>
        </w:numPr>
        <w:spacing w:line="276" w:lineRule="auto"/>
        <w:ind w:left="0" w:firstLine="709"/>
        <w:jc w:val="both"/>
        <w:rPr>
          <w:rFonts w:ascii="Times New Roman" w:hAnsi="Times New Roman" w:cs="Times New Roman"/>
          <w:sz w:val="28"/>
          <w:szCs w:val="28"/>
        </w:rPr>
      </w:pPr>
      <w:r w:rsidRPr="001A084B">
        <w:rPr>
          <w:rFonts w:ascii="Times New Roman" w:hAnsi="Times New Roman" w:cs="Times New Roman"/>
          <w:sz w:val="28"/>
          <w:szCs w:val="28"/>
        </w:rPr>
        <w:t xml:space="preserve">Положение о совете родителей обучающихся </w:t>
      </w:r>
      <w:r w:rsidR="000531D5">
        <w:rPr>
          <w:rFonts w:ascii="Times New Roman" w:hAnsi="Times New Roman" w:cs="Times New Roman"/>
          <w:sz w:val="28"/>
          <w:szCs w:val="28"/>
        </w:rPr>
        <w:t>ГАПОУ</w:t>
      </w:r>
      <w:r w:rsidRPr="001A084B">
        <w:rPr>
          <w:rFonts w:ascii="Times New Roman" w:hAnsi="Times New Roman" w:cs="Times New Roman"/>
          <w:sz w:val="28"/>
          <w:szCs w:val="28"/>
        </w:rPr>
        <w:t xml:space="preserve"> СО «УрГЗК»</w:t>
      </w:r>
      <w:r>
        <w:rPr>
          <w:rFonts w:ascii="Times New Roman" w:hAnsi="Times New Roman" w:cs="Times New Roman"/>
          <w:sz w:val="28"/>
          <w:szCs w:val="28"/>
        </w:rPr>
        <w:t>;</w:t>
      </w:r>
    </w:p>
    <w:p w:rsidR="001A084B" w:rsidRDefault="001A084B" w:rsidP="001A084B">
      <w:pPr>
        <w:pStyle w:val="a4"/>
        <w:numPr>
          <w:ilvl w:val="0"/>
          <w:numId w:val="2"/>
        </w:numPr>
        <w:spacing w:line="276" w:lineRule="auto"/>
        <w:ind w:left="0" w:firstLine="709"/>
        <w:jc w:val="both"/>
        <w:rPr>
          <w:rFonts w:ascii="Times New Roman" w:hAnsi="Times New Roman" w:cs="Times New Roman"/>
          <w:sz w:val="28"/>
          <w:szCs w:val="28"/>
        </w:rPr>
      </w:pPr>
      <w:r w:rsidRPr="001A084B">
        <w:rPr>
          <w:rFonts w:ascii="Times New Roman" w:hAnsi="Times New Roman" w:cs="Times New Roman"/>
          <w:sz w:val="28"/>
          <w:szCs w:val="28"/>
        </w:rPr>
        <w:t xml:space="preserve">Порядок организации питания обучающихся с ограниченными возможностями здоровья, в том числе детей-инвалидов в </w:t>
      </w:r>
      <w:r w:rsidR="000531D5">
        <w:rPr>
          <w:rFonts w:ascii="Times New Roman" w:hAnsi="Times New Roman" w:cs="Times New Roman"/>
          <w:sz w:val="28"/>
          <w:szCs w:val="28"/>
        </w:rPr>
        <w:t>ГАПОУ</w:t>
      </w:r>
      <w:r w:rsidRPr="001A084B">
        <w:rPr>
          <w:rFonts w:ascii="Times New Roman" w:hAnsi="Times New Roman" w:cs="Times New Roman"/>
          <w:sz w:val="28"/>
          <w:szCs w:val="28"/>
        </w:rPr>
        <w:t xml:space="preserve"> СО «УрГЗК»</w:t>
      </w:r>
      <w:r>
        <w:rPr>
          <w:rFonts w:ascii="Times New Roman" w:hAnsi="Times New Roman" w:cs="Times New Roman"/>
          <w:sz w:val="28"/>
          <w:szCs w:val="28"/>
        </w:rPr>
        <w:t>;</w:t>
      </w:r>
    </w:p>
    <w:p w:rsidR="001A084B" w:rsidRPr="001A084B" w:rsidRDefault="001A084B" w:rsidP="001A084B">
      <w:pPr>
        <w:pStyle w:val="a4"/>
        <w:numPr>
          <w:ilvl w:val="0"/>
          <w:numId w:val="2"/>
        </w:numPr>
        <w:spacing w:line="276" w:lineRule="auto"/>
        <w:ind w:left="0" w:firstLine="709"/>
        <w:jc w:val="both"/>
        <w:rPr>
          <w:rFonts w:ascii="Times New Roman" w:hAnsi="Times New Roman" w:cs="Times New Roman"/>
          <w:sz w:val="28"/>
          <w:szCs w:val="28"/>
        </w:rPr>
      </w:pPr>
      <w:r w:rsidRPr="001A084B">
        <w:rPr>
          <w:rFonts w:ascii="Times New Roman" w:hAnsi="Times New Roman" w:cs="Times New Roman"/>
          <w:sz w:val="28"/>
          <w:szCs w:val="28"/>
        </w:rPr>
        <w:t xml:space="preserve">Положение о режиме занятий обучающихся </w:t>
      </w:r>
      <w:r w:rsidR="000531D5">
        <w:rPr>
          <w:rFonts w:ascii="Times New Roman" w:hAnsi="Times New Roman" w:cs="Times New Roman"/>
          <w:sz w:val="28"/>
          <w:szCs w:val="28"/>
        </w:rPr>
        <w:t>ГАПОУ</w:t>
      </w:r>
      <w:r w:rsidRPr="001A084B">
        <w:rPr>
          <w:rFonts w:ascii="Times New Roman" w:hAnsi="Times New Roman" w:cs="Times New Roman"/>
          <w:sz w:val="28"/>
          <w:szCs w:val="28"/>
        </w:rPr>
        <w:t xml:space="preserve"> СО «УрГЗК»</w:t>
      </w:r>
      <w:r>
        <w:rPr>
          <w:rFonts w:ascii="Times New Roman" w:hAnsi="Times New Roman" w:cs="Times New Roman"/>
          <w:sz w:val="28"/>
          <w:szCs w:val="28"/>
        </w:rPr>
        <w:t>;</w:t>
      </w:r>
    </w:p>
    <w:p w:rsidR="001A084B" w:rsidRPr="001A084B" w:rsidRDefault="001A084B" w:rsidP="001A084B">
      <w:pPr>
        <w:pStyle w:val="a4"/>
        <w:numPr>
          <w:ilvl w:val="0"/>
          <w:numId w:val="2"/>
        </w:numPr>
        <w:spacing w:line="276" w:lineRule="auto"/>
        <w:ind w:left="0" w:firstLine="709"/>
        <w:jc w:val="both"/>
        <w:rPr>
          <w:rFonts w:ascii="Times New Roman" w:hAnsi="Times New Roman" w:cs="Times New Roman"/>
          <w:sz w:val="28"/>
          <w:szCs w:val="28"/>
        </w:rPr>
      </w:pPr>
      <w:r w:rsidRPr="001A084B">
        <w:rPr>
          <w:rFonts w:ascii="Times New Roman" w:hAnsi="Times New Roman" w:cs="Times New Roman"/>
          <w:sz w:val="28"/>
          <w:szCs w:val="28"/>
        </w:rPr>
        <w:t xml:space="preserve">Положение о расписании учебных занятий </w:t>
      </w:r>
      <w:r w:rsidR="000531D5">
        <w:rPr>
          <w:rFonts w:ascii="Times New Roman" w:hAnsi="Times New Roman" w:cs="Times New Roman"/>
          <w:sz w:val="28"/>
          <w:szCs w:val="28"/>
        </w:rPr>
        <w:t>ГАПОУ</w:t>
      </w:r>
      <w:r w:rsidRPr="001A084B">
        <w:rPr>
          <w:rFonts w:ascii="Times New Roman" w:hAnsi="Times New Roman" w:cs="Times New Roman"/>
          <w:sz w:val="28"/>
          <w:szCs w:val="28"/>
        </w:rPr>
        <w:t xml:space="preserve"> СО «УрГЗК»</w:t>
      </w:r>
      <w:r>
        <w:rPr>
          <w:rFonts w:ascii="Times New Roman" w:hAnsi="Times New Roman" w:cs="Times New Roman"/>
          <w:sz w:val="28"/>
          <w:szCs w:val="28"/>
        </w:rPr>
        <w:t>;</w:t>
      </w:r>
    </w:p>
    <w:p w:rsidR="001A084B" w:rsidRPr="001A084B" w:rsidRDefault="001A084B" w:rsidP="001A084B">
      <w:pPr>
        <w:pStyle w:val="a4"/>
        <w:numPr>
          <w:ilvl w:val="0"/>
          <w:numId w:val="2"/>
        </w:numPr>
        <w:spacing w:line="276" w:lineRule="auto"/>
        <w:ind w:left="0" w:firstLine="709"/>
        <w:jc w:val="both"/>
        <w:rPr>
          <w:rFonts w:ascii="Times New Roman" w:hAnsi="Times New Roman" w:cs="Times New Roman"/>
          <w:sz w:val="28"/>
          <w:szCs w:val="28"/>
        </w:rPr>
      </w:pPr>
      <w:r w:rsidRPr="001A084B">
        <w:rPr>
          <w:rFonts w:ascii="Times New Roman" w:hAnsi="Times New Roman" w:cs="Times New Roman"/>
          <w:sz w:val="28"/>
          <w:szCs w:val="28"/>
        </w:rPr>
        <w:t xml:space="preserve">Положение о правилах выдачи и ведения зачетной книжки в </w:t>
      </w:r>
      <w:r w:rsidR="000531D5">
        <w:rPr>
          <w:rFonts w:ascii="Times New Roman" w:hAnsi="Times New Roman" w:cs="Times New Roman"/>
          <w:sz w:val="28"/>
          <w:szCs w:val="28"/>
        </w:rPr>
        <w:t>ГАПОУ</w:t>
      </w:r>
      <w:r w:rsidRPr="001A084B">
        <w:rPr>
          <w:rFonts w:ascii="Times New Roman" w:hAnsi="Times New Roman" w:cs="Times New Roman"/>
          <w:sz w:val="28"/>
          <w:szCs w:val="28"/>
        </w:rPr>
        <w:t xml:space="preserve"> СО «УрГЗК»</w:t>
      </w:r>
      <w:r>
        <w:rPr>
          <w:rFonts w:ascii="Times New Roman" w:hAnsi="Times New Roman" w:cs="Times New Roman"/>
          <w:sz w:val="28"/>
          <w:szCs w:val="28"/>
        </w:rPr>
        <w:t>.</w:t>
      </w:r>
    </w:p>
    <w:p w:rsidR="002B6FC0" w:rsidRPr="002B6FC0" w:rsidRDefault="002B6FC0" w:rsidP="002B6FC0">
      <w:pPr>
        <w:spacing w:line="276" w:lineRule="auto"/>
        <w:ind w:firstLine="709"/>
        <w:jc w:val="both"/>
        <w:rPr>
          <w:rFonts w:ascii="Times New Roman" w:hAnsi="Times New Roman" w:cs="Times New Roman"/>
          <w:sz w:val="28"/>
          <w:szCs w:val="28"/>
        </w:rPr>
      </w:pPr>
    </w:p>
    <w:p w:rsidR="001A084B" w:rsidRDefault="001A084B">
      <w:pPr>
        <w:rPr>
          <w:rFonts w:ascii="Times New Roman" w:hAnsi="Times New Roman" w:cs="Times New Roman"/>
          <w:sz w:val="28"/>
          <w:szCs w:val="28"/>
        </w:rPr>
      </w:pPr>
      <w:r>
        <w:rPr>
          <w:rFonts w:ascii="Times New Roman" w:hAnsi="Times New Roman" w:cs="Times New Roman"/>
          <w:sz w:val="28"/>
          <w:szCs w:val="28"/>
        </w:rPr>
        <w:br w:type="page"/>
      </w:r>
    </w:p>
    <w:p w:rsidR="002B6FC0" w:rsidRPr="001A084B" w:rsidRDefault="001A084B" w:rsidP="001A084B">
      <w:pPr>
        <w:spacing w:line="276" w:lineRule="auto"/>
        <w:jc w:val="center"/>
        <w:rPr>
          <w:rFonts w:ascii="Times New Roman" w:hAnsi="Times New Roman" w:cs="Times New Roman"/>
          <w:b/>
          <w:sz w:val="28"/>
          <w:szCs w:val="28"/>
        </w:rPr>
      </w:pPr>
      <w:r w:rsidRPr="001A084B">
        <w:rPr>
          <w:rFonts w:ascii="Times New Roman" w:hAnsi="Times New Roman" w:cs="Times New Roman"/>
          <w:b/>
          <w:sz w:val="28"/>
          <w:szCs w:val="28"/>
        </w:rPr>
        <w:lastRenderedPageBreak/>
        <w:t xml:space="preserve">2. </w:t>
      </w:r>
      <w:r w:rsidR="002B6FC0" w:rsidRPr="001A084B">
        <w:rPr>
          <w:rFonts w:ascii="Times New Roman" w:hAnsi="Times New Roman" w:cs="Times New Roman"/>
          <w:b/>
          <w:sz w:val="28"/>
          <w:szCs w:val="28"/>
        </w:rPr>
        <w:t>Структура и система управления колледжем</w:t>
      </w:r>
    </w:p>
    <w:p w:rsidR="002B6FC0" w:rsidRPr="002B6FC0" w:rsidRDefault="002B6FC0" w:rsidP="002B6FC0">
      <w:pPr>
        <w:spacing w:line="276" w:lineRule="auto"/>
        <w:ind w:firstLine="709"/>
        <w:jc w:val="both"/>
        <w:rPr>
          <w:rFonts w:ascii="Times New Roman" w:hAnsi="Times New Roman" w:cs="Times New Roman"/>
          <w:sz w:val="28"/>
          <w:szCs w:val="28"/>
        </w:rPr>
      </w:pPr>
    </w:p>
    <w:p w:rsidR="00C65406"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 xml:space="preserve">Управление колледжем осуществляется в соответствии с законодательством Российской Федерации и строится на принципах единоначалия и самоуправления. </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В колледже созданы следующие органы управления колледжем:</w:t>
      </w:r>
    </w:p>
    <w:p w:rsidR="002B6FC0" w:rsidRPr="00C65406" w:rsidRDefault="002B6FC0" w:rsidP="00C65406">
      <w:pPr>
        <w:pStyle w:val="a4"/>
        <w:numPr>
          <w:ilvl w:val="0"/>
          <w:numId w:val="2"/>
        </w:numPr>
        <w:spacing w:line="276" w:lineRule="auto"/>
        <w:ind w:left="0" w:firstLine="709"/>
        <w:jc w:val="both"/>
        <w:rPr>
          <w:rFonts w:ascii="Times New Roman" w:hAnsi="Times New Roman" w:cs="Times New Roman"/>
          <w:sz w:val="28"/>
          <w:szCs w:val="28"/>
        </w:rPr>
      </w:pPr>
      <w:r w:rsidRPr="00C65406">
        <w:rPr>
          <w:rFonts w:ascii="Times New Roman" w:hAnsi="Times New Roman" w:cs="Times New Roman"/>
          <w:sz w:val="28"/>
          <w:szCs w:val="28"/>
        </w:rPr>
        <w:t xml:space="preserve">Общее собрание работников и </w:t>
      </w:r>
      <w:proofErr w:type="gramStart"/>
      <w:r w:rsidRPr="00C65406">
        <w:rPr>
          <w:rFonts w:ascii="Times New Roman" w:hAnsi="Times New Roman" w:cs="Times New Roman"/>
          <w:sz w:val="28"/>
          <w:szCs w:val="28"/>
        </w:rPr>
        <w:t>представителей</w:t>
      </w:r>
      <w:proofErr w:type="gramEnd"/>
      <w:r w:rsidRPr="00C65406">
        <w:rPr>
          <w:rFonts w:ascii="Times New Roman" w:hAnsi="Times New Roman" w:cs="Times New Roman"/>
          <w:sz w:val="28"/>
          <w:szCs w:val="28"/>
        </w:rPr>
        <w:t xml:space="preserve"> обучающихся колледжа;</w:t>
      </w:r>
    </w:p>
    <w:p w:rsidR="00C65406" w:rsidRPr="00C65406" w:rsidRDefault="00C45292" w:rsidP="00C65406">
      <w:pPr>
        <w:pStyle w:val="a4"/>
        <w:numPr>
          <w:ilvl w:val="0"/>
          <w:numId w:val="2"/>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Совет автономного учреждения</w:t>
      </w:r>
      <w:r w:rsidR="002B6FC0" w:rsidRPr="00C65406">
        <w:rPr>
          <w:rFonts w:ascii="Times New Roman" w:hAnsi="Times New Roman" w:cs="Times New Roman"/>
          <w:sz w:val="28"/>
          <w:szCs w:val="28"/>
        </w:rPr>
        <w:t>;</w:t>
      </w:r>
    </w:p>
    <w:p w:rsidR="002B6FC0" w:rsidRDefault="002B6FC0" w:rsidP="00C65406">
      <w:pPr>
        <w:pStyle w:val="a4"/>
        <w:numPr>
          <w:ilvl w:val="0"/>
          <w:numId w:val="2"/>
        </w:numPr>
        <w:spacing w:line="276" w:lineRule="auto"/>
        <w:ind w:left="0" w:firstLine="709"/>
        <w:jc w:val="both"/>
        <w:rPr>
          <w:rFonts w:ascii="Times New Roman" w:hAnsi="Times New Roman" w:cs="Times New Roman"/>
          <w:sz w:val="28"/>
          <w:szCs w:val="28"/>
        </w:rPr>
      </w:pPr>
      <w:r w:rsidRPr="00C65406">
        <w:rPr>
          <w:rFonts w:ascii="Times New Roman" w:hAnsi="Times New Roman" w:cs="Times New Roman"/>
          <w:sz w:val="28"/>
          <w:szCs w:val="28"/>
        </w:rPr>
        <w:t>Педагогический совет;</w:t>
      </w:r>
    </w:p>
    <w:p w:rsidR="00C65406" w:rsidRPr="00C65406" w:rsidRDefault="00C65406" w:rsidP="00C65406">
      <w:pPr>
        <w:pStyle w:val="a4"/>
        <w:numPr>
          <w:ilvl w:val="0"/>
          <w:numId w:val="2"/>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Методический совет;</w:t>
      </w:r>
    </w:p>
    <w:p w:rsidR="002B6FC0" w:rsidRPr="00C65406" w:rsidRDefault="002B6FC0" w:rsidP="00C65406">
      <w:pPr>
        <w:pStyle w:val="a4"/>
        <w:numPr>
          <w:ilvl w:val="0"/>
          <w:numId w:val="2"/>
        </w:numPr>
        <w:spacing w:line="276" w:lineRule="auto"/>
        <w:ind w:left="0" w:firstLine="709"/>
        <w:jc w:val="both"/>
        <w:rPr>
          <w:rFonts w:ascii="Times New Roman" w:hAnsi="Times New Roman" w:cs="Times New Roman"/>
          <w:sz w:val="28"/>
          <w:szCs w:val="28"/>
        </w:rPr>
      </w:pPr>
      <w:r w:rsidRPr="00C65406">
        <w:rPr>
          <w:rFonts w:ascii="Times New Roman" w:hAnsi="Times New Roman" w:cs="Times New Roman"/>
          <w:sz w:val="28"/>
          <w:szCs w:val="28"/>
        </w:rPr>
        <w:t>Совет обучающихся;</w:t>
      </w:r>
    </w:p>
    <w:p w:rsidR="002B6FC0" w:rsidRPr="00C65406" w:rsidRDefault="002B6FC0" w:rsidP="00C65406">
      <w:pPr>
        <w:pStyle w:val="a4"/>
        <w:numPr>
          <w:ilvl w:val="0"/>
          <w:numId w:val="2"/>
        </w:numPr>
        <w:spacing w:line="276" w:lineRule="auto"/>
        <w:ind w:left="0" w:firstLine="709"/>
        <w:jc w:val="both"/>
        <w:rPr>
          <w:rFonts w:ascii="Times New Roman" w:hAnsi="Times New Roman" w:cs="Times New Roman"/>
          <w:sz w:val="28"/>
          <w:szCs w:val="28"/>
        </w:rPr>
      </w:pPr>
      <w:r w:rsidRPr="00C65406">
        <w:rPr>
          <w:rFonts w:ascii="Times New Roman" w:hAnsi="Times New Roman" w:cs="Times New Roman"/>
          <w:sz w:val="28"/>
          <w:szCs w:val="28"/>
        </w:rPr>
        <w:t xml:space="preserve">Совет родителей обучающихся </w:t>
      </w:r>
      <w:r w:rsidR="000531D5">
        <w:rPr>
          <w:rFonts w:ascii="Times New Roman" w:hAnsi="Times New Roman" w:cs="Times New Roman"/>
          <w:sz w:val="28"/>
          <w:szCs w:val="28"/>
        </w:rPr>
        <w:t>ГАПОУ</w:t>
      </w:r>
      <w:r w:rsidRPr="00C65406">
        <w:rPr>
          <w:rFonts w:ascii="Times New Roman" w:hAnsi="Times New Roman" w:cs="Times New Roman"/>
          <w:sz w:val="28"/>
          <w:szCs w:val="28"/>
        </w:rPr>
        <w:t xml:space="preserve"> СО «УрГЗК»;</w:t>
      </w:r>
    </w:p>
    <w:p w:rsidR="00C65406" w:rsidRDefault="002B6FC0" w:rsidP="00C65406">
      <w:pPr>
        <w:pStyle w:val="a4"/>
        <w:numPr>
          <w:ilvl w:val="0"/>
          <w:numId w:val="2"/>
        </w:numPr>
        <w:spacing w:line="276" w:lineRule="auto"/>
        <w:ind w:left="0" w:firstLine="709"/>
        <w:jc w:val="both"/>
        <w:rPr>
          <w:rFonts w:ascii="Times New Roman" w:hAnsi="Times New Roman" w:cs="Times New Roman"/>
          <w:sz w:val="28"/>
          <w:szCs w:val="28"/>
        </w:rPr>
      </w:pPr>
      <w:r w:rsidRPr="00C65406">
        <w:rPr>
          <w:rFonts w:ascii="Times New Roman" w:hAnsi="Times New Roman" w:cs="Times New Roman"/>
          <w:sz w:val="28"/>
          <w:szCs w:val="28"/>
        </w:rPr>
        <w:t>Комиссия по урегулированию споров</w:t>
      </w:r>
    </w:p>
    <w:p w:rsidR="002B6FC0" w:rsidRPr="00C65406" w:rsidRDefault="00C65406" w:rsidP="00C65406">
      <w:pPr>
        <w:pStyle w:val="a4"/>
        <w:numPr>
          <w:ilvl w:val="0"/>
          <w:numId w:val="2"/>
        </w:numPr>
        <w:spacing w:line="276" w:lineRule="auto"/>
        <w:ind w:left="0" w:firstLine="709"/>
        <w:jc w:val="both"/>
        <w:rPr>
          <w:rFonts w:ascii="Times New Roman" w:hAnsi="Times New Roman" w:cs="Times New Roman"/>
          <w:sz w:val="28"/>
          <w:szCs w:val="28"/>
        </w:rPr>
      </w:pPr>
      <w:r w:rsidRPr="00C65406">
        <w:rPr>
          <w:rFonts w:ascii="Times New Roman" w:hAnsi="Times New Roman" w:cs="Times New Roman"/>
          <w:sz w:val="28"/>
          <w:szCs w:val="28"/>
        </w:rPr>
        <w:t>Координационный совет по развитию системы профессионального образования, профориентации, подготовки и переподготовки кадров на территории Невьянского городского округа</w:t>
      </w:r>
      <w:r w:rsidR="002B6FC0" w:rsidRPr="00C65406">
        <w:rPr>
          <w:rFonts w:ascii="Times New Roman" w:hAnsi="Times New Roman" w:cs="Times New Roman"/>
          <w:sz w:val="28"/>
          <w:szCs w:val="28"/>
        </w:rPr>
        <w:t>.</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 xml:space="preserve">Непосредственное управление деятельностью Колледжа осуществляет директор. </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Директор колледжа назначается в установленном порядке Учредителем на основании заключенного срочного трудового договора.</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Управление отдельными направлениями деятельности колледжа осуществляют заместители директора и руководители структурных подразделений.</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Общее собрание работников и представителей обучающихся проводится для решения важнейших вопросов жизнедеятельности колледжа.</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 xml:space="preserve">Деятельность </w:t>
      </w:r>
      <w:r w:rsidR="00C45292">
        <w:rPr>
          <w:rFonts w:ascii="Times New Roman" w:hAnsi="Times New Roman" w:cs="Times New Roman"/>
          <w:sz w:val="28"/>
          <w:szCs w:val="28"/>
        </w:rPr>
        <w:t>Совета автономного учреждения</w:t>
      </w:r>
      <w:r w:rsidRPr="002B6FC0">
        <w:rPr>
          <w:rFonts w:ascii="Times New Roman" w:hAnsi="Times New Roman" w:cs="Times New Roman"/>
          <w:sz w:val="28"/>
          <w:szCs w:val="28"/>
        </w:rPr>
        <w:t xml:space="preserve"> направлена на рассмотрение программ развития, а также локальных актов колледжа, рассмотрение вопросов организации образовательного процесса, развития учебно-методической и материально-технической оснащенности колледжа, рассмотрение других вопросов, определенных Положением о </w:t>
      </w:r>
      <w:r w:rsidR="00C45292">
        <w:rPr>
          <w:rFonts w:ascii="Times New Roman" w:hAnsi="Times New Roman" w:cs="Times New Roman"/>
          <w:sz w:val="28"/>
          <w:szCs w:val="28"/>
        </w:rPr>
        <w:t>Совете автономного учреждения</w:t>
      </w:r>
      <w:r w:rsidRPr="002B6FC0">
        <w:rPr>
          <w:rFonts w:ascii="Times New Roman" w:hAnsi="Times New Roman" w:cs="Times New Roman"/>
          <w:sz w:val="28"/>
          <w:szCs w:val="28"/>
        </w:rPr>
        <w:t>, который принимается Общим собранием</w:t>
      </w:r>
      <w:r w:rsidR="00C65406">
        <w:rPr>
          <w:rFonts w:ascii="Times New Roman" w:hAnsi="Times New Roman" w:cs="Times New Roman"/>
          <w:sz w:val="28"/>
          <w:szCs w:val="28"/>
        </w:rPr>
        <w:t xml:space="preserve"> </w:t>
      </w:r>
      <w:r w:rsidRPr="002B6FC0">
        <w:rPr>
          <w:rFonts w:ascii="Times New Roman" w:hAnsi="Times New Roman" w:cs="Times New Roman"/>
          <w:sz w:val="28"/>
          <w:szCs w:val="28"/>
        </w:rPr>
        <w:t xml:space="preserve">работников и </w:t>
      </w:r>
      <w:proofErr w:type="gramStart"/>
      <w:r w:rsidR="00542AD5" w:rsidRPr="002B6FC0">
        <w:rPr>
          <w:rFonts w:ascii="Times New Roman" w:hAnsi="Times New Roman" w:cs="Times New Roman"/>
          <w:sz w:val="28"/>
          <w:szCs w:val="28"/>
        </w:rPr>
        <w:t>представителей</w:t>
      </w:r>
      <w:proofErr w:type="gramEnd"/>
      <w:r w:rsidRPr="002B6FC0">
        <w:rPr>
          <w:rFonts w:ascii="Times New Roman" w:hAnsi="Times New Roman" w:cs="Times New Roman"/>
          <w:sz w:val="28"/>
          <w:szCs w:val="28"/>
        </w:rPr>
        <w:t xml:space="preserve"> обучающихся колледжа.</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Педагогический совет колледжа решает основные вопросы организации образовательного процесса и деятельности колледжа, находящиеся в его компетенции.</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lastRenderedPageBreak/>
        <w:t>Методический совет колледжа является консультативным и совещательным органом, направленным на решение задач методического обеспечения и совершенствования образовательного процесса.</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Совет обучающихся колледжа является коллегиальным органом управления колледжа и формируется по инициативе обучающихся с целью учета мнения обучающихся по вопросам управления колледжа и при принятии локальных нормативных актов, затрагивающих права и законные интересы обучающихся.</w:t>
      </w:r>
    </w:p>
    <w:p w:rsid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 xml:space="preserve">Совет родителей обучающихся </w:t>
      </w:r>
      <w:r w:rsidR="000531D5">
        <w:rPr>
          <w:rFonts w:ascii="Times New Roman" w:hAnsi="Times New Roman" w:cs="Times New Roman"/>
          <w:sz w:val="28"/>
          <w:szCs w:val="28"/>
        </w:rPr>
        <w:t>ГАПОУ</w:t>
      </w:r>
      <w:r w:rsidRPr="002B6FC0">
        <w:rPr>
          <w:rFonts w:ascii="Times New Roman" w:hAnsi="Times New Roman" w:cs="Times New Roman"/>
          <w:sz w:val="28"/>
          <w:szCs w:val="28"/>
        </w:rPr>
        <w:t xml:space="preserve"> СО «УрГЗК» является постоянно действующим коллегиальным органом самоуправления родителей (законных представителей) несовершеннолетних обучающихся колледжа, основными направлениями работы которого являются: реализация прав родителей (законных представителей) на участие в управлении колледжем; учет мнения родителей (законных представителей) несовершеннолетних обучающихся при принятии колледжем локальных нормативных актов, затрагивающих права и законные интересы несовершеннолетних обучающихся; осуществление самоуправленческих начал; развитие инициативы родительской общественности</w:t>
      </w:r>
      <w:r w:rsidR="00C65406">
        <w:rPr>
          <w:rFonts w:ascii="Times New Roman" w:hAnsi="Times New Roman" w:cs="Times New Roman"/>
          <w:sz w:val="28"/>
          <w:szCs w:val="28"/>
        </w:rPr>
        <w:t>.</w:t>
      </w:r>
    </w:p>
    <w:p w:rsid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К компетенции комиссии по урегулированию споров относится урегулирование разногласий между участниками образовательных отношений по вопросам реализации права на образование.</w:t>
      </w:r>
    </w:p>
    <w:p w:rsidR="00C65406" w:rsidRPr="00C65406" w:rsidRDefault="00C65406" w:rsidP="00C65406">
      <w:pPr>
        <w:spacing w:line="276" w:lineRule="auto"/>
        <w:ind w:firstLine="709"/>
        <w:jc w:val="both"/>
        <w:rPr>
          <w:rFonts w:ascii="Times New Roman" w:hAnsi="Times New Roman" w:cs="Times New Roman"/>
          <w:sz w:val="28"/>
          <w:szCs w:val="28"/>
        </w:rPr>
      </w:pPr>
      <w:r w:rsidRPr="00C65406">
        <w:rPr>
          <w:rFonts w:ascii="Times New Roman" w:hAnsi="Times New Roman" w:cs="Times New Roman"/>
          <w:sz w:val="28"/>
          <w:szCs w:val="28"/>
        </w:rPr>
        <w:t>Координационный совет по развитию системы образования, профориентации, подготовке и переподготовке кадров Невьянского городского округа является общественным, совещательным, экспертно-консультативным органом, который создан с целью обеспечения взаимодействия органа исполнительной власти муниципального образования, образовательных организаций, научных организаций, бизнес-сообщества, общественных объединений, и других организаций для рассмотрения вопросов, связанных с развитием системы образования и реализации политики кадрового обеспечения социально-экономического развития на территории Невьянского городского округа.</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 xml:space="preserve">Работа коллектива колледжа организуется и проводится в соответствии с планом колледжа на учебный год, разработанным на основе Программы развития </w:t>
      </w:r>
      <w:r w:rsidR="000531D5">
        <w:rPr>
          <w:rFonts w:ascii="Times New Roman" w:hAnsi="Times New Roman" w:cs="Times New Roman"/>
          <w:sz w:val="28"/>
          <w:szCs w:val="28"/>
        </w:rPr>
        <w:t>ГАПОУ</w:t>
      </w:r>
      <w:r w:rsidRPr="002B6FC0">
        <w:rPr>
          <w:rFonts w:ascii="Times New Roman" w:hAnsi="Times New Roman" w:cs="Times New Roman"/>
          <w:sz w:val="28"/>
          <w:szCs w:val="28"/>
        </w:rPr>
        <w:t xml:space="preserve"> СО «УрГЗК» и планов структурных подразделений по всем направлениям деятельности. </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Текущее планирование составляется на основании годового плана с учетом корректив, вносимых в ходе его реализации по результатам текущего контроля и мероприятий, организуемых органами управления образованием, другими образовательными учреждениями и социальными партнерами колледжа.</w:t>
      </w:r>
    </w:p>
    <w:p w:rsidR="002B6FC0" w:rsidRPr="002B6FC0"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lastRenderedPageBreak/>
        <w:t>По результатам работы структурных подразделений составляются отчеты, которые рассматриваются и утверждаются в соответствующем порядке.</w:t>
      </w:r>
    </w:p>
    <w:p w:rsidR="00F63999" w:rsidRDefault="002B6FC0" w:rsidP="001A084B">
      <w:pPr>
        <w:spacing w:line="276" w:lineRule="auto"/>
        <w:ind w:firstLine="709"/>
        <w:jc w:val="both"/>
        <w:rPr>
          <w:rFonts w:ascii="Times New Roman" w:hAnsi="Times New Roman" w:cs="Times New Roman"/>
          <w:sz w:val="28"/>
          <w:szCs w:val="28"/>
        </w:rPr>
      </w:pPr>
      <w:r w:rsidRPr="002B6FC0">
        <w:rPr>
          <w:rFonts w:ascii="Times New Roman" w:hAnsi="Times New Roman" w:cs="Times New Roman"/>
          <w:sz w:val="28"/>
          <w:szCs w:val="28"/>
        </w:rPr>
        <w:t xml:space="preserve"> Администрация колледжа анализирует ход работы, принимает необходимые управленческие решения.</w:t>
      </w:r>
    </w:p>
    <w:p w:rsidR="00C65406" w:rsidRDefault="00C65406" w:rsidP="001A084B">
      <w:pPr>
        <w:spacing w:line="276" w:lineRule="auto"/>
        <w:ind w:firstLine="709"/>
        <w:jc w:val="both"/>
        <w:rPr>
          <w:rFonts w:ascii="Times New Roman" w:hAnsi="Times New Roman" w:cs="Times New Roman"/>
          <w:sz w:val="28"/>
          <w:szCs w:val="28"/>
        </w:rPr>
      </w:pPr>
    </w:p>
    <w:p w:rsidR="00C65406" w:rsidRDefault="00C65406">
      <w:pPr>
        <w:rPr>
          <w:rFonts w:ascii="Times New Roman" w:hAnsi="Times New Roman" w:cs="Times New Roman"/>
          <w:sz w:val="28"/>
          <w:szCs w:val="28"/>
        </w:rPr>
      </w:pPr>
      <w:r>
        <w:rPr>
          <w:rFonts w:ascii="Times New Roman" w:hAnsi="Times New Roman" w:cs="Times New Roman"/>
          <w:sz w:val="28"/>
          <w:szCs w:val="28"/>
        </w:rPr>
        <w:br w:type="page"/>
      </w:r>
    </w:p>
    <w:p w:rsidR="00C65406" w:rsidRPr="00C65406" w:rsidRDefault="00C65406" w:rsidP="00C65406">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Pr="00C65406">
        <w:rPr>
          <w:rFonts w:ascii="Times New Roman" w:hAnsi="Times New Roman" w:cs="Times New Roman"/>
          <w:b/>
          <w:sz w:val="28"/>
          <w:szCs w:val="28"/>
        </w:rPr>
        <w:t>Структура подготовки специалистов</w:t>
      </w:r>
    </w:p>
    <w:p w:rsidR="00C65406" w:rsidRPr="00C65406" w:rsidRDefault="00C65406" w:rsidP="00C65406">
      <w:pPr>
        <w:spacing w:line="276" w:lineRule="auto"/>
        <w:ind w:firstLine="709"/>
        <w:jc w:val="both"/>
        <w:rPr>
          <w:rFonts w:ascii="Times New Roman" w:hAnsi="Times New Roman" w:cs="Times New Roman"/>
          <w:b/>
          <w:sz w:val="28"/>
          <w:szCs w:val="28"/>
        </w:rPr>
      </w:pPr>
    </w:p>
    <w:p w:rsidR="00C65406" w:rsidRDefault="00C65406" w:rsidP="006C5FAA">
      <w:pPr>
        <w:spacing w:line="276" w:lineRule="auto"/>
        <w:ind w:firstLine="709"/>
        <w:jc w:val="both"/>
        <w:rPr>
          <w:rFonts w:ascii="Times New Roman" w:hAnsi="Times New Roman" w:cs="Times New Roman"/>
          <w:sz w:val="28"/>
          <w:szCs w:val="28"/>
        </w:rPr>
      </w:pPr>
      <w:r w:rsidRPr="00C65406">
        <w:rPr>
          <w:rFonts w:ascii="Times New Roman" w:hAnsi="Times New Roman" w:cs="Times New Roman"/>
          <w:sz w:val="28"/>
          <w:szCs w:val="28"/>
        </w:rPr>
        <w:t>Структура подготовки специалистов в колледже ориентирована на удовлетворение потребности в кадрах города, региона и, в частности, предприятий  ООО</w:t>
      </w:r>
      <w:r w:rsidR="006C5FAA">
        <w:rPr>
          <w:rFonts w:ascii="Times New Roman" w:hAnsi="Times New Roman" w:cs="Times New Roman"/>
          <w:sz w:val="28"/>
          <w:szCs w:val="28"/>
        </w:rPr>
        <w:t xml:space="preserve"> </w:t>
      </w:r>
      <w:r w:rsidRPr="00C65406">
        <w:rPr>
          <w:rFonts w:ascii="Times New Roman" w:hAnsi="Times New Roman" w:cs="Times New Roman"/>
          <w:sz w:val="28"/>
          <w:szCs w:val="28"/>
        </w:rPr>
        <w:t>«Инстру</w:t>
      </w:r>
      <w:r w:rsidR="00F620FA">
        <w:rPr>
          <w:rFonts w:ascii="Times New Roman" w:hAnsi="Times New Roman" w:cs="Times New Roman"/>
          <w:sz w:val="28"/>
          <w:szCs w:val="28"/>
        </w:rPr>
        <w:t xml:space="preserve">ментально-механический завод», </w:t>
      </w:r>
      <w:r w:rsidRPr="00C65406">
        <w:rPr>
          <w:rFonts w:ascii="Times New Roman" w:hAnsi="Times New Roman" w:cs="Times New Roman"/>
          <w:sz w:val="28"/>
          <w:szCs w:val="28"/>
        </w:rPr>
        <w:t>АО  «Мультитекс», АО «Невьянский машиностроительный завод», АО «Невья</w:t>
      </w:r>
      <w:r w:rsidR="006C5FAA">
        <w:rPr>
          <w:rFonts w:ascii="Times New Roman" w:hAnsi="Times New Roman" w:cs="Times New Roman"/>
          <w:sz w:val="28"/>
          <w:szCs w:val="28"/>
        </w:rPr>
        <w:t>н</w:t>
      </w:r>
      <w:r w:rsidRPr="00C65406">
        <w:rPr>
          <w:rFonts w:ascii="Times New Roman" w:hAnsi="Times New Roman" w:cs="Times New Roman"/>
          <w:sz w:val="28"/>
          <w:szCs w:val="28"/>
        </w:rPr>
        <w:t>ский цементник», ПК Артель старателей «Невьянский прииск», ПК Артель старателей «Нейва», ООО</w:t>
      </w:r>
      <w:r w:rsidR="006C5FAA">
        <w:rPr>
          <w:rFonts w:ascii="Times New Roman" w:hAnsi="Times New Roman" w:cs="Times New Roman"/>
          <w:sz w:val="28"/>
          <w:szCs w:val="28"/>
        </w:rPr>
        <w:t xml:space="preserve"> </w:t>
      </w:r>
      <w:r w:rsidRPr="00C65406">
        <w:rPr>
          <w:rFonts w:ascii="Times New Roman" w:hAnsi="Times New Roman" w:cs="Times New Roman"/>
          <w:sz w:val="28"/>
          <w:szCs w:val="28"/>
        </w:rPr>
        <w:t xml:space="preserve">«Уральский </w:t>
      </w:r>
      <w:r w:rsidR="00F620FA">
        <w:rPr>
          <w:rFonts w:ascii="Times New Roman" w:hAnsi="Times New Roman" w:cs="Times New Roman"/>
          <w:sz w:val="28"/>
          <w:szCs w:val="28"/>
        </w:rPr>
        <w:t>з</w:t>
      </w:r>
      <w:r w:rsidRPr="00C65406">
        <w:rPr>
          <w:rFonts w:ascii="Times New Roman" w:hAnsi="Times New Roman" w:cs="Times New Roman"/>
          <w:sz w:val="28"/>
          <w:szCs w:val="28"/>
        </w:rPr>
        <w:t xml:space="preserve">авод </w:t>
      </w:r>
      <w:r w:rsidR="00F620FA">
        <w:rPr>
          <w:rFonts w:ascii="Times New Roman" w:hAnsi="Times New Roman" w:cs="Times New Roman"/>
          <w:sz w:val="28"/>
          <w:szCs w:val="28"/>
        </w:rPr>
        <w:t>м</w:t>
      </w:r>
      <w:r w:rsidRPr="00C65406">
        <w:rPr>
          <w:rFonts w:ascii="Times New Roman" w:hAnsi="Times New Roman" w:cs="Times New Roman"/>
          <w:sz w:val="28"/>
          <w:szCs w:val="28"/>
        </w:rPr>
        <w:t xml:space="preserve">одульных </w:t>
      </w:r>
      <w:r w:rsidR="00F620FA">
        <w:rPr>
          <w:rFonts w:ascii="Times New Roman" w:hAnsi="Times New Roman" w:cs="Times New Roman"/>
          <w:sz w:val="28"/>
          <w:szCs w:val="28"/>
        </w:rPr>
        <w:t>к</w:t>
      </w:r>
      <w:r w:rsidRPr="00C65406">
        <w:rPr>
          <w:rFonts w:ascii="Times New Roman" w:hAnsi="Times New Roman" w:cs="Times New Roman"/>
          <w:sz w:val="28"/>
          <w:szCs w:val="28"/>
        </w:rPr>
        <w:t>онструкций», «Алина»</w:t>
      </w:r>
      <w:r w:rsidR="00F620FA">
        <w:rPr>
          <w:rFonts w:ascii="Times New Roman" w:hAnsi="Times New Roman" w:cs="Times New Roman"/>
          <w:sz w:val="28"/>
          <w:szCs w:val="28"/>
        </w:rPr>
        <w:t>,</w:t>
      </w:r>
      <w:r w:rsidRPr="00C65406">
        <w:rPr>
          <w:rFonts w:ascii="Times New Roman" w:hAnsi="Times New Roman" w:cs="Times New Roman"/>
          <w:sz w:val="28"/>
          <w:szCs w:val="28"/>
        </w:rPr>
        <w:t xml:space="preserve"> АО «Невьянский завод ЖБИ»; АО «Газпромтрансгаз Екатеринбург» филиал Невьянское ЛПУ МГ, ООО «Гриер</w:t>
      </w:r>
      <w:r w:rsidR="006C5FAA">
        <w:rPr>
          <w:rFonts w:ascii="Times New Roman" w:hAnsi="Times New Roman" w:cs="Times New Roman"/>
          <w:sz w:val="28"/>
          <w:szCs w:val="28"/>
        </w:rPr>
        <w:t>с</w:t>
      </w:r>
      <w:r w:rsidRPr="00C65406">
        <w:rPr>
          <w:rFonts w:ascii="Times New Roman" w:hAnsi="Times New Roman" w:cs="Times New Roman"/>
          <w:sz w:val="28"/>
          <w:szCs w:val="28"/>
        </w:rPr>
        <w:t>о-сервис» и другие.</w:t>
      </w:r>
    </w:p>
    <w:p w:rsidR="00C65406" w:rsidRPr="00C65406" w:rsidRDefault="00C65406" w:rsidP="006C5FAA">
      <w:pPr>
        <w:spacing w:line="276" w:lineRule="auto"/>
        <w:ind w:firstLine="709"/>
        <w:jc w:val="both"/>
        <w:rPr>
          <w:rFonts w:ascii="Times New Roman" w:hAnsi="Times New Roman" w:cs="Times New Roman"/>
          <w:sz w:val="28"/>
          <w:szCs w:val="28"/>
        </w:rPr>
      </w:pPr>
      <w:r w:rsidRPr="00C65406">
        <w:rPr>
          <w:rFonts w:ascii="Times New Roman" w:hAnsi="Times New Roman" w:cs="Times New Roman"/>
          <w:sz w:val="28"/>
          <w:szCs w:val="28"/>
        </w:rPr>
        <w:t>Структура подготовки специалистов строится на базе основного общего образования, среднего (полного) общего образования.</w:t>
      </w:r>
    </w:p>
    <w:p w:rsidR="00C65406" w:rsidRPr="00C65406" w:rsidRDefault="00C65406" w:rsidP="006C5FAA">
      <w:pPr>
        <w:spacing w:line="276" w:lineRule="auto"/>
        <w:ind w:firstLine="709"/>
        <w:jc w:val="both"/>
        <w:rPr>
          <w:rFonts w:ascii="Times New Roman" w:hAnsi="Times New Roman" w:cs="Times New Roman"/>
          <w:sz w:val="28"/>
          <w:szCs w:val="28"/>
        </w:rPr>
      </w:pPr>
      <w:r w:rsidRPr="00C65406">
        <w:rPr>
          <w:rFonts w:ascii="Times New Roman" w:hAnsi="Times New Roman" w:cs="Times New Roman"/>
          <w:sz w:val="28"/>
          <w:szCs w:val="28"/>
        </w:rPr>
        <w:t>Прием в колледж проводится в рамках контрольных цифр приема, ежегодно утверждаемых учредителем, за счет средств государственного бюджета, а также по договорам об оказании платных образовательных услуг.</w:t>
      </w:r>
    </w:p>
    <w:p w:rsidR="00C65406" w:rsidRPr="00C65406" w:rsidRDefault="00C65406" w:rsidP="006C5FAA">
      <w:pPr>
        <w:spacing w:line="276" w:lineRule="auto"/>
        <w:ind w:firstLine="709"/>
        <w:jc w:val="both"/>
        <w:rPr>
          <w:rFonts w:ascii="Times New Roman" w:hAnsi="Times New Roman" w:cs="Times New Roman"/>
          <w:sz w:val="28"/>
          <w:szCs w:val="28"/>
        </w:rPr>
      </w:pPr>
      <w:r w:rsidRPr="00C65406">
        <w:rPr>
          <w:rFonts w:ascii="Times New Roman" w:hAnsi="Times New Roman" w:cs="Times New Roman"/>
          <w:sz w:val="28"/>
          <w:szCs w:val="28"/>
        </w:rPr>
        <w:t>В соответствии с действующей лицензией колледж может реализовывать программы среднего профессионального образования, проводить профессиональную подготовку и переподготовку.</w:t>
      </w:r>
    </w:p>
    <w:p w:rsidR="00C65406" w:rsidRPr="00C65406" w:rsidRDefault="00C65406" w:rsidP="00C65406">
      <w:pPr>
        <w:spacing w:line="276" w:lineRule="auto"/>
        <w:ind w:firstLine="709"/>
        <w:jc w:val="both"/>
        <w:rPr>
          <w:rFonts w:ascii="Times New Roman" w:hAnsi="Times New Roman" w:cs="Times New Roman"/>
          <w:sz w:val="28"/>
          <w:szCs w:val="28"/>
        </w:rPr>
      </w:pPr>
    </w:p>
    <w:tbl>
      <w:tblPr>
        <w:tblW w:w="10028" w:type="dxa"/>
        <w:tblCellMar>
          <w:left w:w="70" w:type="dxa"/>
          <w:right w:w="70" w:type="dxa"/>
        </w:tblCellMar>
        <w:tblLook w:val="0000" w:firstRow="0" w:lastRow="0" w:firstColumn="0" w:lastColumn="0" w:noHBand="0" w:noVBand="0"/>
      </w:tblPr>
      <w:tblGrid>
        <w:gridCol w:w="464"/>
        <w:gridCol w:w="991"/>
        <w:gridCol w:w="2932"/>
        <w:gridCol w:w="2818"/>
        <w:gridCol w:w="2823"/>
      </w:tblGrid>
      <w:tr w:rsidR="00C65406" w:rsidRPr="006C5FAA" w:rsidTr="00FA573B">
        <w:trPr>
          <w:trHeight w:val="1035"/>
        </w:trPr>
        <w:tc>
          <w:tcPr>
            <w:tcW w:w="464" w:type="dxa"/>
            <w:tcBorders>
              <w:top w:val="single" w:sz="6" w:space="0" w:color="000000"/>
              <w:left w:val="single" w:sz="6" w:space="0" w:color="000000"/>
              <w:bottom w:val="single" w:sz="4" w:space="0" w:color="000000"/>
              <w:right w:val="single" w:sz="4" w:space="0" w:color="000000"/>
            </w:tcBorders>
            <w:vAlign w:val="center"/>
          </w:tcPr>
          <w:p w:rsidR="00C65406" w:rsidRPr="006C5FAA" w:rsidRDefault="00C65406" w:rsidP="006C5FA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N п/п</w:t>
            </w:r>
          </w:p>
        </w:tc>
        <w:tc>
          <w:tcPr>
            <w:tcW w:w="991" w:type="dxa"/>
            <w:tcBorders>
              <w:top w:val="single" w:sz="4" w:space="0" w:color="000000"/>
              <w:left w:val="single" w:sz="4" w:space="0" w:color="000000"/>
              <w:bottom w:val="single" w:sz="4" w:space="0" w:color="000000"/>
              <w:right w:val="single" w:sz="4" w:space="0" w:color="000000"/>
            </w:tcBorders>
            <w:vAlign w:val="center"/>
          </w:tcPr>
          <w:p w:rsidR="00C65406" w:rsidRPr="006C5FAA" w:rsidRDefault="00C65406" w:rsidP="006C5FA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Код (шифр)</w:t>
            </w:r>
          </w:p>
        </w:tc>
        <w:tc>
          <w:tcPr>
            <w:tcW w:w="2932" w:type="dxa"/>
            <w:tcBorders>
              <w:top w:val="single" w:sz="4" w:space="0" w:color="000000"/>
              <w:left w:val="single" w:sz="4" w:space="0" w:color="000000"/>
              <w:bottom w:val="single" w:sz="4" w:space="0" w:color="000000"/>
              <w:right w:val="single" w:sz="4" w:space="0" w:color="000000"/>
            </w:tcBorders>
            <w:vAlign w:val="center"/>
          </w:tcPr>
          <w:p w:rsidR="00C65406" w:rsidRPr="006C5FAA" w:rsidRDefault="00C65406" w:rsidP="006C5FA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Наименование основной профессиональной образовательной программы (направление подготовки, специальности, профессии)</w:t>
            </w:r>
          </w:p>
        </w:tc>
        <w:tc>
          <w:tcPr>
            <w:tcW w:w="2818" w:type="dxa"/>
            <w:tcBorders>
              <w:top w:val="single" w:sz="4" w:space="0" w:color="000000"/>
              <w:left w:val="single" w:sz="4" w:space="0" w:color="000000"/>
              <w:bottom w:val="single" w:sz="4" w:space="0" w:color="000000"/>
              <w:right w:val="single" w:sz="4" w:space="0" w:color="000000"/>
            </w:tcBorders>
            <w:vAlign w:val="center"/>
          </w:tcPr>
          <w:p w:rsidR="00C65406" w:rsidRPr="006C5FAA" w:rsidRDefault="00C65406" w:rsidP="006C5FA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Уровень (ступень) образования</w:t>
            </w:r>
          </w:p>
        </w:tc>
        <w:tc>
          <w:tcPr>
            <w:tcW w:w="2823" w:type="dxa"/>
            <w:tcBorders>
              <w:top w:val="single" w:sz="4" w:space="0" w:color="000000"/>
              <w:left w:val="single" w:sz="4" w:space="0" w:color="000000"/>
              <w:bottom w:val="single" w:sz="4" w:space="0" w:color="000000"/>
              <w:right w:val="single" w:sz="4" w:space="0" w:color="000000"/>
            </w:tcBorders>
            <w:vAlign w:val="center"/>
          </w:tcPr>
          <w:p w:rsidR="00C65406" w:rsidRPr="006C5FAA" w:rsidRDefault="00C65406" w:rsidP="006C5FA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Присваиваемые по профессиям, специальностям и направлениям подготовки квалификации</w:t>
            </w:r>
          </w:p>
        </w:tc>
      </w:tr>
      <w:tr w:rsidR="00C65406" w:rsidRPr="006C5FAA" w:rsidTr="00FA573B">
        <w:trPr>
          <w:trHeight w:val="240"/>
        </w:trPr>
        <w:tc>
          <w:tcPr>
            <w:tcW w:w="10028" w:type="dxa"/>
            <w:gridSpan w:val="5"/>
            <w:tcBorders>
              <w:top w:val="single" w:sz="4" w:space="0" w:color="000000"/>
              <w:left w:val="single" w:sz="4" w:space="0" w:color="000000"/>
              <w:bottom w:val="single" w:sz="4" w:space="0" w:color="000000"/>
              <w:right w:val="single" w:sz="6" w:space="0" w:color="000000"/>
            </w:tcBorders>
          </w:tcPr>
          <w:p w:rsidR="00C65406" w:rsidRPr="006C5FAA" w:rsidRDefault="00F363B1" w:rsidP="00F363B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СПО – подготовка квалифицированных рабочих (служащих)</w:t>
            </w:r>
          </w:p>
        </w:tc>
      </w:tr>
      <w:tr w:rsidR="00B85AFA" w:rsidRPr="006C5FAA" w:rsidTr="001228A9">
        <w:trPr>
          <w:trHeight w:val="240"/>
        </w:trPr>
        <w:tc>
          <w:tcPr>
            <w:tcW w:w="464" w:type="dxa"/>
            <w:tcBorders>
              <w:top w:val="single" w:sz="4" w:space="0" w:color="000000"/>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1" w:type="dxa"/>
            <w:tcBorders>
              <w:top w:val="single" w:sz="4" w:space="0" w:color="000000"/>
              <w:left w:val="single" w:sz="4" w:space="0" w:color="000000"/>
              <w:bottom w:val="single" w:sz="4" w:space="0" w:color="000000"/>
              <w:right w:val="single" w:sz="4"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08.01.08</w:t>
            </w:r>
          </w:p>
        </w:tc>
        <w:tc>
          <w:tcPr>
            <w:tcW w:w="2932" w:type="dxa"/>
            <w:tcBorders>
              <w:top w:val="single" w:sz="4" w:space="0" w:color="000000"/>
              <w:left w:val="single" w:sz="4" w:space="0" w:color="000000"/>
              <w:bottom w:val="single" w:sz="4" w:space="0" w:color="000000"/>
              <w:right w:val="single" w:sz="4"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Мастер отделочных строительных работ</w:t>
            </w:r>
          </w:p>
        </w:tc>
        <w:tc>
          <w:tcPr>
            <w:tcW w:w="2818" w:type="dxa"/>
            <w:tcBorders>
              <w:top w:val="single" w:sz="4" w:space="0" w:color="000000"/>
              <w:left w:val="single" w:sz="4" w:space="0" w:color="000000"/>
              <w:bottom w:val="single" w:sz="4" w:space="0" w:color="000000"/>
              <w:right w:val="single" w:sz="4"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4" w:space="0" w:color="000000"/>
              <w:left w:val="single" w:sz="4" w:space="0" w:color="000000"/>
              <w:bottom w:val="single" w:sz="4" w:space="0" w:color="000000"/>
              <w:right w:val="single" w:sz="4"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Штукатур. Маляр строительный. Облицовщик-плиточник</w:t>
            </w:r>
          </w:p>
        </w:tc>
      </w:tr>
      <w:tr w:rsidR="00B85AFA" w:rsidRPr="006C5FAA" w:rsidTr="00B85AFA">
        <w:trPr>
          <w:trHeight w:val="240"/>
        </w:trPr>
        <w:tc>
          <w:tcPr>
            <w:tcW w:w="464" w:type="dxa"/>
            <w:tcBorders>
              <w:top w:val="single" w:sz="4" w:space="0" w:color="000000"/>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1" w:type="dxa"/>
            <w:tcBorders>
              <w:left w:val="single" w:sz="6" w:space="0" w:color="000000"/>
              <w:bottom w:val="single" w:sz="4"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13.01.10</w:t>
            </w:r>
          </w:p>
        </w:tc>
        <w:tc>
          <w:tcPr>
            <w:tcW w:w="2932" w:type="dxa"/>
            <w:tcBorders>
              <w:left w:val="single" w:sz="6" w:space="0" w:color="000000"/>
              <w:bottom w:val="single" w:sz="4" w:space="0" w:color="auto"/>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Электромонтер по ремонту и обслуживанию электрооборудования (по отраслям)</w:t>
            </w:r>
          </w:p>
        </w:tc>
        <w:tc>
          <w:tcPr>
            <w:tcW w:w="2818" w:type="dxa"/>
            <w:tcBorders>
              <w:left w:val="single" w:sz="6" w:space="0" w:color="000000"/>
              <w:bottom w:val="single" w:sz="4" w:space="0" w:color="auto"/>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6" w:space="0" w:color="000000"/>
              <w:left w:val="single" w:sz="6" w:space="0" w:color="000000"/>
              <w:bottom w:val="single" w:sz="4" w:space="0" w:color="auto"/>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Электромонтер по ремонту и обслуживанию электрооборудования</w:t>
            </w:r>
          </w:p>
        </w:tc>
      </w:tr>
      <w:tr w:rsidR="00B85AFA" w:rsidRPr="006C5FAA" w:rsidTr="00B85AFA">
        <w:trPr>
          <w:trHeight w:val="240"/>
        </w:trPr>
        <w:tc>
          <w:tcPr>
            <w:tcW w:w="464" w:type="dxa"/>
            <w:tcBorders>
              <w:top w:val="single" w:sz="4" w:space="0" w:color="000000"/>
              <w:left w:val="single" w:sz="6" w:space="0" w:color="000000"/>
              <w:bottom w:val="single" w:sz="6" w:space="0" w:color="000000"/>
              <w:right w:val="single" w:sz="6" w:space="0" w:color="000000"/>
            </w:tcBorders>
            <w:vAlign w:val="center"/>
          </w:tcPr>
          <w:p w:rsidR="00B85AFA" w:rsidRDefault="00B85AFA" w:rsidP="00B85AFA">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1" w:type="dxa"/>
            <w:tcBorders>
              <w:top w:val="single" w:sz="4" w:space="0" w:color="000000"/>
              <w:left w:val="single" w:sz="6" w:space="0" w:color="000000"/>
              <w:bottom w:val="single" w:sz="4" w:space="0" w:color="auto"/>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Pr>
                <w:rFonts w:ascii="Times New Roman" w:hAnsi="Times New Roman" w:cs="Times New Roman"/>
                <w:sz w:val="24"/>
                <w:szCs w:val="24"/>
              </w:rPr>
              <w:t>15.01.05</w:t>
            </w:r>
          </w:p>
        </w:tc>
        <w:tc>
          <w:tcPr>
            <w:tcW w:w="2932" w:type="dxa"/>
            <w:tcBorders>
              <w:top w:val="single" w:sz="4" w:space="0" w:color="auto"/>
              <w:left w:val="single" w:sz="6" w:space="0" w:color="000000"/>
              <w:bottom w:val="single" w:sz="4"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Pr>
                <w:rFonts w:ascii="Times New Roman" w:hAnsi="Times New Roman" w:cs="Times New Roman"/>
                <w:sz w:val="24"/>
                <w:szCs w:val="24"/>
              </w:rPr>
              <w:t>Сварщик (электросварочные и газосварочные работы)</w:t>
            </w:r>
          </w:p>
        </w:tc>
        <w:tc>
          <w:tcPr>
            <w:tcW w:w="2818" w:type="dxa"/>
            <w:tcBorders>
              <w:top w:val="single" w:sz="4" w:space="0" w:color="auto"/>
              <w:left w:val="single" w:sz="6" w:space="0" w:color="000000"/>
              <w:bottom w:val="single" w:sz="4"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B85AFA">
              <w:rPr>
                <w:rFonts w:ascii="Times New Roman" w:hAnsi="Times New Roman" w:cs="Times New Roman"/>
                <w:sz w:val="24"/>
                <w:szCs w:val="24"/>
              </w:rPr>
              <w:t>среднее профессиональное образование</w:t>
            </w:r>
          </w:p>
        </w:tc>
        <w:tc>
          <w:tcPr>
            <w:tcW w:w="2823" w:type="dxa"/>
            <w:tcBorders>
              <w:top w:val="single" w:sz="4" w:space="0" w:color="auto"/>
              <w:left w:val="single" w:sz="6" w:space="0" w:color="000000"/>
              <w:bottom w:val="single" w:sz="4" w:space="0" w:color="000000"/>
              <w:right w:val="single" w:sz="6" w:space="0" w:color="000000"/>
            </w:tcBorders>
            <w:vAlign w:val="center"/>
          </w:tcPr>
          <w:p w:rsidR="00B85AFA" w:rsidRDefault="00B85AFA" w:rsidP="00B85AF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Электрогазосварщик на автоматических и полуавтоматических </w:t>
            </w:r>
            <w:r>
              <w:rPr>
                <w:rFonts w:ascii="Times New Roman" w:hAnsi="Times New Roman" w:cs="Times New Roman"/>
                <w:sz w:val="24"/>
                <w:szCs w:val="24"/>
              </w:rPr>
              <w:lastRenderedPageBreak/>
              <w:t>машинах;</w:t>
            </w:r>
          </w:p>
          <w:p w:rsidR="00B85AFA" w:rsidRPr="006C5FAA" w:rsidRDefault="00B85AFA" w:rsidP="00B85AFA">
            <w:pPr>
              <w:spacing w:line="276" w:lineRule="auto"/>
              <w:jc w:val="center"/>
              <w:rPr>
                <w:rFonts w:ascii="Times New Roman" w:hAnsi="Times New Roman" w:cs="Times New Roman"/>
                <w:sz w:val="24"/>
                <w:szCs w:val="24"/>
              </w:rPr>
            </w:pPr>
            <w:r>
              <w:rPr>
                <w:rFonts w:ascii="Times New Roman" w:hAnsi="Times New Roman" w:cs="Times New Roman"/>
                <w:sz w:val="24"/>
                <w:szCs w:val="24"/>
              </w:rPr>
              <w:t>Электросварщик ручной сварки</w:t>
            </w:r>
          </w:p>
        </w:tc>
      </w:tr>
      <w:tr w:rsidR="00B85AFA" w:rsidRPr="006C5FAA" w:rsidTr="001228A9">
        <w:trPr>
          <w:trHeight w:val="240"/>
        </w:trPr>
        <w:tc>
          <w:tcPr>
            <w:tcW w:w="464" w:type="dxa"/>
            <w:tcBorders>
              <w:top w:val="single" w:sz="4" w:space="0" w:color="000000"/>
              <w:left w:val="single" w:sz="6" w:space="0" w:color="000000"/>
              <w:bottom w:val="single" w:sz="6" w:space="0" w:color="000000"/>
              <w:right w:val="single" w:sz="6" w:space="0" w:color="000000"/>
            </w:tcBorders>
            <w:vAlign w:val="center"/>
          </w:tcPr>
          <w:p w:rsidR="00B85AFA" w:rsidRDefault="00B85AFA" w:rsidP="00B85AFA">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991" w:type="dxa"/>
            <w:tcBorders>
              <w:top w:val="single" w:sz="4" w:space="0" w:color="000000"/>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15.01.25</w:t>
            </w:r>
          </w:p>
        </w:tc>
        <w:tc>
          <w:tcPr>
            <w:tcW w:w="2932" w:type="dxa"/>
            <w:tcBorders>
              <w:top w:val="single" w:sz="4" w:space="0" w:color="000000"/>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Станочник (металлообработка)</w:t>
            </w:r>
          </w:p>
        </w:tc>
        <w:tc>
          <w:tcPr>
            <w:tcW w:w="2818" w:type="dxa"/>
            <w:tcBorders>
              <w:top w:val="single" w:sz="4" w:space="0" w:color="000000"/>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4" w:space="0" w:color="000000"/>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Станочник широкого профиля. Оператор станков с программным управлением</w:t>
            </w:r>
          </w:p>
        </w:tc>
      </w:tr>
      <w:tr w:rsidR="00B85AFA" w:rsidRPr="006C5FAA" w:rsidTr="001228A9">
        <w:trPr>
          <w:trHeight w:val="240"/>
        </w:trPr>
        <w:tc>
          <w:tcPr>
            <w:tcW w:w="464" w:type="dxa"/>
            <w:tcBorders>
              <w:top w:val="single" w:sz="4" w:space="0" w:color="000000"/>
              <w:left w:val="single" w:sz="6" w:space="0" w:color="000000"/>
              <w:bottom w:val="single" w:sz="6" w:space="0" w:color="000000"/>
              <w:right w:val="single" w:sz="6" w:space="0" w:color="000000"/>
            </w:tcBorders>
            <w:vAlign w:val="center"/>
          </w:tcPr>
          <w:p w:rsidR="00B85AFA" w:rsidRDefault="00B85AFA" w:rsidP="00B85AFA">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1" w:type="dxa"/>
            <w:tcBorders>
              <w:top w:val="single" w:sz="4" w:space="0" w:color="000000"/>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Pr>
                <w:rFonts w:ascii="Times New Roman" w:hAnsi="Times New Roman" w:cs="Times New Roman"/>
                <w:sz w:val="24"/>
                <w:szCs w:val="24"/>
              </w:rPr>
              <w:t>15.01.26</w:t>
            </w:r>
          </w:p>
        </w:tc>
        <w:tc>
          <w:tcPr>
            <w:tcW w:w="2932" w:type="dxa"/>
            <w:tcBorders>
              <w:top w:val="single" w:sz="4" w:space="0" w:color="000000"/>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Pr>
                <w:rFonts w:ascii="Times New Roman" w:hAnsi="Times New Roman" w:cs="Times New Roman"/>
                <w:sz w:val="24"/>
                <w:szCs w:val="24"/>
              </w:rPr>
              <w:t>Токарь-универсал</w:t>
            </w:r>
          </w:p>
        </w:tc>
        <w:tc>
          <w:tcPr>
            <w:tcW w:w="2818" w:type="dxa"/>
            <w:tcBorders>
              <w:top w:val="single" w:sz="4" w:space="0" w:color="000000"/>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B85AFA">
              <w:rPr>
                <w:rFonts w:ascii="Times New Roman" w:hAnsi="Times New Roman" w:cs="Times New Roman"/>
                <w:sz w:val="24"/>
                <w:szCs w:val="24"/>
              </w:rPr>
              <w:t>среднее профессиональное образование</w:t>
            </w:r>
          </w:p>
        </w:tc>
        <w:tc>
          <w:tcPr>
            <w:tcW w:w="2823" w:type="dxa"/>
            <w:tcBorders>
              <w:top w:val="single" w:sz="4" w:space="0" w:color="000000"/>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Pr>
                <w:rFonts w:ascii="Times New Roman" w:hAnsi="Times New Roman" w:cs="Times New Roman"/>
                <w:sz w:val="24"/>
                <w:szCs w:val="24"/>
              </w:rPr>
              <w:t>Токарь. Токарь-карусельщик. Токарь-расточник. Токарь-револьверщик</w:t>
            </w:r>
          </w:p>
        </w:tc>
      </w:tr>
      <w:tr w:rsidR="00B85AFA" w:rsidRPr="006C5FAA" w:rsidTr="001228A9">
        <w:trPr>
          <w:trHeight w:val="240"/>
        </w:trPr>
        <w:tc>
          <w:tcPr>
            <w:tcW w:w="464" w:type="dxa"/>
            <w:tcBorders>
              <w:top w:val="single" w:sz="4" w:space="0" w:color="000000"/>
              <w:left w:val="single" w:sz="6" w:space="0" w:color="000000"/>
              <w:bottom w:val="single" w:sz="6" w:space="0" w:color="000000"/>
              <w:right w:val="single" w:sz="6" w:space="0" w:color="000000"/>
            </w:tcBorders>
            <w:vAlign w:val="center"/>
          </w:tcPr>
          <w:p w:rsidR="00B85AFA" w:rsidRDefault="00B85AFA" w:rsidP="00B85AFA">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1" w:type="dxa"/>
            <w:tcBorders>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15.01.30</w:t>
            </w:r>
          </w:p>
        </w:tc>
        <w:tc>
          <w:tcPr>
            <w:tcW w:w="2932" w:type="dxa"/>
            <w:tcBorders>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Слесарь</w:t>
            </w:r>
          </w:p>
        </w:tc>
        <w:tc>
          <w:tcPr>
            <w:tcW w:w="2818" w:type="dxa"/>
            <w:tcBorders>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6" w:space="0" w:color="000000"/>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Слесарь-инструментальщик</w:t>
            </w:r>
          </w:p>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Слесарь механосборочных работ</w:t>
            </w:r>
          </w:p>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Слесарь-ремонтник</w:t>
            </w:r>
          </w:p>
        </w:tc>
      </w:tr>
      <w:tr w:rsidR="00B85AFA" w:rsidRPr="006C5FAA" w:rsidTr="00FA573B">
        <w:trPr>
          <w:trHeight w:val="240"/>
        </w:trPr>
        <w:tc>
          <w:tcPr>
            <w:tcW w:w="464" w:type="dxa"/>
            <w:tcBorders>
              <w:top w:val="single" w:sz="4" w:space="0" w:color="000000"/>
              <w:left w:val="single" w:sz="6" w:space="0" w:color="000000"/>
              <w:bottom w:val="single" w:sz="6" w:space="0" w:color="000000"/>
              <w:right w:val="single" w:sz="6" w:space="0" w:color="000000"/>
            </w:tcBorders>
            <w:vAlign w:val="center"/>
          </w:tcPr>
          <w:p w:rsidR="00B85AFA" w:rsidRPr="006C5FAA" w:rsidRDefault="009D3727" w:rsidP="00B85AFA">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1" w:type="dxa"/>
            <w:tcBorders>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23.01.03</w:t>
            </w:r>
          </w:p>
        </w:tc>
        <w:tc>
          <w:tcPr>
            <w:tcW w:w="2932" w:type="dxa"/>
            <w:tcBorders>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Автомеханик</w:t>
            </w:r>
          </w:p>
        </w:tc>
        <w:tc>
          <w:tcPr>
            <w:tcW w:w="2818" w:type="dxa"/>
            <w:tcBorders>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6" w:space="0" w:color="000000"/>
              <w:left w:val="single" w:sz="6" w:space="0" w:color="000000"/>
              <w:bottom w:val="single" w:sz="6" w:space="0" w:color="000000"/>
              <w:right w:val="single" w:sz="6" w:space="0" w:color="000000"/>
            </w:tcBorders>
            <w:vAlign w:val="center"/>
          </w:tcPr>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Слесарь по ремонту автомобилей</w:t>
            </w:r>
          </w:p>
          <w:p w:rsidR="00B85AFA" w:rsidRPr="006C5FAA" w:rsidRDefault="00B85AFA" w:rsidP="00B85AFA">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Водитель автомобиля Оператор заправочных станций</w:t>
            </w:r>
          </w:p>
        </w:tc>
      </w:tr>
      <w:tr w:rsidR="009D3727" w:rsidRPr="006C5FAA" w:rsidTr="001228A9">
        <w:trPr>
          <w:trHeight w:val="240"/>
        </w:trPr>
        <w:tc>
          <w:tcPr>
            <w:tcW w:w="464" w:type="dxa"/>
            <w:tcBorders>
              <w:top w:val="single" w:sz="4" w:space="0" w:color="000000"/>
              <w:left w:val="single" w:sz="6" w:space="0" w:color="000000"/>
              <w:bottom w:val="single" w:sz="6" w:space="0" w:color="000000"/>
              <w:right w:val="single" w:sz="6" w:space="0" w:color="000000"/>
            </w:tcBorders>
            <w:vAlign w:val="center"/>
          </w:tcPr>
          <w:p w:rsidR="009D3727"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1" w:type="dxa"/>
            <w:tcBorders>
              <w:top w:val="single" w:sz="4" w:space="0" w:color="000000"/>
              <w:left w:val="single" w:sz="6" w:space="0" w:color="000000"/>
              <w:bottom w:val="single" w:sz="6" w:space="0" w:color="000000"/>
              <w:right w:val="single" w:sz="6" w:space="0" w:color="000000"/>
            </w:tcBorders>
            <w:vAlign w:val="center"/>
          </w:tcPr>
          <w:p w:rsidR="009D3727"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23.01.17</w:t>
            </w:r>
          </w:p>
        </w:tc>
        <w:tc>
          <w:tcPr>
            <w:tcW w:w="2932" w:type="dxa"/>
            <w:tcBorders>
              <w:top w:val="single" w:sz="4" w:space="0" w:color="000000"/>
              <w:left w:val="single" w:sz="6" w:space="0" w:color="000000"/>
              <w:bottom w:val="single" w:sz="6" w:space="0" w:color="000000"/>
              <w:right w:val="single" w:sz="6" w:space="0" w:color="000000"/>
            </w:tcBorders>
            <w:vAlign w:val="center"/>
          </w:tcPr>
          <w:p w:rsidR="009D3727" w:rsidRDefault="009D3727" w:rsidP="009D3727">
            <w:pPr>
              <w:spacing w:line="276" w:lineRule="auto"/>
              <w:jc w:val="center"/>
              <w:rPr>
                <w:rFonts w:ascii="Times New Roman" w:hAnsi="Times New Roman" w:cs="Times New Roman"/>
                <w:sz w:val="24"/>
                <w:szCs w:val="24"/>
              </w:rPr>
            </w:pPr>
            <w:r w:rsidRPr="00143451">
              <w:rPr>
                <w:rFonts w:ascii="Times New Roman" w:hAnsi="Times New Roman" w:cs="Times New Roman"/>
                <w:sz w:val="24"/>
                <w:szCs w:val="24"/>
              </w:rPr>
              <w:t>Мастер по ремонту и обслуживанию автомобилей</w:t>
            </w:r>
          </w:p>
        </w:tc>
        <w:tc>
          <w:tcPr>
            <w:tcW w:w="2818" w:type="dxa"/>
            <w:tcBorders>
              <w:top w:val="single" w:sz="4" w:space="0" w:color="000000"/>
              <w:left w:val="single" w:sz="6" w:space="0" w:color="000000"/>
              <w:bottom w:val="single" w:sz="6"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4" w:space="0" w:color="000000"/>
              <w:left w:val="single" w:sz="6" w:space="0" w:color="000000"/>
              <w:bottom w:val="single" w:sz="6" w:space="0" w:color="000000"/>
              <w:right w:val="single" w:sz="6" w:space="0" w:color="000000"/>
            </w:tcBorders>
            <w:vAlign w:val="center"/>
          </w:tcPr>
          <w:p w:rsidR="009D3727" w:rsidRPr="00143451" w:rsidRDefault="009D3727" w:rsidP="009D3727">
            <w:pPr>
              <w:spacing w:line="276" w:lineRule="auto"/>
              <w:jc w:val="center"/>
              <w:rPr>
                <w:rFonts w:ascii="Times New Roman" w:hAnsi="Times New Roman" w:cs="Times New Roman"/>
                <w:color w:val="000000"/>
                <w:sz w:val="24"/>
                <w:szCs w:val="24"/>
                <w:shd w:val="clear" w:color="auto" w:fill="FFFFFF"/>
              </w:rPr>
            </w:pPr>
            <w:r w:rsidRPr="00143451">
              <w:rPr>
                <w:rFonts w:ascii="Times New Roman" w:hAnsi="Times New Roman" w:cs="Times New Roman"/>
                <w:color w:val="000000"/>
                <w:sz w:val="24"/>
                <w:szCs w:val="24"/>
                <w:shd w:val="clear" w:color="auto" w:fill="FFFFFF"/>
              </w:rPr>
              <w:t>Слесарь по ремонту автомобилей;</w:t>
            </w:r>
          </w:p>
          <w:p w:rsidR="009D3727" w:rsidRPr="006C5FAA" w:rsidRDefault="009D3727" w:rsidP="009D3727">
            <w:pPr>
              <w:spacing w:line="276" w:lineRule="auto"/>
              <w:jc w:val="center"/>
              <w:rPr>
                <w:rFonts w:ascii="Times New Roman" w:hAnsi="Times New Roman" w:cs="Times New Roman"/>
                <w:color w:val="000000"/>
                <w:sz w:val="24"/>
                <w:szCs w:val="24"/>
                <w:shd w:val="clear" w:color="auto" w:fill="FFFFFF"/>
              </w:rPr>
            </w:pPr>
            <w:r w:rsidRPr="00143451">
              <w:rPr>
                <w:rFonts w:ascii="Times New Roman" w:hAnsi="Times New Roman" w:cs="Times New Roman"/>
                <w:color w:val="000000"/>
                <w:sz w:val="24"/>
                <w:szCs w:val="24"/>
                <w:shd w:val="clear" w:color="auto" w:fill="FFFFFF"/>
              </w:rPr>
              <w:t>Водитель автомобиля</w:t>
            </w:r>
          </w:p>
        </w:tc>
      </w:tr>
      <w:tr w:rsidR="009D3727" w:rsidRPr="006C5FAA" w:rsidTr="00FA573B">
        <w:trPr>
          <w:trHeight w:val="240"/>
        </w:trPr>
        <w:tc>
          <w:tcPr>
            <w:tcW w:w="464" w:type="dxa"/>
            <w:tcBorders>
              <w:left w:val="single" w:sz="6" w:space="0" w:color="000000"/>
              <w:bottom w:val="single" w:sz="4" w:space="0" w:color="auto"/>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1" w:type="dxa"/>
            <w:tcBorders>
              <w:left w:val="single" w:sz="6" w:space="0" w:color="000000"/>
              <w:bottom w:val="single" w:sz="4" w:space="0" w:color="auto"/>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29.01.05</w:t>
            </w:r>
          </w:p>
        </w:tc>
        <w:tc>
          <w:tcPr>
            <w:tcW w:w="2932" w:type="dxa"/>
            <w:tcBorders>
              <w:left w:val="single" w:sz="6" w:space="0" w:color="000000"/>
              <w:bottom w:val="single" w:sz="4" w:space="0" w:color="auto"/>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Закройщик</w:t>
            </w:r>
          </w:p>
        </w:tc>
        <w:tc>
          <w:tcPr>
            <w:tcW w:w="2818" w:type="dxa"/>
            <w:tcBorders>
              <w:left w:val="single" w:sz="6" w:space="0" w:color="000000"/>
              <w:bottom w:val="single" w:sz="4" w:space="0" w:color="auto"/>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6" w:space="0" w:color="000000"/>
              <w:left w:val="single" w:sz="6" w:space="0" w:color="000000"/>
              <w:bottom w:val="single" w:sz="4" w:space="0" w:color="auto"/>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Портной</w:t>
            </w:r>
          </w:p>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Закройщик</w:t>
            </w:r>
          </w:p>
        </w:tc>
      </w:tr>
      <w:tr w:rsidR="009D3727" w:rsidRPr="006C5FAA" w:rsidTr="00FA573B">
        <w:trPr>
          <w:trHeight w:val="240"/>
        </w:trPr>
        <w:tc>
          <w:tcPr>
            <w:tcW w:w="464" w:type="dxa"/>
            <w:tcBorders>
              <w:top w:val="single" w:sz="4" w:space="0" w:color="auto"/>
              <w:left w:val="single" w:sz="6" w:space="0" w:color="000000"/>
              <w:bottom w:val="single" w:sz="6"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1" w:type="dxa"/>
            <w:tcBorders>
              <w:top w:val="single" w:sz="4" w:space="0" w:color="auto"/>
              <w:left w:val="single" w:sz="6" w:space="0" w:color="000000"/>
              <w:bottom w:val="single" w:sz="6"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29.01.07</w:t>
            </w:r>
          </w:p>
        </w:tc>
        <w:tc>
          <w:tcPr>
            <w:tcW w:w="2932" w:type="dxa"/>
            <w:tcBorders>
              <w:top w:val="single" w:sz="4" w:space="0" w:color="auto"/>
              <w:left w:val="single" w:sz="6" w:space="0" w:color="000000"/>
              <w:bottom w:val="single" w:sz="6"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Портной</w:t>
            </w:r>
          </w:p>
        </w:tc>
        <w:tc>
          <w:tcPr>
            <w:tcW w:w="2818" w:type="dxa"/>
            <w:tcBorders>
              <w:top w:val="single" w:sz="4" w:space="0" w:color="auto"/>
              <w:left w:val="single" w:sz="6" w:space="0" w:color="000000"/>
              <w:bottom w:val="single" w:sz="6"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4" w:space="0" w:color="auto"/>
              <w:left w:val="single" w:sz="6" w:space="0" w:color="000000"/>
              <w:bottom w:val="single" w:sz="6"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Портной</w:t>
            </w:r>
          </w:p>
        </w:tc>
      </w:tr>
      <w:tr w:rsidR="009D3727" w:rsidRPr="006C5FAA" w:rsidTr="001228A9">
        <w:trPr>
          <w:trHeight w:val="240"/>
        </w:trPr>
        <w:tc>
          <w:tcPr>
            <w:tcW w:w="464" w:type="dxa"/>
            <w:tcBorders>
              <w:top w:val="single" w:sz="4" w:space="0" w:color="auto"/>
              <w:left w:val="single" w:sz="6" w:space="0" w:color="000000"/>
              <w:bottom w:val="single" w:sz="6" w:space="0" w:color="000000"/>
              <w:right w:val="single" w:sz="6" w:space="0" w:color="000000"/>
            </w:tcBorders>
            <w:vAlign w:val="center"/>
          </w:tcPr>
          <w:p w:rsidR="009D3727"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91" w:type="dxa"/>
            <w:tcBorders>
              <w:top w:val="single" w:sz="4" w:space="0" w:color="000000"/>
              <w:left w:val="single" w:sz="6" w:space="0" w:color="000000"/>
              <w:bottom w:val="single" w:sz="4"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43.01.09</w:t>
            </w:r>
          </w:p>
        </w:tc>
        <w:tc>
          <w:tcPr>
            <w:tcW w:w="2932" w:type="dxa"/>
            <w:tcBorders>
              <w:top w:val="single" w:sz="4" w:space="0" w:color="000000"/>
              <w:left w:val="single" w:sz="6" w:space="0" w:color="000000"/>
              <w:bottom w:val="single" w:sz="4"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Повар, кондитер</w:t>
            </w:r>
          </w:p>
        </w:tc>
        <w:tc>
          <w:tcPr>
            <w:tcW w:w="2818" w:type="dxa"/>
            <w:tcBorders>
              <w:top w:val="single" w:sz="4" w:space="0" w:color="000000"/>
              <w:left w:val="single" w:sz="6" w:space="0" w:color="000000"/>
              <w:bottom w:val="single" w:sz="4"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4" w:space="0" w:color="000000"/>
              <w:left w:val="single" w:sz="6" w:space="0" w:color="000000"/>
              <w:bottom w:val="single" w:sz="4"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Повар. Кондитер</w:t>
            </w:r>
          </w:p>
        </w:tc>
      </w:tr>
      <w:tr w:rsidR="009D3727" w:rsidRPr="006C5FAA" w:rsidTr="00FA573B">
        <w:trPr>
          <w:trHeight w:val="240"/>
        </w:trPr>
        <w:tc>
          <w:tcPr>
            <w:tcW w:w="464"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91"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54.01.04</w:t>
            </w:r>
          </w:p>
        </w:tc>
        <w:tc>
          <w:tcPr>
            <w:tcW w:w="2932"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Мастер народных художественных промыслов</w:t>
            </w:r>
          </w:p>
        </w:tc>
        <w:tc>
          <w:tcPr>
            <w:tcW w:w="2818"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Кружевница</w:t>
            </w:r>
            <w:r>
              <w:rPr>
                <w:rFonts w:ascii="Times New Roman" w:hAnsi="Times New Roman" w:cs="Times New Roman"/>
                <w:sz w:val="24"/>
                <w:szCs w:val="24"/>
              </w:rPr>
              <w:t>.</w:t>
            </w:r>
          </w:p>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Вышивальщица</w:t>
            </w:r>
          </w:p>
        </w:tc>
      </w:tr>
      <w:tr w:rsidR="009D3727" w:rsidRPr="006C5FAA" w:rsidTr="00FA573B">
        <w:trPr>
          <w:trHeight w:val="240"/>
        </w:trPr>
        <w:tc>
          <w:tcPr>
            <w:tcW w:w="464" w:type="dxa"/>
            <w:tcBorders>
              <w:top w:val="single" w:sz="4" w:space="0" w:color="000000"/>
              <w:left w:val="single" w:sz="6" w:space="0" w:color="000000"/>
              <w:bottom w:val="single" w:sz="4" w:space="0" w:color="auto"/>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91" w:type="dxa"/>
            <w:tcBorders>
              <w:top w:val="single" w:sz="4" w:space="0" w:color="000000"/>
              <w:left w:val="single" w:sz="6" w:space="0" w:color="000000"/>
              <w:bottom w:val="single" w:sz="4" w:space="0" w:color="auto"/>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54.01.07</w:t>
            </w:r>
          </w:p>
        </w:tc>
        <w:tc>
          <w:tcPr>
            <w:tcW w:w="2932" w:type="dxa"/>
            <w:tcBorders>
              <w:top w:val="single" w:sz="4" w:space="0" w:color="000000"/>
              <w:left w:val="single" w:sz="6" w:space="0" w:color="000000"/>
              <w:bottom w:val="single" w:sz="4" w:space="0" w:color="auto"/>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 xml:space="preserve">Изготовитель художественных изделий </w:t>
            </w:r>
            <w:r w:rsidRPr="006C5FAA">
              <w:rPr>
                <w:rFonts w:ascii="Times New Roman" w:hAnsi="Times New Roman" w:cs="Times New Roman"/>
                <w:sz w:val="24"/>
                <w:szCs w:val="24"/>
              </w:rPr>
              <w:lastRenderedPageBreak/>
              <w:t>из керамики</w:t>
            </w:r>
          </w:p>
        </w:tc>
        <w:tc>
          <w:tcPr>
            <w:tcW w:w="2818" w:type="dxa"/>
            <w:tcBorders>
              <w:top w:val="single" w:sz="4" w:space="0" w:color="000000"/>
              <w:left w:val="single" w:sz="6" w:space="0" w:color="000000"/>
              <w:bottom w:val="single" w:sz="4" w:space="0" w:color="auto"/>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lastRenderedPageBreak/>
              <w:t xml:space="preserve">среднее профессиональное </w:t>
            </w:r>
            <w:r w:rsidRPr="006C5FAA">
              <w:rPr>
                <w:rFonts w:ascii="Times New Roman" w:hAnsi="Times New Roman" w:cs="Times New Roman"/>
                <w:sz w:val="24"/>
                <w:szCs w:val="24"/>
              </w:rPr>
              <w:lastRenderedPageBreak/>
              <w:t>образование</w:t>
            </w:r>
          </w:p>
        </w:tc>
        <w:tc>
          <w:tcPr>
            <w:tcW w:w="2823" w:type="dxa"/>
            <w:tcBorders>
              <w:top w:val="single" w:sz="4" w:space="0" w:color="000000"/>
              <w:left w:val="single" w:sz="6" w:space="0" w:color="000000"/>
              <w:bottom w:val="single" w:sz="4" w:space="0" w:color="auto"/>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lastRenderedPageBreak/>
              <w:t xml:space="preserve">Изготовитель художественных изделий </w:t>
            </w:r>
            <w:r w:rsidRPr="006C5FAA">
              <w:rPr>
                <w:rFonts w:ascii="Times New Roman" w:hAnsi="Times New Roman" w:cs="Times New Roman"/>
                <w:sz w:val="24"/>
                <w:szCs w:val="24"/>
              </w:rPr>
              <w:lastRenderedPageBreak/>
              <w:t>из керамики</w:t>
            </w:r>
          </w:p>
        </w:tc>
      </w:tr>
      <w:tr w:rsidR="009D3727" w:rsidRPr="006C5FAA" w:rsidTr="001228A9">
        <w:trPr>
          <w:trHeight w:val="240"/>
        </w:trPr>
        <w:tc>
          <w:tcPr>
            <w:tcW w:w="10028" w:type="dxa"/>
            <w:gridSpan w:val="5"/>
            <w:tcBorders>
              <w:top w:val="single" w:sz="4" w:space="0" w:color="000000"/>
              <w:left w:val="single" w:sz="6" w:space="0" w:color="000000"/>
              <w:bottom w:val="single" w:sz="4" w:space="0" w:color="auto"/>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9D3727">
              <w:rPr>
                <w:rFonts w:ascii="Times New Roman" w:hAnsi="Times New Roman" w:cs="Times New Roman"/>
                <w:b/>
                <w:sz w:val="24"/>
                <w:szCs w:val="24"/>
              </w:rPr>
              <w:lastRenderedPageBreak/>
              <w:t>СПО – подготовка специалистов среднего звена</w:t>
            </w:r>
          </w:p>
        </w:tc>
      </w:tr>
      <w:tr w:rsidR="009D3727" w:rsidRPr="006C5FAA" w:rsidTr="001228A9">
        <w:trPr>
          <w:trHeight w:val="240"/>
        </w:trPr>
        <w:tc>
          <w:tcPr>
            <w:tcW w:w="464" w:type="dxa"/>
            <w:tcBorders>
              <w:top w:val="single" w:sz="4" w:space="0" w:color="auto"/>
              <w:left w:val="single" w:sz="6" w:space="0" w:color="000000"/>
              <w:bottom w:val="single" w:sz="6" w:space="0" w:color="000000"/>
              <w:right w:val="single" w:sz="6" w:space="0" w:color="000000"/>
            </w:tcBorders>
            <w:vAlign w:val="center"/>
          </w:tcPr>
          <w:p w:rsidR="009D3727"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91"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09.02.04</w:t>
            </w:r>
          </w:p>
        </w:tc>
        <w:tc>
          <w:tcPr>
            <w:tcW w:w="2932"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Информационные системы (по отраслям)</w:t>
            </w:r>
          </w:p>
        </w:tc>
        <w:tc>
          <w:tcPr>
            <w:tcW w:w="2818"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Т</w:t>
            </w:r>
            <w:r w:rsidRPr="006C5FAA">
              <w:rPr>
                <w:rFonts w:ascii="Times New Roman" w:hAnsi="Times New Roman" w:cs="Times New Roman"/>
                <w:sz w:val="24"/>
                <w:szCs w:val="24"/>
              </w:rPr>
              <w:t>ехник по информационным системам</w:t>
            </w:r>
          </w:p>
        </w:tc>
      </w:tr>
      <w:tr w:rsidR="009D3727" w:rsidRPr="006C5FAA" w:rsidTr="001228A9">
        <w:trPr>
          <w:trHeight w:val="240"/>
        </w:trPr>
        <w:tc>
          <w:tcPr>
            <w:tcW w:w="464" w:type="dxa"/>
            <w:tcBorders>
              <w:top w:val="single" w:sz="4" w:space="0" w:color="auto"/>
              <w:left w:val="single" w:sz="6" w:space="0" w:color="000000"/>
              <w:bottom w:val="single" w:sz="6" w:space="0" w:color="000000"/>
              <w:right w:val="single" w:sz="6" w:space="0" w:color="000000"/>
            </w:tcBorders>
            <w:vAlign w:val="center"/>
          </w:tcPr>
          <w:p w:rsidR="009D3727"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91" w:type="dxa"/>
            <w:tcBorders>
              <w:top w:val="single" w:sz="4" w:space="0" w:color="000000"/>
              <w:left w:val="single" w:sz="6" w:space="0" w:color="000000"/>
              <w:bottom w:val="single" w:sz="4"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13.02.11</w:t>
            </w:r>
          </w:p>
        </w:tc>
        <w:tc>
          <w:tcPr>
            <w:tcW w:w="2932" w:type="dxa"/>
            <w:tcBorders>
              <w:top w:val="single" w:sz="4" w:space="0" w:color="000000"/>
              <w:left w:val="single" w:sz="6" w:space="0" w:color="000000"/>
              <w:bottom w:val="single" w:sz="4" w:space="0" w:color="000000"/>
              <w:right w:val="single" w:sz="6" w:space="0" w:color="000000"/>
            </w:tcBorders>
            <w:vAlign w:val="center"/>
          </w:tcPr>
          <w:p w:rsidR="009D3727"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 xml:space="preserve">Техническая эксплуатация и обслуживание электрического и электромеханического оборудования </w:t>
            </w:r>
          </w:p>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(по отраслям)</w:t>
            </w:r>
          </w:p>
        </w:tc>
        <w:tc>
          <w:tcPr>
            <w:tcW w:w="2818" w:type="dxa"/>
            <w:tcBorders>
              <w:top w:val="single" w:sz="4" w:space="0" w:color="000000"/>
              <w:left w:val="single" w:sz="6" w:space="0" w:color="000000"/>
              <w:bottom w:val="single" w:sz="4"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4" w:space="0" w:color="000000"/>
              <w:left w:val="single" w:sz="6" w:space="0" w:color="000000"/>
              <w:bottom w:val="single" w:sz="4"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Техник</w:t>
            </w:r>
          </w:p>
        </w:tc>
      </w:tr>
      <w:tr w:rsidR="009D3727" w:rsidRPr="006C5FAA" w:rsidTr="00FA573B">
        <w:trPr>
          <w:trHeight w:val="240"/>
        </w:trPr>
        <w:tc>
          <w:tcPr>
            <w:tcW w:w="464" w:type="dxa"/>
            <w:tcBorders>
              <w:top w:val="single" w:sz="4" w:space="0" w:color="auto"/>
              <w:left w:val="single" w:sz="6" w:space="0" w:color="000000"/>
              <w:bottom w:val="single" w:sz="6"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991" w:type="dxa"/>
            <w:tcBorders>
              <w:top w:val="single" w:sz="4" w:space="0" w:color="auto"/>
              <w:left w:val="single" w:sz="6" w:space="0" w:color="000000"/>
              <w:bottom w:val="single" w:sz="6"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15.02.</w:t>
            </w:r>
            <w:r>
              <w:rPr>
                <w:rFonts w:ascii="Times New Roman" w:hAnsi="Times New Roman" w:cs="Times New Roman"/>
                <w:sz w:val="24"/>
                <w:szCs w:val="24"/>
              </w:rPr>
              <w:t>16</w:t>
            </w:r>
          </w:p>
        </w:tc>
        <w:tc>
          <w:tcPr>
            <w:tcW w:w="2932" w:type="dxa"/>
            <w:tcBorders>
              <w:top w:val="single" w:sz="4" w:space="0" w:color="auto"/>
              <w:left w:val="single" w:sz="6" w:space="0" w:color="000000"/>
              <w:bottom w:val="single" w:sz="6"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Технология машиностроения</w:t>
            </w:r>
          </w:p>
        </w:tc>
        <w:tc>
          <w:tcPr>
            <w:tcW w:w="2818" w:type="dxa"/>
            <w:tcBorders>
              <w:top w:val="single" w:sz="4" w:space="0" w:color="auto"/>
              <w:left w:val="single" w:sz="6" w:space="0" w:color="000000"/>
              <w:bottom w:val="single" w:sz="6"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4" w:space="0" w:color="auto"/>
              <w:left w:val="single" w:sz="6" w:space="0" w:color="000000"/>
              <w:bottom w:val="single" w:sz="6"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Техник</w:t>
            </w:r>
            <w:r>
              <w:rPr>
                <w:rFonts w:ascii="Times New Roman" w:hAnsi="Times New Roman" w:cs="Times New Roman"/>
                <w:sz w:val="24"/>
                <w:szCs w:val="24"/>
              </w:rPr>
              <w:t>-технолог</w:t>
            </w:r>
          </w:p>
        </w:tc>
      </w:tr>
      <w:tr w:rsidR="009D3727" w:rsidRPr="006C5FAA" w:rsidTr="00FA573B">
        <w:trPr>
          <w:trHeight w:val="240"/>
        </w:trPr>
        <w:tc>
          <w:tcPr>
            <w:tcW w:w="464" w:type="dxa"/>
            <w:tcBorders>
              <w:left w:val="single" w:sz="6" w:space="0" w:color="000000"/>
              <w:bottom w:val="single" w:sz="4"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91" w:type="dxa"/>
            <w:tcBorders>
              <w:left w:val="single" w:sz="6" w:space="0" w:color="000000"/>
              <w:bottom w:val="single" w:sz="4"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23.02.03</w:t>
            </w:r>
          </w:p>
        </w:tc>
        <w:tc>
          <w:tcPr>
            <w:tcW w:w="2932" w:type="dxa"/>
            <w:tcBorders>
              <w:left w:val="single" w:sz="6" w:space="0" w:color="000000"/>
              <w:bottom w:val="single" w:sz="4"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Техническое обслуживание и ремонт автомобильного транспорта</w:t>
            </w:r>
          </w:p>
        </w:tc>
        <w:tc>
          <w:tcPr>
            <w:tcW w:w="2818" w:type="dxa"/>
            <w:tcBorders>
              <w:left w:val="single" w:sz="6" w:space="0" w:color="000000"/>
              <w:bottom w:val="single" w:sz="4"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6" w:space="0" w:color="000000"/>
              <w:left w:val="single" w:sz="6" w:space="0" w:color="000000"/>
              <w:bottom w:val="single" w:sz="4"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Техник</w:t>
            </w:r>
          </w:p>
        </w:tc>
      </w:tr>
      <w:tr w:rsidR="009D3727" w:rsidRPr="006C5FAA" w:rsidTr="001228A9">
        <w:trPr>
          <w:trHeight w:val="240"/>
        </w:trPr>
        <w:tc>
          <w:tcPr>
            <w:tcW w:w="464" w:type="dxa"/>
            <w:tcBorders>
              <w:left w:val="single" w:sz="6" w:space="0" w:color="000000"/>
              <w:bottom w:val="single" w:sz="4" w:space="0" w:color="000000"/>
              <w:right w:val="single" w:sz="6" w:space="0" w:color="000000"/>
            </w:tcBorders>
            <w:vAlign w:val="center"/>
          </w:tcPr>
          <w:p w:rsidR="009D3727"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991" w:type="dxa"/>
            <w:tcBorders>
              <w:top w:val="single" w:sz="4" w:space="0" w:color="000000"/>
              <w:left w:val="single" w:sz="6" w:space="0" w:color="000000"/>
              <w:bottom w:val="single" w:sz="4" w:space="0" w:color="000000"/>
              <w:right w:val="single" w:sz="6" w:space="0" w:color="000000"/>
            </w:tcBorders>
            <w:vAlign w:val="center"/>
          </w:tcPr>
          <w:p w:rsidR="009D3727" w:rsidRDefault="009D3727" w:rsidP="009D3727">
            <w:pPr>
              <w:spacing w:line="276" w:lineRule="auto"/>
              <w:jc w:val="center"/>
              <w:rPr>
                <w:rFonts w:ascii="Times New Roman" w:hAnsi="Times New Roman" w:cs="Times New Roman"/>
                <w:sz w:val="24"/>
                <w:szCs w:val="24"/>
              </w:rPr>
            </w:pPr>
            <w:r w:rsidRPr="006262DB">
              <w:rPr>
                <w:rFonts w:ascii="Times New Roman" w:hAnsi="Times New Roman" w:cs="Times New Roman"/>
                <w:sz w:val="24"/>
                <w:szCs w:val="24"/>
              </w:rPr>
              <w:t>23.02.07</w:t>
            </w:r>
          </w:p>
        </w:tc>
        <w:tc>
          <w:tcPr>
            <w:tcW w:w="2932" w:type="dxa"/>
            <w:tcBorders>
              <w:top w:val="single" w:sz="4" w:space="0" w:color="000000"/>
              <w:left w:val="single" w:sz="6" w:space="0" w:color="000000"/>
              <w:bottom w:val="single" w:sz="4" w:space="0" w:color="000000"/>
              <w:right w:val="single" w:sz="6" w:space="0" w:color="000000"/>
            </w:tcBorders>
            <w:vAlign w:val="center"/>
          </w:tcPr>
          <w:p w:rsidR="009D3727" w:rsidRDefault="009D3727" w:rsidP="009D3727">
            <w:pPr>
              <w:spacing w:line="276" w:lineRule="auto"/>
              <w:jc w:val="center"/>
              <w:rPr>
                <w:rFonts w:ascii="Times New Roman" w:hAnsi="Times New Roman" w:cs="Times New Roman"/>
                <w:sz w:val="24"/>
                <w:szCs w:val="24"/>
              </w:rPr>
            </w:pPr>
            <w:r w:rsidRPr="00143451">
              <w:rPr>
                <w:rFonts w:ascii="Times New Roman" w:hAnsi="Times New Roman" w:cs="Times New Roman"/>
                <w:sz w:val="24"/>
                <w:szCs w:val="24"/>
              </w:rPr>
              <w:t>Техническое обслуживание и ремонт двигателей, систем и агрегатов автомобилей</w:t>
            </w:r>
          </w:p>
        </w:tc>
        <w:tc>
          <w:tcPr>
            <w:tcW w:w="2818" w:type="dxa"/>
            <w:tcBorders>
              <w:top w:val="single" w:sz="4" w:space="0" w:color="000000"/>
              <w:left w:val="single" w:sz="6" w:space="0" w:color="000000"/>
              <w:bottom w:val="single" w:sz="4"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4" w:space="0" w:color="000000"/>
              <w:left w:val="single" w:sz="6" w:space="0" w:color="000000"/>
              <w:bottom w:val="single" w:sz="4" w:space="0" w:color="000000"/>
              <w:right w:val="single" w:sz="6" w:space="0" w:color="000000"/>
            </w:tcBorders>
            <w:vAlign w:val="center"/>
          </w:tcPr>
          <w:p w:rsidR="009D3727" w:rsidRPr="006C5FAA" w:rsidRDefault="009D3727" w:rsidP="009D3727">
            <w:pPr>
              <w:spacing w:line="276" w:lineRule="auto"/>
              <w:jc w:val="center"/>
              <w:rPr>
                <w:rFonts w:ascii="Times New Roman" w:hAnsi="Times New Roman" w:cs="Times New Roman"/>
                <w:color w:val="000000"/>
                <w:sz w:val="24"/>
                <w:szCs w:val="24"/>
                <w:shd w:val="clear" w:color="auto" w:fill="FFFFFF"/>
              </w:rPr>
            </w:pPr>
            <w:r w:rsidRPr="00143451">
              <w:rPr>
                <w:rFonts w:ascii="Liberation Serif" w:eastAsia="Times New Roman" w:hAnsi="Liberation Serif" w:cs="Times New Roman"/>
                <w:sz w:val="24"/>
                <w:szCs w:val="24"/>
                <w:lang w:eastAsia="ru-RU"/>
              </w:rPr>
              <w:t>Специалист</w:t>
            </w:r>
          </w:p>
        </w:tc>
      </w:tr>
      <w:tr w:rsidR="009D3727" w:rsidRPr="006C5FAA" w:rsidTr="00FA573B">
        <w:trPr>
          <w:trHeight w:val="240"/>
        </w:trPr>
        <w:tc>
          <w:tcPr>
            <w:tcW w:w="464"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91"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38.02.01</w:t>
            </w:r>
          </w:p>
        </w:tc>
        <w:tc>
          <w:tcPr>
            <w:tcW w:w="2932"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Экономика и бухгалтерский учет (по отраслям)</w:t>
            </w:r>
          </w:p>
        </w:tc>
        <w:tc>
          <w:tcPr>
            <w:tcW w:w="2818"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Бухгалтер.</w:t>
            </w:r>
          </w:p>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Бухгалтер, специалист по налогообложению</w:t>
            </w:r>
          </w:p>
        </w:tc>
      </w:tr>
      <w:tr w:rsidR="009D3727" w:rsidRPr="006C5FAA" w:rsidTr="00FA573B">
        <w:trPr>
          <w:trHeight w:val="240"/>
        </w:trPr>
        <w:tc>
          <w:tcPr>
            <w:tcW w:w="464"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91"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40.02.01</w:t>
            </w:r>
          </w:p>
        </w:tc>
        <w:tc>
          <w:tcPr>
            <w:tcW w:w="2932"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Право и организация социального обеспечения</w:t>
            </w:r>
          </w:p>
        </w:tc>
        <w:tc>
          <w:tcPr>
            <w:tcW w:w="2818"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Юрист</w:t>
            </w:r>
          </w:p>
        </w:tc>
      </w:tr>
      <w:tr w:rsidR="009D3727" w:rsidRPr="006C5FAA" w:rsidTr="00FA573B">
        <w:trPr>
          <w:trHeight w:val="240"/>
        </w:trPr>
        <w:tc>
          <w:tcPr>
            <w:tcW w:w="464"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991"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43.02.10</w:t>
            </w:r>
          </w:p>
        </w:tc>
        <w:tc>
          <w:tcPr>
            <w:tcW w:w="2932"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Туризм</w:t>
            </w:r>
          </w:p>
        </w:tc>
        <w:tc>
          <w:tcPr>
            <w:tcW w:w="2818"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среднее профессиональное образование</w:t>
            </w:r>
          </w:p>
        </w:tc>
        <w:tc>
          <w:tcPr>
            <w:tcW w:w="2823"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6C5FAA">
              <w:rPr>
                <w:rFonts w:ascii="Times New Roman" w:hAnsi="Times New Roman" w:cs="Times New Roman"/>
                <w:sz w:val="24"/>
                <w:szCs w:val="24"/>
              </w:rPr>
              <w:t>Специалист по туризму</w:t>
            </w:r>
          </w:p>
        </w:tc>
      </w:tr>
      <w:tr w:rsidR="009D3727" w:rsidRPr="006C5FAA" w:rsidTr="00FA573B">
        <w:trPr>
          <w:trHeight w:val="240"/>
        </w:trPr>
        <w:tc>
          <w:tcPr>
            <w:tcW w:w="464"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991"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46.02.01</w:t>
            </w:r>
          </w:p>
        </w:tc>
        <w:tc>
          <w:tcPr>
            <w:tcW w:w="2932"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Документационное обеспечение управления и архивоведение</w:t>
            </w:r>
          </w:p>
        </w:tc>
        <w:tc>
          <w:tcPr>
            <w:tcW w:w="2818"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sidRPr="009D3727">
              <w:rPr>
                <w:rFonts w:ascii="Times New Roman" w:hAnsi="Times New Roman" w:cs="Times New Roman"/>
                <w:sz w:val="24"/>
                <w:szCs w:val="24"/>
              </w:rPr>
              <w:t>среднее профессиональное образование</w:t>
            </w:r>
          </w:p>
        </w:tc>
        <w:tc>
          <w:tcPr>
            <w:tcW w:w="2823" w:type="dxa"/>
            <w:tcBorders>
              <w:top w:val="single" w:sz="4" w:space="0" w:color="000000"/>
              <w:left w:val="single" w:sz="4" w:space="0" w:color="000000"/>
              <w:bottom w:val="single" w:sz="4" w:space="0" w:color="000000"/>
              <w:right w:val="single" w:sz="4" w:space="0" w:color="000000"/>
            </w:tcBorders>
            <w:vAlign w:val="center"/>
          </w:tcPr>
          <w:p w:rsidR="009D3727" w:rsidRPr="006C5FAA" w:rsidRDefault="009D3727" w:rsidP="009D3727">
            <w:pPr>
              <w:spacing w:line="276" w:lineRule="auto"/>
              <w:jc w:val="center"/>
              <w:rPr>
                <w:rFonts w:ascii="Times New Roman" w:hAnsi="Times New Roman" w:cs="Times New Roman"/>
                <w:sz w:val="24"/>
                <w:szCs w:val="24"/>
              </w:rPr>
            </w:pPr>
            <w:r>
              <w:rPr>
                <w:rFonts w:ascii="Times New Roman" w:hAnsi="Times New Roman" w:cs="Times New Roman"/>
                <w:sz w:val="24"/>
                <w:szCs w:val="24"/>
              </w:rPr>
              <w:t>Специалист по документационному обеспечению управления, архивист</w:t>
            </w:r>
          </w:p>
        </w:tc>
      </w:tr>
    </w:tbl>
    <w:p w:rsidR="006C5FAA" w:rsidRDefault="006C5FAA">
      <w:pPr>
        <w:rPr>
          <w:rFonts w:ascii="Times New Roman" w:hAnsi="Times New Roman" w:cs="Times New Roman"/>
          <w:b/>
          <w:sz w:val="28"/>
          <w:szCs w:val="28"/>
        </w:rPr>
      </w:pPr>
      <w:r>
        <w:rPr>
          <w:rFonts w:ascii="Times New Roman" w:hAnsi="Times New Roman" w:cs="Times New Roman"/>
          <w:b/>
          <w:sz w:val="28"/>
          <w:szCs w:val="28"/>
        </w:rPr>
        <w:br w:type="page"/>
      </w:r>
    </w:p>
    <w:p w:rsidR="00C65406" w:rsidRPr="00C65406" w:rsidRDefault="00C65406" w:rsidP="006C5FAA">
      <w:pPr>
        <w:spacing w:line="276" w:lineRule="auto"/>
        <w:jc w:val="center"/>
        <w:rPr>
          <w:rFonts w:ascii="Times New Roman" w:hAnsi="Times New Roman" w:cs="Times New Roman"/>
          <w:b/>
          <w:sz w:val="28"/>
          <w:szCs w:val="28"/>
        </w:rPr>
      </w:pPr>
      <w:r w:rsidRPr="00C65406">
        <w:rPr>
          <w:rFonts w:ascii="Times New Roman" w:hAnsi="Times New Roman" w:cs="Times New Roman"/>
          <w:b/>
          <w:sz w:val="28"/>
          <w:szCs w:val="28"/>
        </w:rPr>
        <w:lastRenderedPageBreak/>
        <w:t xml:space="preserve">Сведения о контингенте обучающихся по основным профессиональным образовательным программам </w:t>
      </w:r>
      <w:r w:rsidR="006C5FAA">
        <w:rPr>
          <w:rFonts w:ascii="Times New Roman" w:hAnsi="Times New Roman" w:cs="Times New Roman"/>
          <w:b/>
          <w:sz w:val="28"/>
          <w:szCs w:val="28"/>
        </w:rPr>
        <w:t>(</w:t>
      </w:r>
      <w:r w:rsidRPr="00C65406">
        <w:rPr>
          <w:rFonts w:ascii="Times New Roman" w:hAnsi="Times New Roman" w:cs="Times New Roman"/>
          <w:b/>
          <w:sz w:val="28"/>
          <w:szCs w:val="28"/>
        </w:rPr>
        <w:t>по состоянию на 01.01.20</w:t>
      </w:r>
      <w:r w:rsidR="00836187">
        <w:rPr>
          <w:rFonts w:ascii="Times New Roman" w:hAnsi="Times New Roman" w:cs="Times New Roman"/>
          <w:b/>
          <w:sz w:val="28"/>
          <w:szCs w:val="28"/>
        </w:rPr>
        <w:t>2</w:t>
      </w:r>
      <w:r w:rsidR="009D3727">
        <w:rPr>
          <w:rFonts w:ascii="Times New Roman" w:hAnsi="Times New Roman" w:cs="Times New Roman"/>
          <w:b/>
          <w:sz w:val="28"/>
          <w:szCs w:val="28"/>
        </w:rPr>
        <w:t>2</w:t>
      </w:r>
      <w:r w:rsidRPr="00C65406">
        <w:rPr>
          <w:rFonts w:ascii="Times New Roman" w:hAnsi="Times New Roman" w:cs="Times New Roman"/>
          <w:b/>
          <w:sz w:val="28"/>
          <w:szCs w:val="28"/>
        </w:rPr>
        <w:t xml:space="preserve">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6334"/>
        <w:gridCol w:w="1697"/>
        <w:gridCol w:w="1055"/>
      </w:tblGrid>
      <w:tr w:rsidR="00C65406" w:rsidRPr="002D3A74" w:rsidTr="00453C37">
        <w:trPr>
          <w:jc w:val="center"/>
        </w:trPr>
        <w:tc>
          <w:tcPr>
            <w:tcW w:w="825" w:type="dxa"/>
            <w:vAlign w:val="center"/>
          </w:tcPr>
          <w:p w:rsidR="00C65406" w:rsidRPr="002D3A74" w:rsidRDefault="00C65406" w:rsidP="006C5FAA">
            <w:pPr>
              <w:spacing w:line="276" w:lineRule="auto"/>
              <w:jc w:val="center"/>
              <w:rPr>
                <w:rFonts w:ascii="Times New Roman" w:hAnsi="Times New Roman" w:cs="Times New Roman"/>
                <w:sz w:val="26"/>
                <w:szCs w:val="26"/>
              </w:rPr>
            </w:pPr>
            <w:r w:rsidRPr="002D3A74">
              <w:rPr>
                <w:rFonts w:ascii="Times New Roman" w:hAnsi="Times New Roman" w:cs="Times New Roman"/>
                <w:sz w:val="26"/>
                <w:szCs w:val="26"/>
              </w:rPr>
              <w:t>№ п/п</w:t>
            </w:r>
          </w:p>
        </w:tc>
        <w:tc>
          <w:tcPr>
            <w:tcW w:w="6334" w:type="dxa"/>
            <w:vAlign w:val="center"/>
          </w:tcPr>
          <w:p w:rsidR="00C65406" w:rsidRPr="002D3A74" w:rsidRDefault="00C65406" w:rsidP="006C5FAA">
            <w:pPr>
              <w:spacing w:line="276" w:lineRule="auto"/>
              <w:jc w:val="center"/>
              <w:rPr>
                <w:rFonts w:ascii="Times New Roman" w:hAnsi="Times New Roman" w:cs="Times New Roman"/>
                <w:sz w:val="26"/>
                <w:szCs w:val="26"/>
              </w:rPr>
            </w:pPr>
            <w:r w:rsidRPr="002D3A74">
              <w:rPr>
                <w:rFonts w:ascii="Times New Roman" w:hAnsi="Times New Roman" w:cs="Times New Roman"/>
                <w:sz w:val="26"/>
                <w:szCs w:val="26"/>
              </w:rPr>
              <w:t>Наименование программы подготовки специалистов</w:t>
            </w:r>
          </w:p>
        </w:tc>
        <w:tc>
          <w:tcPr>
            <w:tcW w:w="1697" w:type="dxa"/>
            <w:vAlign w:val="center"/>
          </w:tcPr>
          <w:p w:rsidR="00C65406" w:rsidRPr="002D3A74" w:rsidRDefault="00C65406" w:rsidP="006C5FAA">
            <w:pPr>
              <w:spacing w:line="276" w:lineRule="auto"/>
              <w:jc w:val="center"/>
              <w:rPr>
                <w:rFonts w:ascii="Times New Roman" w:hAnsi="Times New Roman" w:cs="Times New Roman"/>
                <w:sz w:val="26"/>
                <w:szCs w:val="26"/>
              </w:rPr>
            </w:pPr>
            <w:r w:rsidRPr="002D3A74">
              <w:rPr>
                <w:rFonts w:ascii="Times New Roman" w:hAnsi="Times New Roman" w:cs="Times New Roman"/>
                <w:sz w:val="26"/>
                <w:szCs w:val="26"/>
              </w:rPr>
              <w:t>Форма обучения</w:t>
            </w:r>
          </w:p>
        </w:tc>
        <w:tc>
          <w:tcPr>
            <w:tcW w:w="1055" w:type="dxa"/>
            <w:vAlign w:val="center"/>
          </w:tcPr>
          <w:p w:rsidR="00C65406" w:rsidRPr="002D3A74" w:rsidRDefault="00C65406" w:rsidP="006C5FAA">
            <w:pPr>
              <w:spacing w:line="276" w:lineRule="auto"/>
              <w:jc w:val="center"/>
              <w:rPr>
                <w:rFonts w:ascii="Times New Roman" w:hAnsi="Times New Roman" w:cs="Times New Roman"/>
                <w:sz w:val="26"/>
                <w:szCs w:val="26"/>
              </w:rPr>
            </w:pPr>
            <w:r w:rsidRPr="002D3A74">
              <w:rPr>
                <w:rFonts w:ascii="Times New Roman" w:hAnsi="Times New Roman" w:cs="Times New Roman"/>
                <w:sz w:val="26"/>
                <w:szCs w:val="26"/>
              </w:rPr>
              <w:t>Кол-во</w:t>
            </w:r>
          </w:p>
        </w:tc>
      </w:tr>
      <w:tr w:rsidR="00D469F7" w:rsidRPr="002D3A74" w:rsidTr="001228A9">
        <w:trPr>
          <w:jc w:val="center"/>
        </w:trPr>
        <w:tc>
          <w:tcPr>
            <w:tcW w:w="9911" w:type="dxa"/>
            <w:gridSpan w:val="4"/>
            <w:vAlign w:val="center"/>
          </w:tcPr>
          <w:p w:rsidR="00D469F7" w:rsidRDefault="00D469F7" w:rsidP="00091A38">
            <w:pPr>
              <w:spacing w:line="276" w:lineRule="auto"/>
              <w:jc w:val="center"/>
              <w:rPr>
                <w:rFonts w:ascii="Times New Roman" w:hAnsi="Times New Roman" w:cs="Times New Roman"/>
                <w:sz w:val="26"/>
                <w:szCs w:val="26"/>
              </w:rPr>
            </w:pPr>
            <w:r>
              <w:rPr>
                <w:rFonts w:ascii="Times New Roman" w:hAnsi="Times New Roman" w:cs="Times New Roman"/>
                <w:sz w:val="26"/>
                <w:szCs w:val="26"/>
              </w:rPr>
              <w:t>СПО – программы подготовки квалифицированных рабочих, служащих</w:t>
            </w:r>
          </w:p>
        </w:tc>
      </w:tr>
      <w:tr w:rsidR="00C65406" w:rsidRPr="002D3A74" w:rsidTr="00453C37">
        <w:trPr>
          <w:jc w:val="center"/>
        </w:trPr>
        <w:tc>
          <w:tcPr>
            <w:tcW w:w="825" w:type="dxa"/>
            <w:vAlign w:val="center"/>
          </w:tcPr>
          <w:p w:rsidR="00C65406" w:rsidRPr="002D3A74" w:rsidRDefault="00C65406" w:rsidP="006C5FAA">
            <w:pPr>
              <w:spacing w:line="276" w:lineRule="auto"/>
              <w:jc w:val="center"/>
              <w:rPr>
                <w:rFonts w:ascii="Times New Roman" w:hAnsi="Times New Roman" w:cs="Times New Roman"/>
                <w:sz w:val="26"/>
                <w:szCs w:val="26"/>
              </w:rPr>
            </w:pPr>
            <w:r w:rsidRPr="002D3A74">
              <w:rPr>
                <w:rFonts w:ascii="Times New Roman" w:hAnsi="Times New Roman" w:cs="Times New Roman"/>
                <w:sz w:val="26"/>
                <w:szCs w:val="26"/>
              </w:rPr>
              <w:t>1</w:t>
            </w:r>
          </w:p>
        </w:tc>
        <w:tc>
          <w:tcPr>
            <w:tcW w:w="6334" w:type="dxa"/>
            <w:vAlign w:val="center"/>
          </w:tcPr>
          <w:p w:rsidR="00C65406" w:rsidRPr="002D3A74" w:rsidRDefault="00C65406" w:rsidP="006C5FAA">
            <w:pPr>
              <w:spacing w:line="276" w:lineRule="auto"/>
              <w:jc w:val="both"/>
              <w:rPr>
                <w:rFonts w:ascii="Times New Roman" w:hAnsi="Times New Roman" w:cs="Times New Roman"/>
                <w:sz w:val="26"/>
                <w:szCs w:val="26"/>
              </w:rPr>
            </w:pPr>
            <w:r w:rsidRPr="002D3A74">
              <w:rPr>
                <w:rFonts w:ascii="Times New Roman" w:hAnsi="Times New Roman" w:cs="Times New Roman"/>
                <w:sz w:val="26"/>
                <w:szCs w:val="26"/>
              </w:rPr>
              <w:t>23.01.03 Автомеханик</w:t>
            </w:r>
          </w:p>
        </w:tc>
        <w:tc>
          <w:tcPr>
            <w:tcW w:w="1697" w:type="dxa"/>
            <w:vAlign w:val="center"/>
          </w:tcPr>
          <w:p w:rsidR="00C65406" w:rsidRPr="002D3A74" w:rsidRDefault="00C65406" w:rsidP="006C5FAA">
            <w:pPr>
              <w:spacing w:line="276" w:lineRule="auto"/>
              <w:jc w:val="center"/>
              <w:rPr>
                <w:rFonts w:ascii="Times New Roman" w:hAnsi="Times New Roman" w:cs="Times New Roman"/>
                <w:sz w:val="26"/>
                <w:szCs w:val="26"/>
              </w:rPr>
            </w:pPr>
            <w:r w:rsidRPr="002D3A74">
              <w:rPr>
                <w:rFonts w:ascii="Times New Roman" w:hAnsi="Times New Roman" w:cs="Times New Roman"/>
                <w:sz w:val="26"/>
                <w:szCs w:val="26"/>
              </w:rPr>
              <w:t>очная</w:t>
            </w:r>
          </w:p>
        </w:tc>
        <w:tc>
          <w:tcPr>
            <w:tcW w:w="1055" w:type="dxa"/>
            <w:vAlign w:val="center"/>
          </w:tcPr>
          <w:p w:rsidR="00C65406" w:rsidRPr="002D3A74" w:rsidRDefault="00091A38" w:rsidP="00091A38">
            <w:pPr>
              <w:spacing w:line="276" w:lineRule="auto"/>
              <w:jc w:val="center"/>
              <w:rPr>
                <w:rFonts w:ascii="Times New Roman" w:hAnsi="Times New Roman" w:cs="Times New Roman"/>
                <w:sz w:val="26"/>
                <w:szCs w:val="26"/>
              </w:rPr>
            </w:pPr>
            <w:r>
              <w:rPr>
                <w:rFonts w:ascii="Times New Roman" w:hAnsi="Times New Roman" w:cs="Times New Roman"/>
                <w:sz w:val="26"/>
                <w:szCs w:val="26"/>
              </w:rPr>
              <w:t>18</w:t>
            </w:r>
          </w:p>
        </w:tc>
      </w:tr>
      <w:tr w:rsidR="00C65406" w:rsidRPr="002D3A74" w:rsidTr="00453C37">
        <w:trPr>
          <w:jc w:val="center"/>
        </w:trPr>
        <w:tc>
          <w:tcPr>
            <w:tcW w:w="825" w:type="dxa"/>
            <w:vAlign w:val="center"/>
          </w:tcPr>
          <w:p w:rsidR="00C65406" w:rsidRPr="002D3A74" w:rsidRDefault="00C65406" w:rsidP="006C5FAA">
            <w:pPr>
              <w:spacing w:line="276" w:lineRule="auto"/>
              <w:jc w:val="center"/>
              <w:rPr>
                <w:rFonts w:ascii="Times New Roman" w:hAnsi="Times New Roman" w:cs="Times New Roman"/>
                <w:sz w:val="26"/>
                <w:szCs w:val="26"/>
              </w:rPr>
            </w:pPr>
            <w:r w:rsidRPr="002D3A74">
              <w:rPr>
                <w:rFonts w:ascii="Times New Roman" w:hAnsi="Times New Roman" w:cs="Times New Roman"/>
                <w:sz w:val="26"/>
                <w:szCs w:val="26"/>
              </w:rPr>
              <w:t>2</w:t>
            </w:r>
          </w:p>
        </w:tc>
        <w:tc>
          <w:tcPr>
            <w:tcW w:w="6334" w:type="dxa"/>
            <w:vAlign w:val="center"/>
          </w:tcPr>
          <w:p w:rsidR="00C65406" w:rsidRPr="002D3A74" w:rsidRDefault="00836187" w:rsidP="00836187">
            <w:pPr>
              <w:spacing w:line="276" w:lineRule="auto"/>
              <w:jc w:val="both"/>
              <w:rPr>
                <w:rFonts w:ascii="Times New Roman" w:hAnsi="Times New Roman" w:cs="Times New Roman"/>
                <w:sz w:val="26"/>
                <w:szCs w:val="26"/>
              </w:rPr>
            </w:pPr>
            <w:r w:rsidRPr="002D3A74">
              <w:rPr>
                <w:rFonts w:ascii="Times New Roman" w:hAnsi="Times New Roman" w:cs="Times New Roman"/>
                <w:sz w:val="26"/>
                <w:szCs w:val="26"/>
              </w:rPr>
              <w:t>43</w:t>
            </w:r>
            <w:r w:rsidR="00C65406" w:rsidRPr="002D3A74">
              <w:rPr>
                <w:rFonts w:ascii="Times New Roman" w:hAnsi="Times New Roman" w:cs="Times New Roman"/>
                <w:sz w:val="26"/>
                <w:szCs w:val="26"/>
              </w:rPr>
              <w:t>.01.</w:t>
            </w:r>
            <w:r w:rsidRPr="002D3A74">
              <w:rPr>
                <w:rFonts w:ascii="Times New Roman" w:hAnsi="Times New Roman" w:cs="Times New Roman"/>
                <w:sz w:val="26"/>
                <w:szCs w:val="26"/>
              </w:rPr>
              <w:t>09</w:t>
            </w:r>
            <w:r w:rsidR="00C65406" w:rsidRPr="002D3A74">
              <w:rPr>
                <w:rFonts w:ascii="Times New Roman" w:hAnsi="Times New Roman" w:cs="Times New Roman"/>
                <w:sz w:val="26"/>
                <w:szCs w:val="26"/>
              </w:rPr>
              <w:t xml:space="preserve"> Повар, кондитер</w:t>
            </w:r>
          </w:p>
        </w:tc>
        <w:tc>
          <w:tcPr>
            <w:tcW w:w="1697" w:type="dxa"/>
            <w:vAlign w:val="center"/>
          </w:tcPr>
          <w:p w:rsidR="00C65406" w:rsidRPr="002D3A74" w:rsidRDefault="00C65406" w:rsidP="006C5FAA">
            <w:pPr>
              <w:spacing w:line="276" w:lineRule="auto"/>
              <w:jc w:val="center"/>
              <w:rPr>
                <w:rFonts w:ascii="Times New Roman" w:hAnsi="Times New Roman" w:cs="Times New Roman"/>
                <w:sz w:val="26"/>
                <w:szCs w:val="26"/>
              </w:rPr>
            </w:pPr>
            <w:r w:rsidRPr="002D3A74">
              <w:rPr>
                <w:rFonts w:ascii="Times New Roman" w:hAnsi="Times New Roman" w:cs="Times New Roman"/>
                <w:sz w:val="26"/>
                <w:szCs w:val="26"/>
              </w:rPr>
              <w:t>очная</w:t>
            </w:r>
          </w:p>
        </w:tc>
        <w:tc>
          <w:tcPr>
            <w:tcW w:w="1055" w:type="dxa"/>
            <w:vAlign w:val="center"/>
          </w:tcPr>
          <w:p w:rsidR="00C65406" w:rsidRPr="002D3A74" w:rsidRDefault="00091A38" w:rsidP="006C5FAA">
            <w:pPr>
              <w:spacing w:line="276" w:lineRule="auto"/>
              <w:jc w:val="center"/>
              <w:rPr>
                <w:rFonts w:ascii="Times New Roman" w:hAnsi="Times New Roman" w:cs="Times New Roman"/>
                <w:sz w:val="26"/>
                <w:szCs w:val="26"/>
              </w:rPr>
            </w:pPr>
            <w:r>
              <w:rPr>
                <w:rFonts w:ascii="Times New Roman" w:hAnsi="Times New Roman" w:cs="Times New Roman"/>
                <w:sz w:val="26"/>
                <w:szCs w:val="26"/>
              </w:rPr>
              <w:t>100</w:t>
            </w:r>
          </w:p>
        </w:tc>
      </w:tr>
      <w:tr w:rsidR="00C65406" w:rsidRPr="002D3A74" w:rsidTr="00453C37">
        <w:trPr>
          <w:jc w:val="center"/>
        </w:trPr>
        <w:tc>
          <w:tcPr>
            <w:tcW w:w="825" w:type="dxa"/>
            <w:vAlign w:val="center"/>
          </w:tcPr>
          <w:p w:rsidR="00C65406" w:rsidRPr="002D3A74" w:rsidRDefault="00143451" w:rsidP="006C5FAA">
            <w:pPr>
              <w:spacing w:line="276" w:lineRule="auto"/>
              <w:jc w:val="center"/>
              <w:rPr>
                <w:rFonts w:ascii="Times New Roman" w:hAnsi="Times New Roman" w:cs="Times New Roman"/>
                <w:sz w:val="26"/>
                <w:szCs w:val="26"/>
              </w:rPr>
            </w:pPr>
            <w:r w:rsidRPr="002D3A74">
              <w:rPr>
                <w:rFonts w:ascii="Times New Roman" w:hAnsi="Times New Roman" w:cs="Times New Roman"/>
                <w:sz w:val="26"/>
                <w:szCs w:val="26"/>
              </w:rPr>
              <w:t>3</w:t>
            </w:r>
          </w:p>
        </w:tc>
        <w:tc>
          <w:tcPr>
            <w:tcW w:w="6334" w:type="dxa"/>
            <w:vAlign w:val="center"/>
          </w:tcPr>
          <w:p w:rsidR="00C65406" w:rsidRPr="002D3A74" w:rsidRDefault="00C65406" w:rsidP="00453C37">
            <w:pPr>
              <w:spacing w:line="276" w:lineRule="auto"/>
              <w:jc w:val="both"/>
              <w:rPr>
                <w:rFonts w:ascii="Times New Roman" w:hAnsi="Times New Roman" w:cs="Times New Roman"/>
                <w:sz w:val="26"/>
                <w:szCs w:val="26"/>
              </w:rPr>
            </w:pPr>
            <w:r w:rsidRPr="002D3A74">
              <w:rPr>
                <w:rFonts w:ascii="Times New Roman" w:hAnsi="Times New Roman" w:cs="Times New Roman"/>
                <w:sz w:val="26"/>
                <w:szCs w:val="26"/>
              </w:rPr>
              <w:t>13.01.10 Электромонтер по ремонту и обслуживанию электрооборудования (по отраслям)</w:t>
            </w:r>
          </w:p>
        </w:tc>
        <w:tc>
          <w:tcPr>
            <w:tcW w:w="1697" w:type="dxa"/>
            <w:vAlign w:val="center"/>
          </w:tcPr>
          <w:p w:rsidR="00C65406" w:rsidRPr="002D3A74" w:rsidRDefault="00C65406" w:rsidP="006C5FAA">
            <w:pPr>
              <w:spacing w:line="276" w:lineRule="auto"/>
              <w:jc w:val="center"/>
              <w:rPr>
                <w:rFonts w:ascii="Times New Roman" w:hAnsi="Times New Roman" w:cs="Times New Roman"/>
                <w:sz w:val="26"/>
                <w:szCs w:val="26"/>
              </w:rPr>
            </w:pPr>
            <w:r w:rsidRPr="002D3A74">
              <w:rPr>
                <w:rFonts w:ascii="Times New Roman" w:hAnsi="Times New Roman" w:cs="Times New Roman"/>
                <w:sz w:val="26"/>
                <w:szCs w:val="26"/>
              </w:rPr>
              <w:t>очная</w:t>
            </w:r>
          </w:p>
        </w:tc>
        <w:tc>
          <w:tcPr>
            <w:tcW w:w="1055" w:type="dxa"/>
            <w:vAlign w:val="center"/>
          </w:tcPr>
          <w:p w:rsidR="00C65406" w:rsidRPr="002D3A74" w:rsidRDefault="00143451" w:rsidP="00091A38">
            <w:pPr>
              <w:spacing w:line="276" w:lineRule="auto"/>
              <w:jc w:val="center"/>
              <w:rPr>
                <w:rFonts w:ascii="Times New Roman" w:hAnsi="Times New Roman" w:cs="Times New Roman"/>
                <w:sz w:val="26"/>
                <w:szCs w:val="26"/>
              </w:rPr>
            </w:pPr>
            <w:r w:rsidRPr="002D3A74">
              <w:rPr>
                <w:rFonts w:ascii="Times New Roman" w:hAnsi="Times New Roman" w:cs="Times New Roman"/>
                <w:sz w:val="26"/>
                <w:szCs w:val="26"/>
              </w:rPr>
              <w:t>6</w:t>
            </w:r>
            <w:r w:rsidR="00091A38">
              <w:rPr>
                <w:rFonts w:ascii="Times New Roman" w:hAnsi="Times New Roman" w:cs="Times New Roman"/>
                <w:sz w:val="26"/>
                <w:szCs w:val="26"/>
              </w:rPr>
              <w:t>0</w:t>
            </w:r>
          </w:p>
        </w:tc>
      </w:tr>
      <w:tr w:rsidR="00502705" w:rsidRPr="002D3A74" w:rsidTr="00453C37">
        <w:trPr>
          <w:jc w:val="center"/>
        </w:trPr>
        <w:tc>
          <w:tcPr>
            <w:tcW w:w="825" w:type="dxa"/>
            <w:vAlign w:val="center"/>
          </w:tcPr>
          <w:p w:rsidR="00502705" w:rsidRPr="002D3A74" w:rsidRDefault="00D469F7" w:rsidP="006C5FAA">
            <w:pPr>
              <w:spacing w:line="276"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6334" w:type="dxa"/>
            <w:vAlign w:val="center"/>
          </w:tcPr>
          <w:p w:rsidR="00502705" w:rsidRPr="002D3A74" w:rsidRDefault="00D469F7" w:rsidP="00453C37">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23.01.17 </w:t>
            </w:r>
            <w:r w:rsidR="00502705">
              <w:rPr>
                <w:rFonts w:ascii="Times New Roman" w:hAnsi="Times New Roman" w:cs="Times New Roman"/>
                <w:sz w:val="26"/>
                <w:szCs w:val="26"/>
              </w:rPr>
              <w:t>Мастер по ремонту и обслуживанию автомобилей</w:t>
            </w:r>
          </w:p>
        </w:tc>
        <w:tc>
          <w:tcPr>
            <w:tcW w:w="1697" w:type="dxa"/>
            <w:vAlign w:val="center"/>
          </w:tcPr>
          <w:p w:rsidR="00502705" w:rsidRPr="002D3A74" w:rsidRDefault="00D469F7" w:rsidP="006C5FAA">
            <w:pPr>
              <w:spacing w:line="276" w:lineRule="auto"/>
              <w:jc w:val="center"/>
              <w:rPr>
                <w:rFonts w:ascii="Times New Roman" w:hAnsi="Times New Roman" w:cs="Times New Roman"/>
                <w:sz w:val="26"/>
                <w:szCs w:val="26"/>
              </w:rPr>
            </w:pPr>
            <w:r>
              <w:rPr>
                <w:rFonts w:ascii="Times New Roman" w:hAnsi="Times New Roman" w:cs="Times New Roman"/>
                <w:sz w:val="26"/>
                <w:szCs w:val="26"/>
              </w:rPr>
              <w:t>очная</w:t>
            </w:r>
          </w:p>
        </w:tc>
        <w:tc>
          <w:tcPr>
            <w:tcW w:w="1055" w:type="dxa"/>
            <w:vAlign w:val="center"/>
          </w:tcPr>
          <w:p w:rsidR="00502705" w:rsidRPr="002D3A74" w:rsidRDefault="00D469F7" w:rsidP="00091A38">
            <w:pPr>
              <w:spacing w:line="276" w:lineRule="auto"/>
              <w:jc w:val="center"/>
              <w:rPr>
                <w:rFonts w:ascii="Times New Roman" w:hAnsi="Times New Roman" w:cs="Times New Roman"/>
                <w:sz w:val="26"/>
                <w:szCs w:val="26"/>
              </w:rPr>
            </w:pPr>
            <w:r>
              <w:rPr>
                <w:rFonts w:ascii="Times New Roman" w:hAnsi="Times New Roman" w:cs="Times New Roman"/>
                <w:sz w:val="26"/>
                <w:szCs w:val="26"/>
              </w:rPr>
              <w:t>25</w:t>
            </w:r>
          </w:p>
        </w:tc>
      </w:tr>
      <w:tr w:rsidR="00D469F7" w:rsidRPr="002D3A74" w:rsidTr="001228A9">
        <w:trPr>
          <w:jc w:val="center"/>
        </w:trPr>
        <w:tc>
          <w:tcPr>
            <w:tcW w:w="8856" w:type="dxa"/>
            <w:gridSpan w:val="3"/>
            <w:vAlign w:val="center"/>
          </w:tcPr>
          <w:p w:rsidR="00D469F7" w:rsidRPr="002D3A74" w:rsidRDefault="00D469F7" w:rsidP="00D469F7">
            <w:pPr>
              <w:spacing w:line="276" w:lineRule="auto"/>
              <w:jc w:val="right"/>
              <w:rPr>
                <w:rFonts w:ascii="Times New Roman" w:hAnsi="Times New Roman" w:cs="Times New Roman"/>
                <w:sz w:val="26"/>
                <w:szCs w:val="26"/>
              </w:rPr>
            </w:pPr>
            <w:r>
              <w:rPr>
                <w:rFonts w:ascii="Times New Roman" w:hAnsi="Times New Roman" w:cs="Times New Roman"/>
                <w:sz w:val="26"/>
                <w:szCs w:val="26"/>
              </w:rPr>
              <w:t>ИТОГО:</w:t>
            </w:r>
          </w:p>
        </w:tc>
        <w:tc>
          <w:tcPr>
            <w:tcW w:w="1055" w:type="dxa"/>
            <w:vAlign w:val="center"/>
          </w:tcPr>
          <w:p w:rsidR="00D469F7" w:rsidRDefault="00D469F7" w:rsidP="006C5FAA">
            <w:pPr>
              <w:spacing w:line="276" w:lineRule="auto"/>
              <w:jc w:val="center"/>
              <w:rPr>
                <w:rFonts w:ascii="Times New Roman" w:hAnsi="Times New Roman" w:cs="Times New Roman"/>
                <w:sz w:val="26"/>
                <w:szCs w:val="26"/>
              </w:rPr>
            </w:pPr>
            <w:r>
              <w:rPr>
                <w:rFonts w:ascii="Times New Roman" w:hAnsi="Times New Roman" w:cs="Times New Roman"/>
                <w:sz w:val="26"/>
                <w:szCs w:val="26"/>
              </w:rPr>
              <w:t>203</w:t>
            </w:r>
          </w:p>
        </w:tc>
      </w:tr>
      <w:tr w:rsidR="00D469F7" w:rsidRPr="002D3A74" w:rsidTr="001228A9">
        <w:trPr>
          <w:jc w:val="center"/>
        </w:trPr>
        <w:tc>
          <w:tcPr>
            <w:tcW w:w="9911" w:type="dxa"/>
            <w:gridSpan w:val="4"/>
            <w:vAlign w:val="center"/>
          </w:tcPr>
          <w:p w:rsidR="00D469F7" w:rsidRDefault="00D469F7" w:rsidP="00D469F7">
            <w:pPr>
              <w:spacing w:line="276" w:lineRule="auto"/>
              <w:jc w:val="center"/>
              <w:rPr>
                <w:rFonts w:ascii="Times New Roman" w:hAnsi="Times New Roman" w:cs="Times New Roman"/>
                <w:sz w:val="26"/>
                <w:szCs w:val="26"/>
              </w:rPr>
            </w:pPr>
            <w:r>
              <w:rPr>
                <w:rFonts w:ascii="Times New Roman" w:hAnsi="Times New Roman" w:cs="Times New Roman"/>
                <w:sz w:val="26"/>
                <w:szCs w:val="26"/>
              </w:rPr>
              <w:t>СПО – программы подготовки специалистов среднего звена</w:t>
            </w:r>
          </w:p>
        </w:tc>
      </w:tr>
      <w:tr w:rsidR="00C65406" w:rsidRPr="002D3A74" w:rsidTr="00453C37">
        <w:trPr>
          <w:jc w:val="center"/>
        </w:trPr>
        <w:tc>
          <w:tcPr>
            <w:tcW w:w="825" w:type="dxa"/>
            <w:vAlign w:val="center"/>
          </w:tcPr>
          <w:p w:rsidR="00C65406" w:rsidRPr="002D3A74" w:rsidRDefault="00D469F7" w:rsidP="006C5FAA">
            <w:pPr>
              <w:spacing w:line="276"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6334" w:type="dxa"/>
            <w:vAlign w:val="center"/>
          </w:tcPr>
          <w:p w:rsidR="00C65406" w:rsidRPr="002D3A74" w:rsidRDefault="00673C90" w:rsidP="006C5FAA">
            <w:pPr>
              <w:spacing w:line="276" w:lineRule="auto"/>
              <w:jc w:val="both"/>
              <w:rPr>
                <w:rFonts w:ascii="Times New Roman" w:hAnsi="Times New Roman" w:cs="Times New Roman"/>
                <w:sz w:val="26"/>
                <w:szCs w:val="26"/>
              </w:rPr>
            </w:pPr>
            <w:r>
              <w:rPr>
                <w:rFonts w:ascii="Times New Roman" w:hAnsi="Times New Roman" w:cs="Times New Roman"/>
                <w:sz w:val="26"/>
                <w:szCs w:val="26"/>
              </w:rPr>
              <w:t>13.02.1</w:t>
            </w:r>
            <w:r w:rsidR="00462E22" w:rsidRPr="002D3A74">
              <w:rPr>
                <w:rFonts w:ascii="Times New Roman" w:hAnsi="Times New Roman" w:cs="Times New Roman"/>
                <w:sz w:val="26"/>
                <w:szCs w:val="26"/>
              </w:rPr>
              <w:t>1 Техническая эксплуатация и обслуживание электрического и электромеханического оборудования (по отраслям)</w:t>
            </w:r>
          </w:p>
        </w:tc>
        <w:tc>
          <w:tcPr>
            <w:tcW w:w="1697" w:type="dxa"/>
            <w:vAlign w:val="center"/>
          </w:tcPr>
          <w:p w:rsidR="00C65406" w:rsidRPr="002D3A74" w:rsidRDefault="00462E22" w:rsidP="00462E22">
            <w:pPr>
              <w:spacing w:line="276" w:lineRule="auto"/>
              <w:jc w:val="center"/>
              <w:rPr>
                <w:rFonts w:ascii="Times New Roman" w:hAnsi="Times New Roman" w:cs="Times New Roman"/>
                <w:sz w:val="26"/>
                <w:szCs w:val="26"/>
              </w:rPr>
            </w:pPr>
            <w:r>
              <w:rPr>
                <w:rFonts w:ascii="Times New Roman" w:hAnsi="Times New Roman" w:cs="Times New Roman"/>
                <w:sz w:val="26"/>
                <w:szCs w:val="26"/>
              </w:rPr>
              <w:t>очная</w:t>
            </w:r>
          </w:p>
        </w:tc>
        <w:tc>
          <w:tcPr>
            <w:tcW w:w="1055" w:type="dxa"/>
            <w:vAlign w:val="center"/>
          </w:tcPr>
          <w:p w:rsidR="00C65406" w:rsidRPr="002D3A74" w:rsidRDefault="00462E22" w:rsidP="00462E22">
            <w:pPr>
              <w:spacing w:line="276" w:lineRule="auto"/>
              <w:jc w:val="center"/>
              <w:rPr>
                <w:rFonts w:ascii="Times New Roman" w:hAnsi="Times New Roman" w:cs="Times New Roman"/>
                <w:sz w:val="26"/>
                <w:szCs w:val="26"/>
              </w:rPr>
            </w:pPr>
            <w:r>
              <w:rPr>
                <w:rFonts w:ascii="Times New Roman" w:hAnsi="Times New Roman" w:cs="Times New Roman"/>
                <w:sz w:val="26"/>
                <w:szCs w:val="26"/>
              </w:rPr>
              <w:t>68</w:t>
            </w:r>
          </w:p>
        </w:tc>
      </w:tr>
      <w:tr w:rsidR="00C65406" w:rsidRPr="002D3A74" w:rsidTr="00673C90">
        <w:trPr>
          <w:trHeight w:val="672"/>
          <w:jc w:val="center"/>
        </w:trPr>
        <w:tc>
          <w:tcPr>
            <w:tcW w:w="825" w:type="dxa"/>
            <w:vAlign w:val="center"/>
          </w:tcPr>
          <w:p w:rsidR="00C65406" w:rsidRPr="002D3A74" w:rsidRDefault="00462E22" w:rsidP="006C5FAA">
            <w:pPr>
              <w:spacing w:line="276"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6334" w:type="dxa"/>
            <w:vAlign w:val="center"/>
          </w:tcPr>
          <w:p w:rsidR="00C65406" w:rsidRPr="002D3A74" w:rsidRDefault="00462E22" w:rsidP="00462E22">
            <w:pPr>
              <w:spacing w:line="276" w:lineRule="auto"/>
              <w:jc w:val="both"/>
              <w:rPr>
                <w:rFonts w:ascii="Times New Roman" w:hAnsi="Times New Roman" w:cs="Times New Roman"/>
                <w:sz w:val="26"/>
                <w:szCs w:val="26"/>
              </w:rPr>
            </w:pPr>
            <w:r>
              <w:rPr>
                <w:rFonts w:ascii="Times New Roman" w:hAnsi="Times New Roman" w:cs="Times New Roman"/>
                <w:sz w:val="26"/>
                <w:szCs w:val="26"/>
              </w:rPr>
              <w:t>15.02.08 Технология машиностроения</w:t>
            </w:r>
          </w:p>
        </w:tc>
        <w:tc>
          <w:tcPr>
            <w:tcW w:w="1697" w:type="dxa"/>
            <w:vAlign w:val="center"/>
          </w:tcPr>
          <w:p w:rsidR="00462E22"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о</w:t>
            </w:r>
            <w:r w:rsidR="00462E22">
              <w:rPr>
                <w:rFonts w:ascii="Times New Roman" w:hAnsi="Times New Roman" w:cs="Times New Roman"/>
                <w:sz w:val="26"/>
                <w:szCs w:val="26"/>
              </w:rPr>
              <w:t>чная</w:t>
            </w:r>
          </w:p>
        </w:tc>
        <w:tc>
          <w:tcPr>
            <w:tcW w:w="1055" w:type="dxa"/>
            <w:vAlign w:val="center"/>
          </w:tcPr>
          <w:p w:rsidR="00462E22"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32</w:t>
            </w:r>
          </w:p>
        </w:tc>
      </w:tr>
      <w:tr w:rsidR="00673C90" w:rsidRPr="002D3A74" w:rsidTr="00453C37">
        <w:trPr>
          <w:jc w:val="center"/>
        </w:trPr>
        <w:tc>
          <w:tcPr>
            <w:tcW w:w="825"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6334" w:type="dxa"/>
            <w:vAlign w:val="center"/>
          </w:tcPr>
          <w:p w:rsidR="00673C90" w:rsidRPr="002D3A74" w:rsidRDefault="00673C90" w:rsidP="00673C90">
            <w:pPr>
              <w:spacing w:line="276" w:lineRule="auto"/>
              <w:jc w:val="both"/>
              <w:rPr>
                <w:rFonts w:ascii="Times New Roman" w:hAnsi="Times New Roman" w:cs="Times New Roman"/>
                <w:sz w:val="26"/>
                <w:szCs w:val="26"/>
              </w:rPr>
            </w:pPr>
            <w:r w:rsidRPr="00462E22">
              <w:rPr>
                <w:rFonts w:ascii="Times New Roman" w:hAnsi="Times New Roman" w:cs="Times New Roman"/>
                <w:sz w:val="26"/>
                <w:szCs w:val="26"/>
              </w:rPr>
              <w:t>23.02.03 Техническое обслуживание и ремонт автомобильного транспорта</w:t>
            </w:r>
          </w:p>
        </w:tc>
        <w:tc>
          <w:tcPr>
            <w:tcW w:w="1697"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очная</w:t>
            </w:r>
          </w:p>
        </w:tc>
        <w:tc>
          <w:tcPr>
            <w:tcW w:w="1055"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44</w:t>
            </w:r>
          </w:p>
        </w:tc>
      </w:tr>
      <w:tr w:rsidR="00673C90" w:rsidRPr="002D3A74" w:rsidTr="00453C37">
        <w:trPr>
          <w:jc w:val="center"/>
        </w:trPr>
        <w:tc>
          <w:tcPr>
            <w:tcW w:w="825"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6334" w:type="dxa"/>
            <w:vAlign w:val="center"/>
          </w:tcPr>
          <w:p w:rsidR="00673C90" w:rsidRPr="002D3A74" w:rsidRDefault="00673C90" w:rsidP="00673C90">
            <w:pPr>
              <w:spacing w:line="276" w:lineRule="auto"/>
              <w:jc w:val="both"/>
              <w:rPr>
                <w:rFonts w:ascii="Times New Roman" w:hAnsi="Times New Roman" w:cs="Times New Roman"/>
                <w:sz w:val="26"/>
                <w:szCs w:val="26"/>
              </w:rPr>
            </w:pPr>
            <w:r w:rsidRPr="00673C90">
              <w:rPr>
                <w:rFonts w:ascii="Times New Roman" w:hAnsi="Times New Roman" w:cs="Times New Roman"/>
                <w:sz w:val="26"/>
                <w:szCs w:val="26"/>
              </w:rPr>
              <w:t>23.02.07 Техническое обслуживание и ремонт двигателей, систем и агрегатов автомобилей</w:t>
            </w:r>
          </w:p>
        </w:tc>
        <w:tc>
          <w:tcPr>
            <w:tcW w:w="1697"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очная</w:t>
            </w:r>
          </w:p>
        </w:tc>
        <w:tc>
          <w:tcPr>
            <w:tcW w:w="1055"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25</w:t>
            </w:r>
          </w:p>
        </w:tc>
      </w:tr>
      <w:tr w:rsidR="00673C90" w:rsidRPr="002D3A74" w:rsidTr="00453C37">
        <w:trPr>
          <w:jc w:val="center"/>
        </w:trPr>
        <w:tc>
          <w:tcPr>
            <w:tcW w:w="825"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6334" w:type="dxa"/>
            <w:vAlign w:val="center"/>
          </w:tcPr>
          <w:p w:rsidR="00673C90" w:rsidRPr="002D3A74" w:rsidRDefault="00673C90" w:rsidP="00673C90">
            <w:pPr>
              <w:spacing w:line="276" w:lineRule="auto"/>
              <w:jc w:val="both"/>
              <w:rPr>
                <w:rFonts w:ascii="Times New Roman" w:hAnsi="Times New Roman" w:cs="Times New Roman"/>
                <w:sz w:val="26"/>
                <w:szCs w:val="26"/>
              </w:rPr>
            </w:pPr>
            <w:r w:rsidRPr="002D3A74">
              <w:rPr>
                <w:rFonts w:ascii="Times New Roman" w:hAnsi="Times New Roman" w:cs="Times New Roman"/>
                <w:sz w:val="26"/>
                <w:szCs w:val="26"/>
              </w:rPr>
              <w:t>38.02.01 Экономика и бухгалтерский учет (по отраслям)</w:t>
            </w:r>
          </w:p>
        </w:tc>
        <w:tc>
          <w:tcPr>
            <w:tcW w:w="1697" w:type="dxa"/>
            <w:vAlign w:val="center"/>
          </w:tcPr>
          <w:p w:rsidR="00673C90" w:rsidRPr="002D3A74" w:rsidRDefault="00673C90" w:rsidP="00673C90">
            <w:pPr>
              <w:spacing w:line="276" w:lineRule="auto"/>
              <w:jc w:val="center"/>
              <w:rPr>
                <w:rFonts w:ascii="Times New Roman" w:hAnsi="Times New Roman" w:cs="Times New Roman"/>
                <w:sz w:val="26"/>
                <w:szCs w:val="26"/>
              </w:rPr>
            </w:pPr>
            <w:r w:rsidRPr="00462E22">
              <w:rPr>
                <w:rFonts w:ascii="Times New Roman" w:hAnsi="Times New Roman" w:cs="Times New Roman"/>
                <w:sz w:val="26"/>
                <w:szCs w:val="26"/>
              </w:rPr>
              <w:t>очная</w:t>
            </w:r>
          </w:p>
        </w:tc>
        <w:tc>
          <w:tcPr>
            <w:tcW w:w="1055"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33</w:t>
            </w:r>
          </w:p>
        </w:tc>
      </w:tr>
      <w:tr w:rsidR="00673C90" w:rsidRPr="002D3A74" w:rsidTr="00453C37">
        <w:trPr>
          <w:jc w:val="center"/>
        </w:trPr>
        <w:tc>
          <w:tcPr>
            <w:tcW w:w="825" w:type="dxa"/>
            <w:vAlign w:val="center"/>
          </w:tcPr>
          <w:p w:rsidR="00673C90"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6334" w:type="dxa"/>
            <w:vAlign w:val="center"/>
          </w:tcPr>
          <w:p w:rsidR="00673C90" w:rsidRPr="002D3A74" w:rsidRDefault="00673C90" w:rsidP="00673C90">
            <w:pPr>
              <w:spacing w:line="276" w:lineRule="auto"/>
              <w:jc w:val="both"/>
              <w:rPr>
                <w:rFonts w:ascii="Times New Roman" w:hAnsi="Times New Roman" w:cs="Times New Roman"/>
                <w:sz w:val="26"/>
                <w:szCs w:val="26"/>
              </w:rPr>
            </w:pPr>
            <w:r w:rsidRPr="00673C90">
              <w:rPr>
                <w:rFonts w:ascii="Times New Roman" w:hAnsi="Times New Roman" w:cs="Times New Roman"/>
                <w:sz w:val="26"/>
                <w:szCs w:val="26"/>
              </w:rPr>
              <w:t>40.02.01 Право и организация социального обеспечения</w:t>
            </w:r>
          </w:p>
        </w:tc>
        <w:tc>
          <w:tcPr>
            <w:tcW w:w="1697"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очная</w:t>
            </w:r>
          </w:p>
        </w:tc>
        <w:tc>
          <w:tcPr>
            <w:tcW w:w="1055"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63</w:t>
            </w:r>
          </w:p>
        </w:tc>
      </w:tr>
      <w:tr w:rsidR="00673C90" w:rsidRPr="002D3A74" w:rsidTr="00453C37">
        <w:trPr>
          <w:jc w:val="center"/>
        </w:trPr>
        <w:tc>
          <w:tcPr>
            <w:tcW w:w="825" w:type="dxa"/>
            <w:vAlign w:val="center"/>
          </w:tcPr>
          <w:p w:rsidR="00673C90"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6334" w:type="dxa"/>
            <w:vAlign w:val="center"/>
          </w:tcPr>
          <w:p w:rsidR="00673C90" w:rsidRPr="002D3A74" w:rsidRDefault="00673C90" w:rsidP="00673C90">
            <w:pPr>
              <w:spacing w:line="276" w:lineRule="auto"/>
              <w:jc w:val="both"/>
              <w:rPr>
                <w:rFonts w:ascii="Times New Roman" w:hAnsi="Times New Roman" w:cs="Times New Roman"/>
                <w:sz w:val="26"/>
                <w:szCs w:val="26"/>
              </w:rPr>
            </w:pPr>
            <w:r>
              <w:rPr>
                <w:rFonts w:ascii="Times New Roman" w:hAnsi="Times New Roman" w:cs="Times New Roman"/>
                <w:sz w:val="26"/>
                <w:szCs w:val="26"/>
              </w:rPr>
              <w:t>46.02.01 Документационное обеспечение управления и архивоведение</w:t>
            </w:r>
          </w:p>
        </w:tc>
        <w:tc>
          <w:tcPr>
            <w:tcW w:w="1697"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очная</w:t>
            </w:r>
          </w:p>
        </w:tc>
        <w:tc>
          <w:tcPr>
            <w:tcW w:w="1055"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11</w:t>
            </w:r>
          </w:p>
        </w:tc>
      </w:tr>
      <w:tr w:rsidR="00673C90" w:rsidRPr="002D3A74" w:rsidTr="001228A9">
        <w:trPr>
          <w:jc w:val="center"/>
        </w:trPr>
        <w:tc>
          <w:tcPr>
            <w:tcW w:w="8856" w:type="dxa"/>
            <w:gridSpan w:val="3"/>
            <w:vAlign w:val="center"/>
          </w:tcPr>
          <w:p w:rsidR="00673C90" w:rsidRDefault="00673C90" w:rsidP="00673C90">
            <w:pPr>
              <w:spacing w:line="276" w:lineRule="auto"/>
              <w:jc w:val="right"/>
              <w:rPr>
                <w:rFonts w:ascii="Times New Roman" w:hAnsi="Times New Roman" w:cs="Times New Roman"/>
                <w:sz w:val="26"/>
                <w:szCs w:val="26"/>
              </w:rPr>
            </w:pPr>
            <w:r>
              <w:rPr>
                <w:rFonts w:ascii="Times New Roman" w:hAnsi="Times New Roman" w:cs="Times New Roman"/>
                <w:sz w:val="26"/>
                <w:szCs w:val="26"/>
              </w:rPr>
              <w:t>ИТОГО:</w:t>
            </w:r>
          </w:p>
        </w:tc>
        <w:tc>
          <w:tcPr>
            <w:tcW w:w="1055" w:type="dxa"/>
            <w:vAlign w:val="center"/>
          </w:tcPr>
          <w:p w:rsidR="00673C90"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276</w:t>
            </w:r>
          </w:p>
        </w:tc>
      </w:tr>
      <w:tr w:rsidR="00673C90" w:rsidRPr="002D3A74" w:rsidTr="001228A9">
        <w:trPr>
          <w:jc w:val="center"/>
        </w:trPr>
        <w:tc>
          <w:tcPr>
            <w:tcW w:w="9911" w:type="dxa"/>
            <w:gridSpan w:val="4"/>
            <w:vAlign w:val="center"/>
          </w:tcPr>
          <w:p w:rsidR="00673C90" w:rsidRDefault="00673C90" w:rsidP="00673C90">
            <w:pPr>
              <w:spacing w:line="276" w:lineRule="auto"/>
              <w:jc w:val="center"/>
              <w:rPr>
                <w:rFonts w:ascii="Times New Roman" w:hAnsi="Times New Roman" w:cs="Times New Roman"/>
                <w:sz w:val="26"/>
                <w:szCs w:val="26"/>
              </w:rPr>
            </w:pPr>
            <w:r w:rsidRPr="00462E22">
              <w:rPr>
                <w:rFonts w:ascii="Times New Roman" w:hAnsi="Times New Roman" w:cs="Times New Roman"/>
                <w:sz w:val="26"/>
                <w:szCs w:val="26"/>
              </w:rPr>
              <w:t>СПО – программы подготовки специалистов среднего звена</w:t>
            </w:r>
            <w:r>
              <w:rPr>
                <w:rFonts w:ascii="Times New Roman" w:hAnsi="Times New Roman" w:cs="Times New Roman"/>
                <w:sz w:val="26"/>
                <w:szCs w:val="26"/>
              </w:rPr>
              <w:t xml:space="preserve"> (очно-заочное отделение)</w:t>
            </w:r>
          </w:p>
        </w:tc>
      </w:tr>
      <w:tr w:rsidR="00673C90" w:rsidRPr="002D3A74" w:rsidTr="00453C37">
        <w:trPr>
          <w:jc w:val="center"/>
        </w:trPr>
        <w:tc>
          <w:tcPr>
            <w:tcW w:w="825" w:type="dxa"/>
            <w:vAlign w:val="center"/>
          </w:tcPr>
          <w:p w:rsidR="00673C90"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12</w:t>
            </w:r>
          </w:p>
        </w:tc>
        <w:tc>
          <w:tcPr>
            <w:tcW w:w="6334" w:type="dxa"/>
            <w:vAlign w:val="center"/>
          </w:tcPr>
          <w:p w:rsidR="00673C90" w:rsidRPr="00462E22" w:rsidRDefault="00673C90" w:rsidP="00673C90">
            <w:pPr>
              <w:spacing w:line="276" w:lineRule="auto"/>
              <w:jc w:val="both"/>
              <w:rPr>
                <w:rFonts w:ascii="Times New Roman" w:hAnsi="Times New Roman" w:cs="Times New Roman"/>
                <w:sz w:val="26"/>
                <w:szCs w:val="26"/>
              </w:rPr>
            </w:pPr>
            <w:r w:rsidRPr="00673C90">
              <w:rPr>
                <w:rFonts w:ascii="Times New Roman" w:hAnsi="Times New Roman" w:cs="Times New Roman"/>
                <w:sz w:val="26"/>
                <w:szCs w:val="26"/>
              </w:rPr>
              <w:t>15.02.08 Технология машиностроения</w:t>
            </w:r>
          </w:p>
        </w:tc>
        <w:tc>
          <w:tcPr>
            <w:tcW w:w="1697" w:type="dxa"/>
            <w:vAlign w:val="center"/>
          </w:tcPr>
          <w:p w:rsidR="00673C90" w:rsidRDefault="00673C90" w:rsidP="00673C90">
            <w:pPr>
              <w:spacing w:line="276" w:lineRule="auto"/>
              <w:jc w:val="center"/>
              <w:rPr>
                <w:rFonts w:ascii="Times New Roman" w:hAnsi="Times New Roman" w:cs="Times New Roman"/>
                <w:sz w:val="26"/>
                <w:szCs w:val="26"/>
              </w:rPr>
            </w:pPr>
            <w:r w:rsidRPr="00673C90">
              <w:rPr>
                <w:rFonts w:ascii="Times New Roman" w:hAnsi="Times New Roman" w:cs="Times New Roman"/>
                <w:sz w:val="26"/>
                <w:szCs w:val="26"/>
              </w:rPr>
              <w:t>очно-</w:t>
            </w:r>
            <w:r>
              <w:rPr>
                <w:rFonts w:ascii="Times New Roman" w:hAnsi="Times New Roman" w:cs="Times New Roman"/>
                <w:sz w:val="26"/>
                <w:szCs w:val="26"/>
              </w:rPr>
              <w:t>заочная</w:t>
            </w:r>
          </w:p>
        </w:tc>
        <w:tc>
          <w:tcPr>
            <w:tcW w:w="1055" w:type="dxa"/>
            <w:vAlign w:val="center"/>
          </w:tcPr>
          <w:p w:rsidR="00673C90"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85</w:t>
            </w:r>
          </w:p>
        </w:tc>
      </w:tr>
      <w:tr w:rsidR="00673C90" w:rsidRPr="002D3A74" w:rsidTr="00453C37">
        <w:trPr>
          <w:jc w:val="center"/>
        </w:trPr>
        <w:tc>
          <w:tcPr>
            <w:tcW w:w="825" w:type="dxa"/>
            <w:vAlign w:val="center"/>
          </w:tcPr>
          <w:p w:rsidR="00673C90"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13</w:t>
            </w:r>
          </w:p>
        </w:tc>
        <w:tc>
          <w:tcPr>
            <w:tcW w:w="6334" w:type="dxa"/>
            <w:vAlign w:val="center"/>
          </w:tcPr>
          <w:p w:rsidR="00673C90" w:rsidRPr="00673C90" w:rsidRDefault="00673C90" w:rsidP="00673C90">
            <w:pPr>
              <w:spacing w:line="276" w:lineRule="auto"/>
              <w:jc w:val="both"/>
              <w:rPr>
                <w:rFonts w:ascii="Times New Roman" w:hAnsi="Times New Roman" w:cs="Times New Roman"/>
                <w:sz w:val="26"/>
                <w:szCs w:val="26"/>
              </w:rPr>
            </w:pPr>
            <w:r w:rsidRPr="00673C90">
              <w:rPr>
                <w:rFonts w:ascii="Times New Roman" w:hAnsi="Times New Roman" w:cs="Times New Roman"/>
                <w:sz w:val="26"/>
                <w:szCs w:val="26"/>
              </w:rPr>
              <w:t>40.02.01 Право и организация социального обеспечения</w:t>
            </w:r>
          </w:p>
        </w:tc>
        <w:tc>
          <w:tcPr>
            <w:tcW w:w="1697" w:type="dxa"/>
            <w:vAlign w:val="center"/>
          </w:tcPr>
          <w:p w:rsidR="00673C90" w:rsidRPr="00673C90" w:rsidRDefault="00673C90" w:rsidP="00673C90">
            <w:pPr>
              <w:spacing w:line="276" w:lineRule="auto"/>
              <w:jc w:val="center"/>
              <w:rPr>
                <w:rFonts w:ascii="Times New Roman" w:hAnsi="Times New Roman" w:cs="Times New Roman"/>
                <w:sz w:val="26"/>
                <w:szCs w:val="26"/>
              </w:rPr>
            </w:pPr>
            <w:r w:rsidRPr="00673C90">
              <w:rPr>
                <w:rFonts w:ascii="Times New Roman" w:hAnsi="Times New Roman" w:cs="Times New Roman"/>
                <w:sz w:val="26"/>
                <w:szCs w:val="26"/>
              </w:rPr>
              <w:t>очно-заочная</w:t>
            </w:r>
          </w:p>
        </w:tc>
        <w:tc>
          <w:tcPr>
            <w:tcW w:w="1055" w:type="dxa"/>
            <w:vAlign w:val="center"/>
          </w:tcPr>
          <w:p w:rsidR="00673C90"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22</w:t>
            </w:r>
          </w:p>
        </w:tc>
      </w:tr>
      <w:tr w:rsidR="00673C90" w:rsidRPr="002D3A74" w:rsidTr="001228A9">
        <w:trPr>
          <w:jc w:val="center"/>
        </w:trPr>
        <w:tc>
          <w:tcPr>
            <w:tcW w:w="8856" w:type="dxa"/>
            <w:gridSpan w:val="3"/>
            <w:vAlign w:val="center"/>
          </w:tcPr>
          <w:p w:rsidR="00673C90" w:rsidRPr="00673C90" w:rsidRDefault="00673C90" w:rsidP="00673C90">
            <w:pPr>
              <w:spacing w:line="276" w:lineRule="auto"/>
              <w:jc w:val="right"/>
              <w:rPr>
                <w:rFonts w:ascii="Times New Roman" w:hAnsi="Times New Roman" w:cs="Times New Roman"/>
                <w:sz w:val="26"/>
                <w:szCs w:val="26"/>
              </w:rPr>
            </w:pPr>
            <w:r>
              <w:rPr>
                <w:rFonts w:ascii="Times New Roman" w:hAnsi="Times New Roman" w:cs="Times New Roman"/>
                <w:sz w:val="26"/>
                <w:szCs w:val="26"/>
              </w:rPr>
              <w:lastRenderedPageBreak/>
              <w:t>ИТОГО:</w:t>
            </w:r>
          </w:p>
        </w:tc>
        <w:tc>
          <w:tcPr>
            <w:tcW w:w="1055" w:type="dxa"/>
            <w:vAlign w:val="center"/>
          </w:tcPr>
          <w:p w:rsidR="00673C90"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107</w:t>
            </w:r>
          </w:p>
        </w:tc>
      </w:tr>
      <w:tr w:rsidR="00673C90" w:rsidRPr="002D3A74" w:rsidTr="001228A9">
        <w:trPr>
          <w:jc w:val="center"/>
        </w:trPr>
        <w:tc>
          <w:tcPr>
            <w:tcW w:w="9911" w:type="dxa"/>
            <w:gridSpan w:val="4"/>
            <w:vAlign w:val="center"/>
          </w:tcPr>
          <w:p w:rsidR="00673C90" w:rsidRDefault="00673C90" w:rsidP="00673C90">
            <w:pPr>
              <w:spacing w:line="276" w:lineRule="auto"/>
              <w:jc w:val="center"/>
              <w:rPr>
                <w:rFonts w:ascii="Times New Roman" w:hAnsi="Times New Roman" w:cs="Times New Roman"/>
                <w:sz w:val="26"/>
                <w:szCs w:val="26"/>
              </w:rPr>
            </w:pPr>
            <w:r w:rsidRPr="00673C90">
              <w:rPr>
                <w:rFonts w:ascii="Times New Roman" w:hAnsi="Times New Roman" w:cs="Times New Roman"/>
                <w:sz w:val="26"/>
                <w:szCs w:val="26"/>
              </w:rPr>
              <w:t>СПО – программы подготовки специалистов среднего звена (заочное отделение)</w:t>
            </w:r>
          </w:p>
        </w:tc>
      </w:tr>
      <w:tr w:rsidR="00673C90" w:rsidRPr="002D3A74" w:rsidTr="00453C37">
        <w:trPr>
          <w:jc w:val="center"/>
        </w:trPr>
        <w:tc>
          <w:tcPr>
            <w:tcW w:w="825" w:type="dxa"/>
            <w:vAlign w:val="center"/>
          </w:tcPr>
          <w:p w:rsidR="00673C90"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14</w:t>
            </w:r>
          </w:p>
        </w:tc>
        <w:tc>
          <w:tcPr>
            <w:tcW w:w="6334" w:type="dxa"/>
            <w:vAlign w:val="center"/>
          </w:tcPr>
          <w:p w:rsidR="00673C90" w:rsidRPr="002D3A74" w:rsidRDefault="00673C90" w:rsidP="00673C90">
            <w:pPr>
              <w:spacing w:line="276" w:lineRule="auto"/>
              <w:jc w:val="both"/>
              <w:rPr>
                <w:rFonts w:ascii="Times New Roman" w:hAnsi="Times New Roman" w:cs="Times New Roman"/>
                <w:sz w:val="26"/>
                <w:szCs w:val="26"/>
              </w:rPr>
            </w:pPr>
            <w:r w:rsidRPr="00462E22">
              <w:rPr>
                <w:rFonts w:ascii="Times New Roman" w:hAnsi="Times New Roman" w:cs="Times New Roman"/>
                <w:sz w:val="26"/>
                <w:szCs w:val="26"/>
              </w:rPr>
              <w:t>23.02.03 Техническое обслуживание и ремонт автомобильного транспорта</w:t>
            </w:r>
          </w:p>
        </w:tc>
        <w:tc>
          <w:tcPr>
            <w:tcW w:w="1697"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за</w:t>
            </w:r>
            <w:r w:rsidRPr="002D3A74">
              <w:rPr>
                <w:rFonts w:ascii="Times New Roman" w:hAnsi="Times New Roman" w:cs="Times New Roman"/>
                <w:sz w:val="26"/>
                <w:szCs w:val="26"/>
              </w:rPr>
              <w:t>очная</w:t>
            </w:r>
          </w:p>
        </w:tc>
        <w:tc>
          <w:tcPr>
            <w:tcW w:w="1055"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11</w:t>
            </w:r>
          </w:p>
        </w:tc>
      </w:tr>
      <w:tr w:rsidR="00673C90" w:rsidRPr="002D3A74" w:rsidTr="00453C37">
        <w:trPr>
          <w:jc w:val="center"/>
        </w:trPr>
        <w:tc>
          <w:tcPr>
            <w:tcW w:w="825" w:type="dxa"/>
            <w:vAlign w:val="center"/>
          </w:tcPr>
          <w:p w:rsidR="00673C90"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15</w:t>
            </w:r>
          </w:p>
        </w:tc>
        <w:tc>
          <w:tcPr>
            <w:tcW w:w="6334" w:type="dxa"/>
            <w:vAlign w:val="center"/>
          </w:tcPr>
          <w:p w:rsidR="00673C90" w:rsidRPr="00462E22" w:rsidRDefault="00673C90" w:rsidP="00673C90">
            <w:pPr>
              <w:spacing w:line="276" w:lineRule="auto"/>
              <w:jc w:val="both"/>
              <w:rPr>
                <w:rFonts w:ascii="Times New Roman" w:hAnsi="Times New Roman" w:cs="Times New Roman"/>
                <w:sz w:val="26"/>
                <w:szCs w:val="26"/>
              </w:rPr>
            </w:pPr>
            <w:r w:rsidRPr="00673C90">
              <w:rPr>
                <w:rFonts w:ascii="Times New Roman" w:hAnsi="Times New Roman" w:cs="Times New Roman"/>
                <w:sz w:val="26"/>
                <w:szCs w:val="26"/>
              </w:rPr>
              <w:t>40.02.01 Право и организация социального обеспечения</w:t>
            </w:r>
          </w:p>
        </w:tc>
        <w:tc>
          <w:tcPr>
            <w:tcW w:w="1697" w:type="dxa"/>
            <w:vAlign w:val="center"/>
          </w:tcPr>
          <w:p w:rsidR="00673C90"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за</w:t>
            </w:r>
            <w:r w:rsidRPr="002D3A74">
              <w:rPr>
                <w:rFonts w:ascii="Times New Roman" w:hAnsi="Times New Roman" w:cs="Times New Roman"/>
                <w:sz w:val="26"/>
                <w:szCs w:val="26"/>
              </w:rPr>
              <w:t>очная</w:t>
            </w:r>
          </w:p>
        </w:tc>
        <w:tc>
          <w:tcPr>
            <w:tcW w:w="1055" w:type="dxa"/>
            <w:vAlign w:val="center"/>
          </w:tcPr>
          <w:p w:rsidR="00673C90"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14</w:t>
            </w:r>
          </w:p>
        </w:tc>
      </w:tr>
      <w:tr w:rsidR="00673C90" w:rsidRPr="002D3A74" w:rsidTr="001228A9">
        <w:trPr>
          <w:jc w:val="center"/>
        </w:trPr>
        <w:tc>
          <w:tcPr>
            <w:tcW w:w="8856" w:type="dxa"/>
            <w:gridSpan w:val="3"/>
            <w:vAlign w:val="center"/>
          </w:tcPr>
          <w:p w:rsidR="00673C90" w:rsidRPr="002D3A74" w:rsidRDefault="00673C90" w:rsidP="00673C90">
            <w:pPr>
              <w:spacing w:line="276" w:lineRule="auto"/>
              <w:jc w:val="right"/>
              <w:rPr>
                <w:rFonts w:ascii="Times New Roman" w:hAnsi="Times New Roman" w:cs="Times New Roman"/>
                <w:sz w:val="26"/>
                <w:szCs w:val="26"/>
              </w:rPr>
            </w:pPr>
            <w:r>
              <w:rPr>
                <w:rFonts w:ascii="Times New Roman" w:hAnsi="Times New Roman" w:cs="Times New Roman"/>
                <w:sz w:val="26"/>
                <w:szCs w:val="26"/>
              </w:rPr>
              <w:t>ИТОГО:</w:t>
            </w:r>
          </w:p>
        </w:tc>
        <w:tc>
          <w:tcPr>
            <w:tcW w:w="1055" w:type="dxa"/>
            <w:vAlign w:val="center"/>
          </w:tcPr>
          <w:p w:rsidR="00673C90" w:rsidRDefault="002C5AAE"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25</w:t>
            </w:r>
          </w:p>
        </w:tc>
      </w:tr>
      <w:tr w:rsidR="002C5AAE" w:rsidRPr="002D3A74" w:rsidTr="001228A9">
        <w:trPr>
          <w:jc w:val="center"/>
        </w:trPr>
        <w:tc>
          <w:tcPr>
            <w:tcW w:w="9911" w:type="dxa"/>
            <w:gridSpan w:val="4"/>
            <w:vAlign w:val="center"/>
          </w:tcPr>
          <w:p w:rsidR="002C5AAE" w:rsidRDefault="002C5AAE" w:rsidP="00673C90">
            <w:pPr>
              <w:spacing w:line="276" w:lineRule="auto"/>
              <w:jc w:val="center"/>
              <w:rPr>
                <w:rFonts w:ascii="Times New Roman" w:hAnsi="Times New Roman" w:cs="Times New Roman"/>
                <w:sz w:val="26"/>
                <w:szCs w:val="26"/>
              </w:rPr>
            </w:pPr>
            <w:r w:rsidRPr="002C5AAE">
              <w:rPr>
                <w:rFonts w:ascii="Times New Roman" w:hAnsi="Times New Roman" w:cs="Times New Roman"/>
                <w:sz w:val="26"/>
                <w:szCs w:val="26"/>
              </w:rPr>
              <w:t>Профессиональное обучение по программам</w:t>
            </w:r>
            <w:r>
              <w:rPr>
                <w:rFonts w:ascii="Times New Roman" w:hAnsi="Times New Roman" w:cs="Times New Roman"/>
                <w:sz w:val="26"/>
                <w:szCs w:val="26"/>
              </w:rPr>
              <w:t xml:space="preserve"> профессиональной подготовки по профессиям рабочих, должностям служащих (адаптированная программа)</w:t>
            </w:r>
          </w:p>
        </w:tc>
      </w:tr>
      <w:tr w:rsidR="00673C90" w:rsidRPr="002D3A74" w:rsidTr="00453C37">
        <w:trPr>
          <w:jc w:val="center"/>
        </w:trPr>
        <w:tc>
          <w:tcPr>
            <w:tcW w:w="825" w:type="dxa"/>
            <w:vAlign w:val="center"/>
          </w:tcPr>
          <w:p w:rsidR="00673C90" w:rsidRPr="002D3A74" w:rsidRDefault="002C5AAE"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16</w:t>
            </w:r>
          </w:p>
        </w:tc>
        <w:tc>
          <w:tcPr>
            <w:tcW w:w="6334" w:type="dxa"/>
            <w:vAlign w:val="center"/>
          </w:tcPr>
          <w:p w:rsidR="00673C90" w:rsidRPr="002D3A74" w:rsidRDefault="00673C90" w:rsidP="00673C90">
            <w:pPr>
              <w:spacing w:line="276" w:lineRule="auto"/>
              <w:jc w:val="both"/>
              <w:rPr>
                <w:rFonts w:ascii="Times New Roman" w:hAnsi="Times New Roman" w:cs="Times New Roman"/>
                <w:sz w:val="26"/>
                <w:szCs w:val="26"/>
              </w:rPr>
            </w:pPr>
            <w:r w:rsidRPr="002D3A74">
              <w:rPr>
                <w:rFonts w:ascii="Times New Roman" w:hAnsi="Times New Roman" w:cs="Times New Roman"/>
                <w:sz w:val="26"/>
                <w:szCs w:val="26"/>
              </w:rPr>
              <w:t>Оператор швейного оборудования</w:t>
            </w:r>
          </w:p>
        </w:tc>
        <w:tc>
          <w:tcPr>
            <w:tcW w:w="1697" w:type="dxa"/>
            <w:vAlign w:val="center"/>
          </w:tcPr>
          <w:p w:rsidR="00673C90" w:rsidRPr="002D3A74" w:rsidRDefault="00673C90" w:rsidP="00673C90">
            <w:pPr>
              <w:spacing w:line="276" w:lineRule="auto"/>
              <w:jc w:val="center"/>
              <w:rPr>
                <w:rFonts w:ascii="Times New Roman" w:hAnsi="Times New Roman" w:cs="Times New Roman"/>
                <w:sz w:val="26"/>
                <w:szCs w:val="26"/>
              </w:rPr>
            </w:pPr>
            <w:r w:rsidRPr="002D3A74">
              <w:rPr>
                <w:rFonts w:ascii="Times New Roman" w:hAnsi="Times New Roman" w:cs="Times New Roman"/>
                <w:sz w:val="26"/>
                <w:szCs w:val="26"/>
              </w:rPr>
              <w:t>очная</w:t>
            </w:r>
          </w:p>
        </w:tc>
        <w:tc>
          <w:tcPr>
            <w:tcW w:w="1055"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6</w:t>
            </w:r>
          </w:p>
        </w:tc>
      </w:tr>
      <w:tr w:rsidR="00673C90" w:rsidRPr="002D3A74" w:rsidTr="00453C37">
        <w:trPr>
          <w:jc w:val="center"/>
        </w:trPr>
        <w:tc>
          <w:tcPr>
            <w:tcW w:w="825" w:type="dxa"/>
            <w:vAlign w:val="center"/>
          </w:tcPr>
          <w:p w:rsidR="00673C90" w:rsidRPr="002D3A74" w:rsidRDefault="002C5AAE"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17</w:t>
            </w:r>
          </w:p>
        </w:tc>
        <w:tc>
          <w:tcPr>
            <w:tcW w:w="6334" w:type="dxa"/>
            <w:vAlign w:val="center"/>
          </w:tcPr>
          <w:p w:rsidR="00673C90" w:rsidRPr="002D3A74" w:rsidRDefault="00673C90" w:rsidP="00673C90">
            <w:pPr>
              <w:spacing w:line="276" w:lineRule="auto"/>
              <w:jc w:val="both"/>
              <w:rPr>
                <w:rFonts w:ascii="Times New Roman" w:hAnsi="Times New Roman" w:cs="Times New Roman"/>
                <w:sz w:val="26"/>
                <w:szCs w:val="26"/>
              </w:rPr>
            </w:pPr>
            <w:r w:rsidRPr="002D3A74">
              <w:rPr>
                <w:rFonts w:ascii="Times New Roman" w:hAnsi="Times New Roman" w:cs="Times New Roman"/>
                <w:sz w:val="26"/>
                <w:szCs w:val="26"/>
              </w:rPr>
              <w:t>Маляр</w:t>
            </w:r>
          </w:p>
        </w:tc>
        <w:tc>
          <w:tcPr>
            <w:tcW w:w="1697" w:type="dxa"/>
            <w:vAlign w:val="center"/>
          </w:tcPr>
          <w:p w:rsidR="00673C90" w:rsidRPr="002D3A74" w:rsidRDefault="00673C90" w:rsidP="00673C90">
            <w:pPr>
              <w:spacing w:line="276" w:lineRule="auto"/>
              <w:jc w:val="center"/>
              <w:rPr>
                <w:rFonts w:ascii="Times New Roman" w:hAnsi="Times New Roman" w:cs="Times New Roman"/>
                <w:sz w:val="26"/>
                <w:szCs w:val="26"/>
              </w:rPr>
            </w:pPr>
            <w:r w:rsidRPr="002D3A74">
              <w:rPr>
                <w:rFonts w:ascii="Times New Roman" w:hAnsi="Times New Roman" w:cs="Times New Roman"/>
                <w:sz w:val="26"/>
                <w:szCs w:val="26"/>
              </w:rPr>
              <w:t>очная</w:t>
            </w:r>
          </w:p>
        </w:tc>
        <w:tc>
          <w:tcPr>
            <w:tcW w:w="1055"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8</w:t>
            </w:r>
          </w:p>
        </w:tc>
      </w:tr>
      <w:tr w:rsidR="00673C90" w:rsidRPr="002D3A74" w:rsidTr="00453C37">
        <w:trPr>
          <w:jc w:val="center"/>
        </w:trPr>
        <w:tc>
          <w:tcPr>
            <w:tcW w:w="825" w:type="dxa"/>
            <w:vAlign w:val="center"/>
          </w:tcPr>
          <w:p w:rsidR="00673C90" w:rsidRPr="002D3A74" w:rsidRDefault="002C5AAE"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18</w:t>
            </w:r>
          </w:p>
        </w:tc>
        <w:tc>
          <w:tcPr>
            <w:tcW w:w="6334" w:type="dxa"/>
            <w:vAlign w:val="center"/>
          </w:tcPr>
          <w:p w:rsidR="00673C90" w:rsidRPr="002D3A74" w:rsidRDefault="00673C90" w:rsidP="00673C90">
            <w:pPr>
              <w:spacing w:line="276" w:lineRule="auto"/>
              <w:jc w:val="both"/>
              <w:rPr>
                <w:rFonts w:ascii="Times New Roman" w:hAnsi="Times New Roman" w:cs="Times New Roman"/>
                <w:sz w:val="26"/>
                <w:szCs w:val="26"/>
              </w:rPr>
            </w:pPr>
            <w:r>
              <w:rPr>
                <w:rFonts w:ascii="Times New Roman" w:hAnsi="Times New Roman" w:cs="Times New Roman"/>
                <w:sz w:val="26"/>
                <w:szCs w:val="26"/>
              </w:rPr>
              <w:t>Рабочий по комплексному обслуживанию и ремонту зданий</w:t>
            </w:r>
          </w:p>
        </w:tc>
        <w:tc>
          <w:tcPr>
            <w:tcW w:w="1697"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очная</w:t>
            </w:r>
          </w:p>
        </w:tc>
        <w:tc>
          <w:tcPr>
            <w:tcW w:w="1055" w:type="dxa"/>
            <w:vAlign w:val="center"/>
          </w:tcPr>
          <w:p w:rsidR="00673C90"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8</w:t>
            </w:r>
          </w:p>
        </w:tc>
      </w:tr>
      <w:tr w:rsidR="002C5AAE" w:rsidRPr="002D3A74" w:rsidTr="001228A9">
        <w:trPr>
          <w:jc w:val="center"/>
        </w:trPr>
        <w:tc>
          <w:tcPr>
            <w:tcW w:w="8856" w:type="dxa"/>
            <w:gridSpan w:val="3"/>
            <w:vAlign w:val="center"/>
          </w:tcPr>
          <w:p w:rsidR="002C5AAE" w:rsidRDefault="002C5AAE" w:rsidP="002C5AAE">
            <w:pPr>
              <w:spacing w:line="276" w:lineRule="auto"/>
              <w:jc w:val="right"/>
              <w:rPr>
                <w:rFonts w:ascii="Times New Roman" w:hAnsi="Times New Roman" w:cs="Times New Roman"/>
                <w:sz w:val="26"/>
                <w:szCs w:val="26"/>
              </w:rPr>
            </w:pPr>
            <w:r>
              <w:rPr>
                <w:rFonts w:ascii="Times New Roman" w:hAnsi="Times New Roman" w:cs="Times New Roman"/>
                <w:sz w:val="26"/>
                <w:szCs w:val="26"/>
              </w:rPr>
              <w:t>ИТОГО:</w:t>
            </w:r>
          </w:p>
        </w:tc>
        <w:tc>
          <w:tcPr>
            <w:tcW w:w="1055" w:type="dxa"/>
            <w:vAlign w:val="center"/>
          </w:tcPr>
          <w:p w:rsidR="002C5AAE" w:rsidRDefault="002C5AAE"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22</w:t>
            </w:r>
          </w:p>
        </w:tc>
      </w:tr>
      <w:tr w:rsidR="002C5AAE" w:rsidRPr="002D3A74" w:rsidTr="001228A9">
        <w:trPr>
          <w:jc w:val="center"/>
        </w:trPr>
        <w:tc>
          <w:tcPr>
            <w:tcW w:w="9911" w:type="dxa"/>
            <w:gridSpan w:val="4"/>
            <w:vAlign w:val="center"/>
          </w:tcPr>
          <w:p w:rsidR="002C5AAE" w:rsidRDefault="002C5AAE" w:rsidP="002C5AAE">
            <w:pPr>
              <w:spacing w:line="276" w:lineRule="auto"/>
              <w:jc w:val="center"/>
              <w:rPr>
                <w:rFonts w:ascii="Times New Roman" w:hAnsi="Times New Roman" w:cs="Times New Roman"/>
                <w:sz w:val="26"/>
                <w:szCs w:val="26"/>
              </w:rPr>
            </w:pPr>
            <w:r>
              <w:rPr>
                <w:rFonts w:ascii="Times New Roman" w:hAnsi="Times New Roman" w:cs="Times New Roman"/>
                <w:sz w:val="26"/>
                <w:szCs w:val="26"/>
              </w:rPr>
              <w:t>Профессиональное обучение по п</w:t>
            </w:r>
            <w:r w:rsidRPr="002C5AAE">
              <w:rPr>
                <w:rFonts w:ascii="Times New Roman" w:hAnsi="Times New Roman" w:cs="Times New Roman"/>
                <w:sz w:val="26"/>
                <w:szCs w:val="26"/>
              </w:rPr>
              <w:t>рограмм</w:t>
            </w:r>
            <w:r>
              <w:rPr>
                <w:rFonts w:ascii="Times New Roman" w:hAnsi="Times New Roman" w:cs="Times New Roman"/>
                <w:sz w:val="26"/>
                <w:szCs w:val="26"/>
              </w:rPr>
              <w:t>ам</w:t>
            </w:r>
            <w:r w:rsidRPr="002C5AAE">
              <w:rPr>
                <w:rFonts w:ascii="Times New Roman" w:hAnsi="Times New Roman" w:cs="Times New Roman"/>
                <w:sz w:val="26"/>
                <w:szCs w:val="26"/>
              </w:rPr>
              <w:t xml:space="preserve"> профессиональной подготовки по профессиям рабочих, должностям служащих</w:t>
            </w:r>
          </w:p>
        </w:tc>
      </w:tr>
      <w:tr w:rsidR="00673C90" w:rsidRPr="002D3A74" w:rsidTr="00482604">
        <w:trPr>
          <w:jc w:val="center"/>
        </w:trPr>
        <w:tc>
          <w:tcPr>
            <w:tcW w:w="825" w:type="dxa"/>
            <w:vAlign w:val="center"/>
          </w:tcPr>
          <w:p w:rsidR="00673C90" w:rsidRPr="002D3A74" w:rsidRDefault="002C5AAE"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19</w:t>
            </w:r>
          </w:p>
        </w:tc>
        <w:tc>
          <w:tcPr>
            <w:tcW w:w="6334" w:type="dxa"/>
            <w:vAlign w:val="center"/>
          </w:tcPr>
          <w:p w:rsidR="00673C90" w:rsidRPr="002D3A74" w:rsidRDefault="00673C90" w:rsidP="00673C90">
            <w:pPr>
              <w:spacing w:line="276" w:lineRule="auto"/>
              <w:jc w:val="both"/>
              <w:rPr>
                <w:rFonts w:ascii="Times New Roman" w:hAnsi="Times New Roman" w:cs="Times New Roman"/>
                <w:sz w:val="26"/>
                <w:szCs w:val="26"/>
              </w:rPr>
            </w:pPr>
            <w:r w:rsidRPr="002D3A74">
              <w:rPr>
                <w:rFonts w:ascii="Times New Roman" w:hAnsi="Times New Roman" w:cs="Times New Roman"/>
                <w:sz w:val="26"/>
                <w:szCs w:val="26"/>
              </w:rPr>
              <w:t>Швея</w:t>
            </w:r>
            <w:r>
              <w:rPr>
                <w:rFonts w:ascii="Times New Roman" w:hAnsi="Times New Roman" w:cs="Times New Roman"/>
                <w:sz w:val="26"/>
                <w:szCs w:val="26"/>
              </w:rPr>
              <w:t xml:space="preserve"> (Обучение первой профессии)</w:t>
            </w:r>
          </w:p>
        </w:tc>
        <w:tc>
          <w:tcPr>
            <w:tcW w:w="1697" w:type="dxa"/>
          </w:tcPr>
          <w:p w:rsidR="00673C90" w:rsidRPr="002D3A74" w:rsidRDefault="00673C90" w:rsidP="00673C90">
            <w:pPr>
              <w:jc w:val="center"/>
              <w:rPr>
                <w:sz w:val="26"/>
                <w:szCs w:val="26"/>
              </w:rPr>
            </w:pPr>
            <w:r w:rsidRPr="002D3A74">
              <w:rPr>
                <w:rFonts w:ascii="Times New Roman" w:hAnsi="Times New Roman" w:cs="Times New Roman"/>
                <w:sz w:val="26"/>
                <w:szCs w:val="26"/>
              </w:rPr>
              <w:t>очная</w:t>
            </w:r>
          </w:p>
        </w:tc>
        <w:tc>
          <w:tcPr>
            <w:tcW w:w="1055"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12</w:t>
            </w:r>
          </w:p>
        </w:tc>
      </w:tr>
      <w:tr w:rsidR="00673C90" w:rsidRPr="002D3A74" w:rsidTr="00482604">
        <w:trPr>
          <w:jc w:val="center"/>
        </w:trPr>
        <w:tc>
          <w:tcPr>
            <w:tcW w:w="825" w:type="dxa"/>
            <w:vAlign w:val="center"/>
          </w:tcPr>
          <w:p w:rsidR="00673C90" w:rsidRPr="002D3A74" w:rsidRDefault="002C5AAE"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20</w:t>
            </w:r>
          </w:p>
        </w:tc>
        <w:tc>
          <w:tcPr>
            <w:tcW w:w="6334" w:type="dxa"/>
            <w:vAlign w:val="center"/>
          </w:tcPr>
          <w:p w:rsidR="00673C90" w:rsidRPr="002D3A74" w:rsidRDefault="00673C90" w:rsidP="00673C90">
            <w:pPr>
              <w:spacing w:line="276" w:lineRule="auto"/>
              <w:jc w:val="both"/>
              <w:rPr>
                <w:rFonts w:ascii="Times New Roman" w:hAnsi="Times New Roman" w:cs="Times New Roman"/>
                <w:sz w:val="26"/>
                <w:szCs w:val="26"/>
              </w:rPr>
            </w:pPr>
            <w:r w:rsidRPr="002D3A74">
              <w:rPr>
                <w:rFonts w:ascii="Times New Roman" w:hAnsi="Times New Roman" w:cs="Times New Roman"/>
                <w:sz w:val="26"/>
                <w:szCs w:val="26"/>
              </w:rPr>
              <w:t>Повар</w:t>
            </w:r>
            <w:r>
              <w:rPr>
                <w:rFonts w:ascii="Times New Roman" w:hAnsi="Times New Roman" w:cs="Times New Roman"/>
                <w:sz w:val="26"/>
                <w:szCs w:val="26"/>
              </w:rPr>
              <w:t xml:space="preserve"> (Обучение первой профессии)</w:t>
            </w:r>
          </w:p>
        </w:tc>
        <w:tc>
          <w:tcPr>
            <w:tcW w:w="1697" w:type="dxa"/>
          </w:tcPr>
          <w:p w:rsidR="00673C90" w:rsidRPr="002D3A74" w:rsidRDefault="00673C90" w:rsidP="00673C90">
            <w:pPr>
              <w:jc w:val="center"/>
              <w:rPr>
                <w:sz w:val="26"/>
                <w:szCs w:val="26"/>
              </w:rPr>
            </w:pPr>
            <w:r w:rsidRPr="002D3A74">
              <w:rPr>
                <w:rFonts w:ascii="Times New Roman" w:hAnsi="Times New Roman" w:cs="Times New Roman"/>
                <w:sz w:val="26"/>
                <w:szCs w:val="26"/>
              </w:rPr>
              <w:t>очная</w:t>
            </w:r>
          </w:p>
        </w:tc>
        <w:tc>
          <w:tcPr>
            <w:tcW w:w="1055"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12</w:t>
            </w:r>
          </w:p>
        </w:tc>
      </w:tr>
      <w:tr w:rsidR="00673C90" w:rsidRPr="002D3A74" w:rsidTr="00482604">
        <w:trPr>
          <w:jc w:val="center"/>
        </w:trPr>
        <w:tc>
          <w:tcPr>
            <w:tcW w:w="825" w:type="dxa"/>
            <w:vAlign w:val="center"/>
          </w:tcPr>
          <w:p w:rsidR="00673C90" w:rsidRPr="002D3A74" w:rsidRDefault="002C5AAE"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21</w:t>
            </w:r>
          </w:p>
        </w:tc>
        <w:tc>
          <w:tcPr>
            <w:tcW w:w="6334" w:type="dxa"/>
            <w:vAlign w:val="center"/>
          </w:tcPr>
          <w:p w:rsidR="00673C90" w:rsidRPr="002D3A74" w:rsidRDefault="00673C90" w:rsidP="00673C90">
            <w:pPr>
              <w:spacing w:line="276" w:lineRule="auto"/>
              <w:jc w:val="both"/>
              <w:rPr>
                <w:rFonts w:ascii="Times New Roman" w:hAnsi="Times New Roman" w:cs="Times New Roman"/>
                <w:sz w:val="26"/>
                <w:szCs w:val="26"/>
              </w:rPr>
            </w:pPr>
            <w:r w:rsidRPr="002D3A74">
              <w:rPr>
                <w:rFonts w:ascii="Times New Roman" w:hAnsi="Times New Roman" w:cs="Times New Roman"/>
                <w:sz w:val="26"/>
                <w:szCs w:val="26"/>
              </w:rPr>
              <w:t>Токарь</w:t>
            </w:r>
            <w:r>
              <w:rPr>
                <w:rFonts w:ascii="Times New Roman" w:hAnsi="Times New Roman" w:cs="Times New Roman"/>
                <w:sz w:val="26"/>
                <w:szCs w:val="26"/>
              </w:rPr>
              <w:t xml:space="preserve"> (Обучение первой профессии)</w:t>
            </w:r>
          </w:p>
        </w:tc>
        <w:tc>
          <w:tcPr>
            <w:tcW w:w="1697" w:type="dxa"/>
          </w:tcPr>
          <w:p w:rsidR="00673C90" w:rsidRPr="002D3A74" w:rsidRDefault="00673C90" w:rsidP="00673C90">
            <w:pPr>
              <w:jc w:val="center"/>
              <w:rPr>
                <w:sz w:val="26"/>
                <w:szCs w:val="26"/>
              </w:rPr>
            </w:pPr>
            <w:r w:rsidRPr="002D3A74">
              <w:rPr>
                <w:rFonts w:ascii="Times New Roman" w:hAnsi="Times New Roman" w:cs="Times New Roman"/>
                <w:sz w:val="26"/>
                <w:szCs w:val="26"/>
              </w:rPr>
              <w:t>очная</w:t>
            </w:r>
          </w:p>
        </w:tc>
        <w:tc>
          <w:tcPr>
            <w:tcW w:w="1055"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12</w:t>
            </w:r>
          </w:p>
        </w:tc>
      </w:tr>
      <w:tr w:rsidR="00673C90" w:rsidRPr="002D3A74" w:rsidTr="00482604">
        <w:trPr>
          <w:jc w:val="center"/>
        </w:trPr>
        <w:tc>
          <w:tcPr>
            <w:tcW w:w="825" w:type="dxa"/>
            <w:vAlign w:val="center"/>
          </w:tcPr>
          <w:p w:rsidR="00673C90" w:rsidRPr="002D3A74" w:rsidRDefault="002C5AAE"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22</w:t>
            </w:r>
          </w:p>
        </w:tc>
        <w:tc>
          <w:tcPr>
            <w:tcW w:w="6334" w:type="dxa"/>
            <w:vAlign w:val="center"/>
          </w:tcPr>
          <w:p w:rsidR="00673C90" w:rsidRPr="002D3A74" w:rsidRDefault="00673C90" w:rsidP="00673C90">
            <w:pPr>
              <w:spacing w:line="276" w:lineRule="auto"/>
              <w:jc w:val="both"/>
              <w:rPr>
                <w:rFonts w:ascii="Times New Roman" w:hAnsi="Times New Roman" w:cs="Times New Roman"/>
                <w:sz w:val="26"/>
                <w:szCs w:val="26"/>
              </w:rPr>
            </w:pPr>
            <w:r w:rsidRPr="002D3A74">
              <w:rPr>
                <w:rFonts w:ascii="Times New Roman" w:hAnsi="Times New Roman" w:cs="Times New Roman"/>
                <w:sz w:val="26"/>
                <w:szCs w:val="26"/>
              </w:rPr>
              <w:t>Слесарь-сантехник</w:t>
            </w:r>
            <w:r>
              <w:rPr>
                <w:rFonts w:ascii="Times New Roman" w:hAnsi="Times New Roman" w:cs="Times New Roman"/>
                <w:sz w:val="26"/>
                <w:szCs w:val="26"/>
              </w:rPr>
              <w:t xml:space="preserve"> (Обучение первой профессии)</w:t>
            </w:r>
          </w:p>
        </w:tc>
        <w:tc>
          <w:tcPr>
            <w:tcW w:w="1697" w:type="dxa"/>
          </w:tcPr>
          <w:p w:rsidR="00673C90" w:rsidRPr="002D3A74" w:rsidRDefault="00673C90" w:rsidP="00673C90">
            <w:pPr>
              <w:jc w:val="center"/>
              <w:rPr>
                <w:sz w:val="26"/>
                <w:szCs w:val="26"/>
              </w:rPr>
            </w:pPr>
            <w:r w:rsidRPr="002D3A74">
              <w:rPr>
                <w:rFonts w:ascii="Times New Roman" w:hAnsi="Times New Roman" w:cs="Times New Roman"/>
                <w:sz w:val="26"/>
                <w:szCs w:val="26"/>
              </w:rPr>
              <w:t>очная</w:t>
            </w:r>
          </w:p>
        </w:tc>
        <w:tc>
          <w:tcPr>
            <w:tcW w:w="1055"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7</w:t>
            </w:r>
          </w:p>
        </w:tc>
      </w:tr>
      <w:tr w:rsidR="00673C90" w:rsidRPr="002D3A74" w:rsidTr="00482604">
        <w:trPr>
          <w:jc w:val="center"/>
        </w:trPr>
        <w:tc>
          <w:tcPr>
            <w:tcW w:w="825" w:type="dxa"/>
            <w:vAlign w:val="center"/>
          </w:tcPr>
          <w:p w:rsidR="00673C90" w:rsidRPr="002D3A74" w:rsidRDefault="002C5AAE"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23</w:t>
            </w:r>
          </w:p>
        </w:tc>
        <w:tc>
          <w:tcPr>
            <w:tcW w:w="6334" w:type="dxa"/>
            <w:vAlign w:val="center"/>
          </w:tcPr>
          <w:p w:rsidR="00673C90" w:rsidRPr="002D3A74" w:rsidRDefault="00673C90" w:rsidP="00673C90">
            <w:pPr>
              <w:spacing w:line="276" w:lineRule="auto"/>
              <w:jc w:val="both"/>
              <w:rPr>
                <w:rFonts w:ascii="Times New Roman" w:hAnsi="Times New Roman" w:cs="Times New Roman"/>
                <w:sz w:val="26"/>
                <w:szCs w:val="26"/>
              </w:rPr>
            </w:pPr>
            <w:r w:rsidRPr="002D3A74">
              <w:rPr>
                <w:rFonts w:ascii="Times New Roman" w:hAnsi="Times New Roman" w:cs="Times New Roman"/>
                <w:sz w:val="26"/>
                <w:szCs w:val="26"/>
              </w:rPr>
              <w:t>Электромонтер по ремонту и обслуживанию электрооборудования</w:t>
            </w:r>
            <w:r>
              <w:rPr>
                <w:rFonts w:ascii="Times New Roman" w:hAnsi="Times New Roman" w:cs="Times New Roman"/>
                <w:sz w:val="26"/>
                <w:szCs w:val="26"/>
              </w:rPr>
              <w:t xml:space="preserve"> (Обучение первой профессии)</w:t>
            </w:r>
          </w:p>
        </w:tc>
        <w:tc>
          <w:tcPr>
            <w:tcW w:w="1697" w:type="dxa"/>
          </w:tcPr>
          <w:p w:rsidR="00673C90" w:rsidRPr="002D3A74" w:rsidRDefault="00673C90" w:rsidP="00673C90">
            <w:pPr>
              <w:jc w:val="center"/>
              <w:rPr>
                <w:sz w:val="26"/>
                <w:szCs w:val="26"/>
              </w:rPr>
            </w:pPr>
            <w:r w:rsidRPr="002D3A74">
              <w:rPr>
                <w:rFonts w:ascii="Times New Roman" w:hAnsi="Times New Roman" w:cs="Times New Roman"/>
                <w:sz w:val="26"/>
                <w:szCs w:val="26"/>
              </w:rPr>
              <w:t>очная</w:t>
            </w:r>
          </w:p>
        </w:tc>
        <w:tc>
          <w:tcPr>
            <w:tcW w:w="1055" w:type="dxa"/>
            <w:vAlign w:val="center"/>
          </w:tcPr>
          <w:p w:rsidR="00673C90" w:rsidRPr="002D3A74" w:rsidRDefault="00673C90"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r w:rsidRPr="002D3A74">
              <w:rPr>
                <w:rFonts w:ascii="Times New Roman" w:hAnsi="Times New Roman" w:cs="Times New Roman"/>
                <w:sz w:val="26"/>
                <w:szCs w:val="26"/>
              </w:rPr>
              <w:t>6</w:t>
            </w:r>
          </w:p>
        </w:tc>
      </w:tr>
      <w:tr w:rsidR="002C5AAE" w:rsidRPr="002D3A74" w:rsidTr="001228A9">
        <w:trPr>
          <w:jc w:val="center"/>
        </w:trPr>
        <w:tc>
          <w:tcPr>
            <w:tcW w:w="8856" w:type="dxa"/>
            <w:gridSpan w:val="3"/>
            <w:vAlign w:val="center"/>
          </w:tcPr>
          <w:p w:rsidR="002C5AAE" w:rsidRPr="002D3A74" w:rsidRDefault="002C5AAE" w:rsidP="002C5AAE">
            <w:pPr>
              <w:jc w:val="right"/>
              <w:rPr>
                <w:rFonts w:ascii="Times New Roman" w:hAnsi="Times New Roman" w:cs="Times New Roman"/>
                <w:sz w:val="26"/>
                <w:szCs w:val="26"/>
              </w:rPr>
            </w:pPr>
            <w:r>
              <w:rPr>
                <w:rFonts w:ascii="Times New Roman" w:hAnsi="Times New Roman" w:cs="Times New Roman"/>
                <w:sz w:val="26"/>
                <w:szCs w:val="26"/>
              </w:rPr>
              <w:t>ИТОГО:</w:t>
            </w:r>
          </w:p>
        </w:tc>
        <w:tc>
          <w:tcPr>
            <w:tcW w:w="1055" w:type="dxa"/>
            <w:vAlign w:val="center"/>
          </w:tcPr>
          <w:p w:rsidR="002C5AAE" w:rsidRDefault="002C5AAE" w:rsidP="00673C90">
            <w:pPr>
              <w:spacing w:line="276" w:lineRule="auto"/>
              <w:jc w:val="center"/>
              <w:rPr>
                <w:rFonts w:ascii="Times New Roman" w:hAnsi="Times New Roman" w:cs="Times New Roman"/>
                <w:sz w:val="26"/>
                <w:szCs w:val="26"/>
              </w:rPr>
            </w:pPr>
            <w:r>
              <w:rPr>
                <w:rFonts w:ascii="Times New Roman" w:hAnsi="Times New Roman" w:cs="Times New Roman"/>
                <w:sz w:val="26"/>
                <w:szCs w:val="26"/>
              </w:rPr>
              <w:t>59</w:t>
            </w:r>
          </w:p>
        </w:tc>
      </w:tr>
      <w:tr w:rsidR="00673C90" w:rsidRPr="002D3A74" w:rsidTr="00453C37">
        <w:trPr>
          <w:jc w:val="center"/>
        </w:trPr>
        <w:tc>
          <w:tcPr>
            <w:tcW w:w="825" w:type="dxa"/>
            <w:vAlign w:val="center"/>
          </w:tcPr>
          <w:p w:rsidR="00673C90" w:rsidRPr="002D3A74" w:rsidRDefault="00673C90" w:rsidP="00673C90">
            <w:pPr>
              <w:spacing w:line="276" w:lineRule="auto"/>
              <w:jc w:val="both"/>
              <w:rPr>
                <w:rFonts w:ascii="Times New Roman" w:hAnsi="Times New Roman" w:cs="Times New Roman"/>
                <w:b/>
                <w:sz w:val="26"/>
                <w:szCs w:val="26"/>
              </w:rPr>
            </w:pPr>
          </w:p>
        </w:tc>
        <w:tc>
          <w:tcPr>
            <w:tcW w:w="6334" w:type="dxa"/>
            <w:vAlign w:val="center"/>
          </w:tcPr>
          <w:p w:rsidR="00673C90" w:rsidRPr="002D3A74" w:rsidRDefault="00673C90" w:rsidP="00673C90">
            <w:pPr>
              <w:spacing w:line="276" w:lineRule="auto"/>
              <w:jc w:val="both"/>
              <w:rPr>
                <w:rFonts w:ascii="Times New Roman" w:hAnsi="Times New Roman" w:cs="Times New Roman"/>
                <w:b/>
                <w:sz w:val="26"/>
                <w:szCs w:val="26"/>
              </w:rPr>
            </w:pPr>
            <w:r w:rsidRPr="002D3A74">
              <w:rPr>
                <w:rFonts w:ascii="Times New Roman" w:hAnsi="Times New Roman" w:cs="Times New Roman"/>
                <w:b/>
                <w:sz w:val="26"/>
                <w:szCs w:val="26"/>
              </w:rPr>
              <w:t>Всего:</w:t>
            </w:r>
          </w:p>
        </w:tc>
        <w:tc>
          <w:tcPr>
            <w:tcW w:w="1697" w:type="dxa"/>
            <w:vAlign w:val="center"/>
          </w:tcPr>
          <w:p w:rsidR="00673C90" w:rsidRPr="002D3A74" w:rsidRDefault="00673C90" w:rsidP="00673C90">
            <w:pPr>
              <w:spacing w:line="276" w:lineRule="auto"/>
              <w:jc w:val="center"/>
              <w:rPr>
                <w:rFonts w:ascii="Times New Roman" w:hAnsi="Times New Roman" w:cs="Times New Roman"/>
                <w:b/>
                <w:sz w:val="26"/>
                <w:szCs w:val="26"/>
              </w:rPr>
            </w:pPr>
          </w:p>
        </w:tc>
        <w:tc>
          <w:tcPr>
            <w:tcW w:w="1055" w:type="dxa"/>
            <w:vAlign w:val="center"/>
          </w:tcPr>
          <w:p w:rsidR="00673C90" w:rsidRPr="002D3A74" w:rsidRDefault="00673C90" w:rsidP="002C5AAE">
            <w:pPr>
              <w:spacing w:line="276" w:lineRule="auto"/>
              <w:jc w:val="center"/>
              <w:rPr>
                <w:rFonts w:ascii="Times New Roman" w:hAnsi="Times New Roman" w:cs="Times New Roman"/>
                <w:b/>
                <w:sz w:val="26"/>
                <w:szCs w:val="26"/>
              </w:rPr>
            </w:pPr>
            <w:r w:rsidRPr="002D3A74">
              <w:rPr>
                <w:rFonts w:ascii="Times New Roman" w:hAnsi="Times New Roman" w:cs="Times New Roman"/>
                <w:b/>
                <w:sz w:val="26"/>
                <w:szCs w:val="26"/>
              </w:rPr>
              <w:t>6</w:t>
            </w:r>
            <w:r w:rsidR="002C5AAE">
              <w:rPr>
                <w:rFonts w:ascii="Times New Roman" w:hAnsi="Times New Roman" w:cs="Times New Roman"/>
                <w:b/>
                <w:sz w:val="26"/>
                <w:szCs w:val="26"/>
              </w:rPr>
              <w:t>92</w:t>
            </w:r>
          </w:p>
        </w:tc>
      </w:tr>
    </w:tbl>
    <w:p w:rsidR="00C65406" w:rsidRPr="00C65406" w:rsidRDefault="00C65406" w:rsidP="00C65406">
      <w:pPr>
        <w:spacing w:line="276" w:lineRule="auto"/>
        <w:ind w:firstLine="709"/>
        <w:jc w:val="both"/>
        <w:rPr>
          <w:rFonts w:ascii="Times New Roman" w:hAnsi="Times New Roman" w:cs="Times New Roman"/>
          <w:b/>
          <w:sz w:val="28"/>
          <w:szCs w:val="28"/>
        </w:rPr>
      </w:pPr>
    </w:p>
    <w:p w:rsidR="002C5AAE" w:rsidRDefault="002C5AAE">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AF6C82" w:rsidRDefault="00AF6C82" w:rsidP="00AF6C82">
      <w:pPr>
        <w:spacing w:line="276" w:lineRule="auto"/>
        <w:jc w:val="center"/>
        <w:rPr>
          <w:rFonts w:ascii="Times New Roman" w:eastAsia="Calibri" w:hAnsi="Times New Roman" w:cs="Times New Roman"/>
          <w:b/>
          <w:sz w:val="28"/>
          <w:szCs w:val="28"/>
        </w:rPr>
      </w:pPr>
      <w:r w:rsidRPr="00AF6C82">
        <w:rPr>
          <w:rFonts w:ascii="Times New Roman" w:eastAsia="Calibri" w:hAnsi="Times New Roman" w:cs="Times New Roman"/>
          <w:b/>
          <w:sz w:val="28"/>
          <w:szCs w:val="28"/>
        </w:rPr>
        <w:lastRenderedPageBreak/>
        <w:t>Сведения о контингенте обучающихся по основным профессиональным образовательным программам</w:t>
      </w:r>
      <w:r>
        <w:rPr>
          <w:rFonts w:ascii="Times New Roman" w:eastAsia="Calibri" w:hAnsi="Times New Roman" w:cs="Times New Roman"/>
          <w:b/>
          <w:sz w:val="28"/>
          <w:szCs w:val="28"/>
        </w:rPr>
        <w:t xml:space="preserve"> филиал ГАПОУ СО «УрГЗК пос. Бисерть</w:t>
      </w:r>
    </w:p>
    <w:p w:rsidR="00AF6C82" w:rsidRPr="00AF6C82" w:rsidRDefault="00AF6C82" w:rsidP="00AF6C82">
      <w:pPr>
        <w:spacing w:line="276" w:lineRule="auto"/>
        <w:jc w:val="center"/>
        <w:rPr>
          <w:rFonts w:ascii="Times New Roman" w:eastAsia="Calibri" w:hAnsi="Times New Roman" w:cs="Times New Roman"/>
          <w:b/>
          <w:sz w:val="28"/>
          <w:szCs w:val="28"/>
        </w:rPr>
      </w:pPr>
      <w:r w:rsidRPr="00AF6C82">
        <w:rPr>
          <w:rFonts w:ascii="Times New Roman" w:eastAsia="Calibri" w:hAnsi="Times New Roman" w:cs="Times New Roman"/>
          <w:b/>
          <w:sz w:val="28"/>
          <w:szCs w:val="28"/>
        </w:rPr>
        <w:t>(по состоянию на 01.01.202</w:t>
      </w:r>
      <w:r w:rsidR="002C5AAE">
        <w:rPr>
          <w:rFonts w:ascii="Times New Roman" w:eastAsia="Calibri" w:hAnsi="Times New Roman" w:cs="Times New Roman"/>
          <w:b/>
          <w:sz w:val="28"/>
          <w:szCs w:val="28"/>
        </w:rPr>
        <w:t>2</w:t>
      </w:r>
      <w:r w:rsidRPr="00AF6C82">
        <w:rPr>
          <w:rFonts w:ascii="Times New Roman" w:eastAsia="Calibri" w:hAnsi="Times New Roman" w:cs="Times New Roman"/>
          <w:b/>
          <w:sz w:val="28"/>
          <w:szCs w:val="28"/>
        </w:rPr>
        <w:t xml:space="preserve">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6334"/>
        <w:gridCol w:w="1697"/>
        <w:gridCol w:w="1055"/>
      </w:tblGrid>
      <w:tr w:rsidR="00AF6C82" w:rsidRPr="00AF6C82" w:rsidTr="006262DB">
        <w:trPr>
          <w:jc w:val="center"/>
        </w:trPr>
        <w:tc>
          <w:tcPr>
            <w:tcW w:w="825" w:type="dxa"/>
            <w:vAlign w:val="center"/>
          </w:tcPr>
          <w:p w:rsidR="00AF6C82" w:rsidRPr="00AF6C82" w:rsidRDefault="00AF6C82" w:rsidP="00AF6C82">
            <w:pPr>
              <w:spacing w:line="276" w:lineRule="auto"/>
              <w:jc w:val="center"/>
              <w:rPr>
                <w:rFonts w:ascii="Times New Roman" w:eastAsia="Calibri" w:hAnsi="Times New Roman" w:cs="Times New Roman"/>
                <w:sz w:val="28"/>
                <w:szCs w:val="28"/>
              </w:rPr>
            </w:pPr>
            <w:r w:rsidRPr="00AF6C82">
              <w:rPr>
                <w:rFonts w:ascii="Times New Roman" w:eastAsia="Calibri" w:hAnsi="Times New Roman" w:cs="Times New Roman"/>
                <w:sz w:val="28"/>
                <w:szCs w:val="28"/>
              </w:rPr>
              <w:t>№ п/п</w:t>
            </w:r>
          </w:p>
        </w:tc>
        <w:tc>
          <w:tcPr>
            <w:tcW w:w="6334" w:type="dxa"/>
            <w:vAlign w:val="center"/>
          </w:tcPr>
          <w:p w:rsidR="00AF6C82" w:rsidRPr="00AF6C82" w:rsidRDefault="00AF6C82" w:rsidP="00AF6C82">
            <w:pPr>
              <w:spacing w:line="276" w:lineRule="auto"/>
              <w:jc w:val="center"/>
              <w:rPr>
                <w:rFonts w:ascii="Times New Roman" w:eastAsia="Calibri" w:hAnsi="Times New Roman" w:cs="Times New Roman"/>
                <w:sz w:val="28"/>
                <w:szCs w:val="28"/>
              </w:rPr>
            </w:pPr>
            <w:r w:rsidRPr="00AF6C82">
              <w:rPr>
                <w:rFonts w:ascii="Times New Roman" w:eastAsia="Calibri" w:hAnsi="Times New Roman" w:cs="Times New Roman"/>
                <w:sz w:val="28"/>
                <w:szCs w:val="28"/>
              </w:rPr>
              <w:t>Наименование программы подготовки специалистов</w:t>
            </w:r>
          </w:p>
        </w:tc>
        <w:tc>
          <w:tcPr>
            <w:tcW w:w="1697" w:type="dxa"/>
            <w:vAlign w:val="center"/>
          </w:tcPr>
          <w:p w:rsidR="00AF6C82" w:rsidRPr="00AF6C82" w:rsidRDefault="00AF6C82" w:rsidP="00AF6C82">
            <w:pPr>
              <w:spacing w:line="276" w:lineRule="auto"/>
              <w:jc w:val="center"/>
              <w:rPr>
                <w:rFonts w:ascii="Times New Roman" w:eastAsia="Calibri" w:hAnsi="Times New Roman" w:cs="Times New Roman"/>
                <w:sz w:val="28"/>
                <w:szCs w:val="28"/>
              </w:rPr>
            </w:pPr>
            <w:r w:rsidRPr="00AF6C82">
              <w:rPr>
                <w:rFonts w:ascii="Times New Roman" w:eastAsia="Calibri" w:hAnsi="Times New Roman" w:cs="Times New Roman"/>
                <w:sz w:val="28"/>
                <w:szCs w:val="28"/>
              </w:rPr>
              <w:t>Форма обучения</w:t>
            </w:r>
          </w:p>
        </w:tc>
        <w:tc>
          <w:tcPr>
            <w:tcW w:w="1055" w:type="dxa"/>
            <w:vAlign w:val="center"/>
          </w:tcPr>
          <w:p w:rsidR="00AF6C82" w:rsidRPr="00AF6C82" w:rsidRDefault="00AF6C82" w:rsidP="00AF6C82">
            <w:pPr>
              <w:spacing w:line="276" w:lineRule="auto"/>
              <w:jc w:val="center"/>
              <w:rPr>
                <w:rFonts w:ascii="Times New Roman" w:eastAsia="Calibri" w:hAnsi="Times New Roman" w:cs="Times New Roman"/>
                <w:sz w:val="28"/>
                <w:szCs w:val="28"/>
              </w:rPr>
            </w:pPr>
            <w:r w:rsidRPr="00AF6C82">
              <w:rPr>
                <w:rFonts w:ascii="Times New Roman" w:eastAsia="Calibri" w:hAnsi="Times New Roman" w:cs="Times New Roman"/>
                <w:sz w:val="28"/>
                <w:szCs w:val="28"/>
              </w:rPr>
              <w:t>Кол-во</w:t>
            </w:r>
          </w:p>
        </w:tc>
      </w:tr>
      <w:tr w:rsidR="00AF6C82" w:rsidRPr="00AF6C82" w:rsidTr="006262DB">
        <w:trPr>
          <w:jc w:val="center"/>
        </w:trPr>
        <w:tc>
          <w:tcPr>
            <w:tcW w:w="825" w:type="dxa"/>
            <w:vAlign w:val="center"/>
          </w:tcPr>
          <w:p w:rsidR="00AF6C82" w:rsidRPr="00AF6C82" w:rsidRDefault="002C5AAE" w:rsidP="00AF6C82">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334" w:type="dxa"/>
            <w:vAlign w:val="center"/>
          </w:tcPr>
          <w:p w:rsidR="00AF6C82" w:rsidRPr="00AF6C82" w:rsidRDefault="00AF6C82" w:rsidP="00AF6C82">
            <w:pPr>
              <w:spacing w:line="276" w:lineRule="auto"/>
              <w:jc w:val="both"/>
              <w:rPr>
                <w:rFonts w:ascii="Times New Roman" w:eastAsia="Calibri" w:hAnsi="Times New Roman" w:cs="Times New Roman"/>
                <w:sz w:val="28"/>
                <w:szCs w:val="28"/>
              </w:rPr>
            </w:pPr>
            <w:r w:rsidRPr="00AF6C82">
              <w:rPr>
                <w:rFonts w:ascii="Times New Roman" w:eastAsia="Calibri" w:hAnsi="Times New Roman" w:cs="Times New Roman"/>
                <w:sz w:val="28"/>
                <w:szCs w:val="28"/>
              </w:rPr>
              <w:t>40.02.01 Право и организация социального обеспечения</w:t>
            </w:r>
          </w:p>
        </w:tc>
        <w:tc>
          <w:tcPr>
            <w:tcW w:w="1697" w:type="dxa"/>
            <w:vAlign w:val="center"/>
          </w:tcPr>
          <w:p w:rsidR="00AF6C82" w:rsidRPr="00AF6C82" w:rsidRDefault="00AF6C82" w:rsidP="00AF6C82">
            <w:pPr>
              <w:spacing w:line="276" w:lineRule="auto"/>
              <w:jc w:val="center"/>
              <w:rPr>
                <w:rFonts w:ascii="Times New Roman" w:eastAsia="Calibri" w:hAnsi="Times New Roman" w:cs="Times New Roman"/>
                <w:sz w:val="28"/>
                <w:szCs w:val="28"/>
              </w:rPr>
            </w:pPr>
            <w:r w:rsidRPr="00AF6C82">
              <w:rPr>
                <w:rFonts w:ascii="Times New Roman" w:eastAsia="Calibri" w:hAnsi="Times New Roman" w:cs="Times New Roman"/>
                <w:sz w:val="28"/>
                <w:szCs w:val="28"/>
              </w:rPr>
              <w:t>очно-заочная</w:t>
            </w:r>
          </w:p>
        </w:tc>
        <w:tc>
          <w:tcPr>
            <w:tcW w:w="1055" w:type="dxa"/>
            <w:vAlign w:val="center"/>
          </w:tcPr>
          <w:p w:rsidR="00AF6C82" w:rsidRPr="00AF6C82" w:rsidRDefault="002C5AAE" w:rsidP="00AF6C82">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22</w:t>
            </w:r>
          </w:p>
        </w:tc>
      </w:tr>
      <w:tr w:rsidR="00AF6C82" w:rsidRPr="00AF6C82" w:rsidTr="006262DB">
        <w:trPr>
          <w:jc w:val="center"/>
        </w:trPr>
        <w:tc>
          <w:tcPr>
            <w:tcW w:w="825" w:type="dxa"/>
            <w:vAlign w:val="center"/>
          </w:tcPr>
          <w:p w:rsidR="00AF6C82" w:rsidRPr="00AF6C82" w:rsidRDefault="002C5AAE" w:rsidP="00AF6C82">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334" w:type="dxa"/>
            <w:vAlign w:val="center"/>
          </w:tcPr>
          <w:p w:rsidR="00AF6C82" w:rsidRPr="00AF6C82" w:rsidRDefault="00AF6C82" w:rsidP="00AF6C82">
            <w:pPr>
              <w:spacing w:line="276" w:lineRule="auto"/>
              <w:jc w:val="both"/>
              <w:rPr>
                <w:rFonts w:ascii="Times New Roman" w:eastAsia="Calibri" w:hAnsi="Times New Roman" w:cs="Times New Roman"/>
                <w:sz w:val="28"/>
                <w:szCs w:val="28"/>
              </w:rPr>
            </w:pPr>
            <w:r w:rsidRPr="00AF6C82">
              <w:rPr>
                <w:rFonts w:ascii="Times New Roman" w:eastAsia="Calibri" w:hAnsi="Times New Roman" w:cs="Times New Roman"/>
                <w:sz w:val="28"/>
                <w:szCs w:val="28"/>
              </w:rPr>
              <w:t>15.02.08 Технология машиностроения</w:t>
            </w:r>
          </w:p>
        </w:tc>
        <w:tc>
          <w:tcPr>
            <w:tcW w:w="1697" w:type="dxa"/>
            <w:vAlign w:val="center"/>
          </w:tcPr>
          <w:p w:rsidR="00AF6C82" w:rsidRPr="00AF6C82" w:rsidRDefault="00AF6C82" w:rsidP="00AF6C82">
            <w:pPr>
              <w:spacing w:line="276" w:lineRule="auto"/>
              <w:jc w:val="center"/>
              <w:rPr>
                <w:rFonts w:ascii="Times New Roman" w:eastAsia="Calibri" w:hAnsi="Times New Roman" w:cs="Times New Roman"/>
                <w:sz w:val="28"/>
                <w:szCs w:val="28"/>
              </w:rPr>
            </w:pPr>
            <w:r w:rsidRPr="00AF6C82">
              <w:rPr>
                <w:rFonts w:ascii="Times New Roman" w:eastAsia="Calibri" w:hAnsi="Times New Roman" w:cs="Times New Roman"/>
                <w:sz w:val="28"/>
                <w:szCs w:val="28"/>
              </w:rPr>
              <w:t>очно-заочная</w:t>
            </w:r>
          </w:p>
        </w:tc>
        <w:tc>
          <w:tcPr>
            <w:tcW w:w="1055" w:type="dxa"/>
            <w:vAlign w:val="center"/>
          </w:tcPr>
          <w:p w:rsidR="00AF6C82" w:rsidRPr="00AF6C82" w:rsidRDefault="00AF6C82" w:rsidP="002C5AAE">
            <w:pPr>
              <w:spacing w:line="276" w:lineRule="auto"/>
              <w:jc w:val="center"/>
              <w:rPr>
                <w:rFonts w:ascii="Times New Roman" w:eastAsia="Calibri" w:hAnsi="Times New Roman" w:cs="Times New Roman"/>
                <w:sz w:val="28"/>
                <w:szCs w:val="28"/>
              </w:rPr>
            </w:pPr>
            <w:r w:rsidRPr="00AF6C82">
              <w:rPr>
                <w:rFonts w:ascii="Times New Roman" w:eastAsia="Calibri" w:hAnsi="Times New Roman" w:cs="Times New Roman"/>
                <w:sz w:val="28"/>
                <w:szCs w:val="28"/>
              </w:rPr>
              <w:t>8</w:t>
            </w:r>
            <w:r w:rsidR="002C5AAE">
              <w:rPr>
                <w:rFonts w:ascii="Times New Roman" w:eastAsia="Calibri" w:hAnsi="Times New Roman" w:cs="Times New Roman"/>
                <w:sz w:val="28"/>
                <w:szCs w:val="28"/>
              </w:rPr>
              <w:t>5</w:t>
            </w:r>
          </w:p>
        </w:tc>
      </w:tr>
      <w:tr w:rsidR="00AF6C82" w:rsidRPr="00AF6C82" w:rsidTr="006262DB">
        <w:trPr>
          <w:jc w:val="center"/>
        </w:trPr>
        <w:tc>
          <w:tcPr>
            <w:tcW w:w="825" w:type="dxa"/>
            <w:vAlign w:val="center"/>
          </w:tcPr>
          <w:p w:rsidR="00AF6C82" w:rsidRPr="00AF6C82" w:rsidRDefault="00AF6C82" w:rsidP="00AF6C82">
            <w:pPr>
              <w:spacing w:line="276" w:lineRule="auto"/>
              <w:jc w:val="both"/>
              <w:rPr>
                <w:rFonts w:ascii="Times New Roman" w:eastAsia="Calibri" w:hAnsi="Times New Roman" w:cs="Times New Roman"/>
                <w:b/>
                <w:sz w:val="28"/>
                <w:szCs w:val="28"/>
              </w:rPr>
            </w:pPr>
          </w:p>
        </w:tc>
        <w:tc>
          <w:tcPr>
            <w:tcW w:w="6334" w:type="dxa"/>
            <w:vAlign w:val="center"/>
          </w:tcPr>
          <w:p w:rsidR="00AF6C82" w:rsidRPr="00AF6C82" w:rsidRDefault="00AF6C82" w:rsidP="00AF6C82">
            <w:pPr>
              <w:spacing w:line="276" w:lineRule="auto"/>
              <w:jc w:val="both"/>
              <w:rPr>
                <w:rFonts w:ascii="Times New Roman" w:eastAsia="Calibri" w:hAnsi="Times New Roman" w:cs="Times New Roman"/>
                <w:b/>
                <w:sz w:val="28"/>
                <w:szCs w:val="28"/>
              </w:rPr>
            </w:pPr>
            <w:r w:rsidRPr="00AF6C82">
              <w:rPr>
                <w:rFonts w:ascii="Times New Roman" w:eastAsia="Calibri" w:hAnsi="Times New Roman" w:cs="Times New Roman"/>
                <w:b/>
                <w:sz w:val="28"/>
                <w:szCs w:val="28"/>
              </w:rPr>
              <w:t>Всего:</w:t>
            </w:r>
          </w:p>
        </w:tc>
        <w:tc>
          <w:tcPr>
            <w:tcW w:w="1697" w:type="dxa"/>
            <w:vAlign w:val="center"/>
          </w:tcPr>
          <w:p w:rsidR="00AF6C82" w:rsidRPr="00AF6C82" w:rsidRDefault="00AF6C82" w:rsidP="00AF6C82">
            <w:pPr>
              <w:spacing w:line="276" w:lineRule="auto"/>
              <w:jc w:val="center"/>
              <w:rPr>
                <w:rFonts w:ascii="Times New Roman" w:eastAsia="Calibri" w:hAnsi="Times New Roman" w:cs="Times New Roman"/>
                <w:b/>
                <w:sz w:val="28"/>
                <w:szCs w:val="28"/>
              </w:rPr>
            </w:pPr>
          </w:p>
        </w:tc>
        <w:tc>
          <w:tcPr>
            <w:tcW w:w="1055" w:type="dxa"/>
            <w:vAlign w:val="center"/>
          </w:tcPr>
          <w:p w:rsidR="00AF6C82" w:rsidRPr="00AF6C82" w:rsidRDefault="00AF6C82" w:rsidP="002C5AAE">
            <w:pPr>
              <w:spacing w:line="276" w:lineRule="auto"/>
              <w:jc w:val="center"/>
              <w:rPr>
                <w:rFonts w:ascii="Times New Roman" w:eastAsia="Calibri" w:hAnsi="Times New Roman" w:cs="Times New Roman"/>
                <w:b/>
                <w:sz w:val="28"/>
                <w:szCs w:val="28"/>
              </w:rPr>
            </w:pPr>
            <w:r w:rsidRPr="00AF6C82">
              <w:rPr>
                <w:rFonts w:ascii="Times New Roman" w:eastAsia="Calibri" w:hAnsi="Times New Roman" w:cs="Times New Roman"/>
                <w:b/>
                <w:sz w:val="28"/>
                <w:szCs w:val="28"/>
              </w:rPr>
              <w:t>10</w:t>
            </w:r>
            <w:r w:rsidR="002C5AAE">
              <w:rPr>
                <w:rFonts w:ascii="Times New Roman" w:eastAsia="Calibri" w:hAnsi="Times New Roman" w:cs="Times New Roman"/>
                <w:b/>
                <w:sz w:val="28"/>
                <w:szCs w:val="28"/>
              </w:rPr>
              <w:t>7</w:t>
            </w:r>
          </w:p>
        </w:tc>
      </w:tr>
    </w:tbl>
    <w:p w:rsidR="00AF6C82" w:rsidRDefault="00AF6C82" w:rsidP="00C65406">
      <w:pPr>
        <w:spacing w:line="276" w:lineRule="auto"/>
        <w:ind w:firstLine="709"/>
        <w:jc w:val="both"/>
        <w:rPr>
          <w:rFonts w:ascii="Times New Roman" w:hAnsi="Times New Roman" w:cs="Times New Roman"/>
          <w:sz w:val="28"/>
          <w:szCs w:val="28"/>
        </w:rPr>
      </w:pPr>
    </w:p>
    <w:p w:rsidR="00C65406" w:rsidRPr="00C65406" w:rsidRDefault="00C65406" w:rsidP="00C65406">
      <w:pPr>
        <w:spacing w:line="276" w:lineRule="auto"/>
        <w:ind w:firstLine="709"/>
        <w:jc w:val="both"/>
        <w:rPr>
          <w:rFonts w:ascii="Times New Roman" w:hAnsi="Times New Roman" w:cs="Times New Roman"/>
          <w:sz w:val="28"/>
          <w:szCs w:val="28"/>
        </w:rPr>
      </w:pPr>
      <w:r w:rsidRPr="00C65406">
        <w:rPr>
          <w:rFonts w:ascii="Times New Roman" w:hAnsi="Times New Roman" w:cs="Times New Roman"/>
          <w:sz w:val="28"/>
          <w:szCs w:val="28"/>
        </w:rPr>
        <w:t>Образовательная деятельность по специальностям ведется в соответствии с Федеральными государственными образовательными стандартами среднего профессионального образования.</w:t>
      </w:r>
    </w:p>
    <w:p w:rsidR="00C65406" w:rsidRDefault="00C65406" w:rsidP="00C65406">
      <w:pPr>
        <w:spacing w:line="276" w:lineRule="auto"/>
        <w:ind w:firstLine="709"/>
        <w:jc w:val="both"/>
        <w:rPr>
          <w:rFonts w:ascii="Times New Roman" w:hAnsi="Times New Roman" w:cs="Times New Roman"/>
          <w:sz w:val="28"/>
          <w:szCs w:val="28"/>
        </w:rPr>
      </w:pPr>
      <w:r w:rsidRPr="00C65406">
        <w:rPr>
          <w:rFonts w:ascii="Times New Roman" w:hAnsi="Times New Roman" w:cs="Times New Roman"/>
          <w:sz w:val="28"/>
          <w:szCs w:val="28"/>
        </w:rPr>
        <w:t>Все технические специальности, реализуемые в колледже, входят в перечень специальностей, соответствующих приоритетным направлениям модернизации и технологического развития э</w:t>
      </w:r>
      <w:r w:rsidR="00DE0C7D">
        <w:rPr>
          <w:rFonts w:ascii="Times New Roman" w:hAnsi="Times New Roman" w:cs="Times New Roman"/>
          <w:sz w:val="28"/>
          <w:szCs w:val="28"/>
        </w:rPr>
        <w:t xml:space="preserve">кономики Российской Федерации, ТОП – 50 и комплексной </w:t>
      </w:r>
      <w:r w:rsidRPr="00C65406">
        <w:rPr>
          <w:rFonts w:ascii="Times New Roman" w:hAnsi="Times New Roman" w:cs="Times New Roman"/>
          <w:sz w:val="28"/>
          <w:szCs w:val="28"/>
        </w:rPr>
        <w:t>программы «Уральская инженерная школа».</w:t>
      </w:r>
    </w:p>
    <w:p w:rsidR="00B64CD5" w:rsidRDefault="00B64CD5" w:rsidP="001B1B1A">
      <w:pPr>
        <w:spacing w:after="120" w:line="276" w:lineRule="auto"/>
        <w:ind w:firstLine="709"/>
        <w:jc w:val="both"/>
        <w:rPr>
          <w:rFonts w:ascii="Times New Roman" w:hAnsi="Times New Roman" w:cs="Times New Roman"/>
          <w:sz w:val="28"/>
          <w:szCs w:val="28"/>
        </w:rPr>
      </w:pPr>
      <w:r w:rsidRPr="00B64CD5">
        <w:rPr>
          <w:rFonts w:ascii="Times New Roman" w:hAnsi="Times New Roman" w:cs="Times New Roman"/>
          <w:sz w:val="28"/>
          <w:szCs w:val="28"/>
        </w:rPr>
        <w:t xml:space="preserve">В 2019 году </w:t>
      </w:r>
      <w:r w:rsidR="002D3A74">
        <w:rPr>
          <w:rFonts w:ascii="Times New Roman" w:hAnsi="Times New Roman" w:cs="Times New Roman"/>
          <w:sz w:val="28"/>
          <w:szCs w:val="28"/>
        </w:rPr>
        <w:t xml:space="preserve">в </w:t>
      </w:r>
      <w:r w:rsidRPr="00B64CD5">
        <w:rPr>
          <w:rFonts w:ascii="Times New Roman" w:hAnsi="Times New Roman" w:cs="Times New Roman"/>
          <w:sz w:val="28"/>
          <w:szCs w:val="28"/>
        </w:rPr>
        <w:t>ГАПОУ СО «Уральском горнозаводском колледже имени Демидовых» организовано обучение по основным профессиональным образовательным программам профессионального обучения – программам профессиональной подготовки по профессиям рабочих, должностям служащих, которые ранее реализовывались общеобразовательными организациями Невьянского городского округа, в рамках реализации мероприятия «Создание экспериментальной площадки реализации мероприятий по профориентационной  работе, подпрограммы «Реализация комплексной программы «Уральская инженерная школа»  государственной программы «Развитие системы образования Свердловской области до 2020 года».</w:t>
      </w:r>
    </w:p>
    <w:p w:rsidR="00B64CD5" w:rsidRPr="00B64CD5" w:rsidRDefault="00B64CD5" w:rsidP="00F70C13">
      <w:pPr>
        <w:spacing w:after="120" w:line="276" w:lineRule="auto"/>
        <w:ind w:firstLine="709"/>
        <w:jc w:val="both"/>
        <w:rPr>
          <w:rFonts w:ascii="Times New Roman" w:hAnsi="Times New Roman" w:cs="Times New Roman"/>
          <w:sz w:val="28"/>
          <w:szCs w:val="28"/>
        </w:rPr>
      </w:pPr>
      <w:r w:rsidRPr="00B64CD5">
        <w:rPr>
          <w:rFonts w:ascii="Times New Roman" w:hAnsi="Times New Roman" w:cs="Times New Roman"/>
          <w:sz w:val="28"/>
          <w:szCs w:val="28"/>
        </w:rPr>
        <w:t>Обучение производится с обучающимися 8-х классов в соответствии с расписанием, на основании трехсторонних договоров об обучении между ГАПОУ СО «УрГЗК», родителями (законными представителями) и обучающимся по следующим профессиям:</w:t>
      </w:r>
    </w:p>
    <w:p w:rsidR="00B64CD5" w:rsidRDefault="00B64CD5" w:rsidP="00B64CD5">
      <w:pPr>
        <w:spacing w:line="276" w:lineRule="auto"/>
        <w:ind w:firstLine="709"/>
        <w:jc w:val="both"/>
        <w:rPr>
          <w:rFonts w:ascii="Times New Roman" w:hAnsi="Times New Roman" w:cs="Times New Roman"/>
          <w:sz w:val="28"/>
          <w:szCs w:val="28"/>
        </w:rPr>
      </w:pPr>
    </w:p>
    <w:p w:rsidR="00EB089C" w:rsidRPr="00B64CD5" w:rsidRDefault="00EB089C" w:rsidP="00B64CD5">
      <w:pPr>
        <w:spacing w:line="276" w:lineRule="auto"/>
        <w:ind w:firstLine="709"/>
        <w:jc w:val="both"/>
        <w:rPr>
          <w:rFonts w:ascii="Times New Roman" w:hAnsi="Times New Roman" w:cs="Times New Roman"/>
          <w:sz w:val="28"/>
          <w:szCs w:val="28"/>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5387"/>
        <w:gridCol w:w="1701"/>
        <w:gridCol w:w="1985"/>
      </w:tblGrid>
      <w:tr w:rsidR="00BC2591" w:rsidRPr="00B64CD5" w:rsidTr="00BC2591">
        <w:tc>
          <w:tcPr>
            <w:tcW w:w="845" w:type="dxa"/>
            <w:tcBorders>
              <w:top w:val="single" w:sz="4" w:space="0" w:color="000000"/>
              <w:left w:val="single" w:sz="4" w:space="0" w:color="000000"/>
              <w:bottom w:val="single" w:sz="4" w:space="0" w:color="000000"/>
              <w:right w:val="single" w:sz="4" w:space="0" w:color="000000"/>
            </w:tcBorders>
            <w:hideMark/>
          </w:tcPr>
          <w:p w:rsidR="00BC2591" w:rsidRPr="00B64CD5" w:rsidRDefault="00BC2591" w:rsidP="00B64CD5">
            <w:pPr>
              <w:spacing w:line="276" w:lineRule="auto"/>
              <w:jc w:val="center"/>
              <w:rPr>
                <w:rFonts w:ascii="Times New Roman" w:hAnsi="Times New Roman" w:cs="Times New Roman"/>
                <w:sz w:val="28"/>
                <w:szCs w:val="28"/>
              </w:rPr>
            </w:pPr>
            <w:r w:rsidRPr="00B64CD5">
              <w:rPr>
                <w:rFonts w:ascii="Times New Roman" w:hAnsi="Times New Roman" w:cs="Times New Roman"/>
                <w:sz w:val="28"/>
                <w:szCs w:val="28"/>
              </w:rPr>
              <w:lastRenderedPageBreak/>
              <w:t>№ п/п</w:t>
            </w:r>
          </w:p>
        </w:tc>
        <w:tc>
          <w:tcPr>
            <w:tcW w:w="5387" w:type="dxa"/>
            <w:tcBorders>
              <w:top w:val="single" w:sz="4" w:space="0" w:color="000000"/>
              <w:left w:val="single" w:sz="4" w:space="0" w:color="000000"/>
              <w:bottom w:val="single" w:sz="4" w:space="0" w:color="000000"/>
              <w:right w:val="single" w:sz="4" w:space="0" w:color="000000"/>
            </w:tcBorders>
            <w:hideMark/>
          </w:tcPr>
          <w:p w:rsidR="00BC2591" w:rsidRPr="00B64CD5" w:rsidRDefault="00BC2591" w:rsidP="00B64CD5">
            <w:pPr>
              <w:spacing w:line="276" w:lineRule="auto"/>
              <w:jc w:val="center"/>
              <w:rPr>
                <w:rFonts w:ascii="Times New Roman" w:hAnsi="Times New Roman" w:cs="Times New Roman"/>
                <w:sz w:val="28"/>
                <w:szCs w:val="28"/>
              </w:rPr>
            </w:pPr>
            <w:r w:rsidRPr="00B64CD5">
              <w:rPr>
                <w:rFonts w:ascii="Times New Roman" w:hAnsi="Times New Roman" w:cs="Times New Roman"/>
                <w:sz w:val="28"/>
                <w:szCs w:val="28"/>
              </w:rPr>
              <w:t>Наименовании профессии, шифр</w:t>
            </w:r>
          </w:p>
        </w:tc>
        <w:tc>
          <w:tcPr>
            <w:tcW w:w="1701" w:type="dxa"/>
            <w:tcBorders>
              <w:top w:val="single" w:sz="4" w:space="0" w:color="000000"/>
              <w:left w:val="single" w:sz="4" w:space="0" w:color="000000"/>
              <w:bottom w:val="single" w:sz="4" w:space="0" w:color="000000"/>
              <w:right w:val="single" w:sz="4" w:space="0" w:color="000000"/>
            </w:tcBorders>
            <w:hideMark/>
          </w:tcPr>
          <w:p w:rsidR="00BC2591" w:rsidRPr="00B64CD5" w:rsidRDefault="00BC2591" w:rsidP="00B64CD5">
            <w:pPr>
              <w:spacing w:line="276" w:lineRule="auto"/>
              <w:jc w:val="center"/>
              <w:rPr>
                <w:rFonts w:ascii="Times New Roman" w:hAnsi="Times New Roman" w:cs="Times New Roman"/>
                <w:sz w:val="28"/>
                <w:szCs w:val="28"/>
              </w:rPr>
            </w:pPr>
            <w:r w:rsidRPr="00B64CD5">
              <w:rPr>
                <w:rFonts w:ascii="Times New Roman" w:hAnsi="Times New Roman" w:cs="Times New Roman"/>
                <w:sz w:val="28"/>
                <w:szCs w:val="28"/>
              </w:rPr>
              <w:t>Количество часов</w:t>
            </w:r>
          </w:p>
        </w:tc>
        <w:tc>
          <w:tcPr>
            <w:tcW w:w="1985" w:type="dxa"/>
            <w:tcBorders>
              <w:top w:val="single" w:sz="4" w:space="0" w:color="000000"/>
              <w:left w:val="single" w:sz="4" w:space="0" w:color="000000"/>
              <w:bottom w:val="single" w:sz="4" w:space="0" w:color="000000"/>
              <w:right w:val="single" w:sz="4" w:space="0" w:color="000000"/>
            </w:tcBorders>
            <w:hideMark/>
          </w:tcPr>
          <w:p w:rsidR="00BC2591" w:rsidRPr="00B64CD5" w:rsidRDefault="00BC2591" w:rsidP="00B64CD5">
            <w:pPr>
              <w:spacing w:line="276" w:lineRule="auto"/>
              <w:jc w:val="center"/>
              <w:rPr>
                <w:rFonts w:ascii="Times New Roman" w:hAnsi="Times New Roman" w:cs="Times New Roman"/>
                <w:sz w:val="28"/>
                <w:szCs w:val="28"/>
              </w:rPr>
            </w:pPr>
            <w:r w:rsidRPr="00B64CD5">
              <w:rPr>
                <w:rFonts w:ascii="Times New Roman" w:hAnsi="Times New Roman" w:cs="Times New Roman"/>
                <w:sz w:val="28"/>
                <w:szCs w:val="28"/>
              </w:rPr>
              <w:t>Количество человек</w:t>
            </w:r>
          </w:p>
        </w:tc>
      </w:tr>
      <w:tr w:rsidR="00BC2591" w:rsidRPr="00B64CD5" w:rsidTr="002C5AAE">
        <w:tc>
          <w:tcPr>
            <w:tcW w:w="845" w:type="dxa"/>
            <w:tcBorders>
              <w:top w:val="single" w:sz="4" w:space="0" w:color="000000"/>
              <w:left w:val="single" w:sz="4" w:space="0" w:color="000000"/>
              <w:bottom w:val="single" w:sz="4" w:space="0" w:color="000000"/>
              <w:right w:val="single" w:sz="4" w:space="0" w:color="000000"/>
            </w:tcBorders>
            <w:hideMark/>
          </w:tcPr>
          <w:p w:rsidR="00BC2591" w:rsidRPr="00B64CD5" w:rsidRDefault="00BC2591" w:rsidP="009F5A19">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Pr="00B64CD5">
              <w:rPr>
                <w:rFonts w:ascii="Times New Roman" w:hAnsi="Times New Roman" w:cs="Times New Roman"/>
                <w:sz w:val="28"/>
                <w:szCs w:val="28"/>
              </w:rPr>
              <w:t>.</w:t>
            </w:r>
          </w:p>
        </w:tc>
        <w:tc>
          <w:tcPr>
            <w:tcW w:w="5387" w:type="dxa"/>
            <w:tcBorders>
              <w:top w:val="single" w:sz="4" w:space="0" w:color="000000"/>
              <w:left w:val="single" w:sz="4" w:space="0" w:color="000000"/>
              <w:bottom w:val="single" w:sz="4" w:space="0" w:color="000000"/>
              <w:right w:val="single" w:sz="4" w:space="0" w:color="000000"/>
            </w:tcBorders>
            <w:hideMark/>
          </w:tcPr>
          <w:p w:rsidR="00BC2591" w:rsidRPr="00B64CD5" w:rsidRDefault="00BC2591" w:rsidP="009F5A19">
            <w:pPr>
              <w:spacing w:line="276" w:lineRule="auto"/>
              <w:jc w:val="both"/>
              <w:rPr>
                <w:rFonts w:ascii="Times New Roman" w:hAnsi="Times New Roman" w:cs="Times New Roman"/>
                <w:sz w:val="28"/>
                <w:szCs w:val="28"/>
              </w:rPr>
            </w:pPr>
            <w:r w:rsidRPr="00B64CD5">
              <w:rPr>
                <w:rFonts w:ascii="Times New Roman" w:hAnsi="Times New Roman" w:cs="Times New Roman"/>
                <w:sz w:val="28"/>
                <w:szCs w:val="28"/>
              </w:rPr>
              <w:t xml:space="preserve">19861 «Электромонтер по ремонту и обслуживанию электрооборудования» </w:t>
            </w:r>
          </w:p>
        </w:tc>
        <w:tc>
          <w:tcPr>
            <w:tcW w:w="1701" w:type="dxa"/>
            <w:tcBorders>
              <w:top w:val="single" w:sz="4" w:space="0" w:color="000000"/>
              <w:left w:val="single" w:sz="4" w:space="0" w:color="000000"/>
              <w:bottom w:val="single" w:sz="4" w:space="0" w:color="000000"/>
              <w:right w:val="single" w:sz="4" w:space="0" w:color="000000"/>
            </w:tcBorders>
          </w:tcPr>
          <w:p w:rsidR="00BC2591" w:rsidRPr="002C5AAE" w:rsidRDefault="002C5AAE" w:rsidP="009F5A19">
            <w:pPr>
              <w:jc w:val="center"/>
              <w:rPr>
                <w:rFonts w:ascii="Times New Roman" w:hAnsi="Times New Roman" w:cs="Times New Roman"/>
                <w:sz w:val="28"/>
                <w:szCs w:val="28"/>
              </w:rPr>
            </w:pPr>
            <w:r w:rsidRPr="002C5AAE">
              <w:rPr>
                <w:rFonts w:ascii="Times New Roman" w:hAnsi="Times New Roman" w:cs="Times New Roman"/>
                <w:sz w:val="28"/>
                <w:szCs w:val="28"/>
              </w:rPr>
              <w:t>320</w:t>
            </w:r>
          </w:p>
        </w:tc>
        <w:tc>
          <w:tcPr>
            <w:tcW w:w="1985" w:type="dxa"/>
            <w:tcBorders>
              <w:top w:val="single" w:sz="4" w:space="0" w:color="000000"/>
              <w:left w:val="single" w:sz="4" w:space="0" w:color="000000"/>
              <w:bottom w:val="single" w:sz="4" w:space="0" w:color="000000"/>
              <w:right w:val="single" w:sz="4" w:space="0" w:color="000000"/>
            </w:tcBorders>
            <w:hideMark/>
          </w:tcPr>
          <w:p w:rsidR="00BC2591" w:rsidRPr="00B64CD5" w:rsidRDefault="002C5AAE" w:rsidP="009F5A19">
            <w:pPr>
              <w:spacing w:line="276" w:lineRule="auto"/>
              <w:ind w:firstLine="709"/>
              <w:rPr>
                <w:rFonts w:ascii="Times New Roman" w:hAnsi="Times New Roman" w:cs="Times New Roman"/>
                <w:sz w:val="28"/>
                <w:szCs w:val="28"/>
              </w:rPr>
            </w:pPr>
            <w:r>
              <w:rPr>
                <w:rFonts w:ascii="Times New Roman" w:hAnsi="Times New Roman" w:cs="Times New Roman"/>
                <w:sz w:val="28"/>
                <w:szCs w:val="28"/>
              </w:rPr>
              <w:t>16</w:t>
            </w:r>
          </w:p>
        </w:tc>
      </w:tr>
      <w:tr w:rsidR="00BC2591" w:rsidRPr="00B64CD5" w:rsidTr="002C5AAE">
        <w:tc>
          <w:tcPr>
            <w:tcW w:w="845" w:type="dxa"/>
            <w:tcBorders>
              <w:top w:val="single" w:sz="4" w:space="0" w:color="000000"/>
              <w:left w:val="single" w:sz="4" w:space="0" w:color="000000"/>
              <w:bottom w:val="single" w:sz="4" w:space="0" w:color="000000"/>
              <w:right w:val="single" w:sz="4" w:space="0" w:color="000000"/>
            </w:tcBorders>
            <w:hideMark/>
          </w:tcPr>
          <w:p w:rsidR="00BC2591" w:rsidRPr="00B64CD5" w:rsidRDefault="00BC2591" w:rsidP="009F5A19">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r w:rsidRPr="00B64CD5">
              <w:rPr>
                <w:rFonts w:ascii="Times New Roman" w:hAnsi="Times New Roman" w:cs="Times New Roman"/>
                <w:sz w:val="28"/>
                <w:szCs w:val="28"/>
              </w:rPr>
              <w:t>.</w:t>
            </w:r>
          </w:p>
        </w:tc>
        <w:tc>
          <w:tcPr>
            <w:tcW w:w="5387" w:type="dxa"/>
            <w:tcBorders>
              <w:top w:val="single" w:sz="4" w:space="0" w:color="000000"/>
              <w:left w:val="single" w:sz="4" w:space="0" w:color="000000"/>
              <w:bottom w:val="single" w:sz="4" w:space="0" w:color="000000"/>
              <w:right w:val="single" w:sz="4" w:space="0" w:color="000000"/>
            </w:tcBorders>
            <w:hideMark/>
          </w:tcPr>
          <w:p w:rsidR="00BC2591" w:rsidRPr="00B64CD5" w:rsidRDefault="00BC2591" w:rsidP="009F5A19">
            <w:pPr>
              <w:spacing w:line="276" w:lineRule="auto"/>
              <w:jc w:val="both"/>
              <w:rPr>
                <w:rFonts w:ascii="Times New Roman" w:hAnsi="Times New Roman" w:cs="Times New Roman"/>
                <w:sz w:val="28"/>
                <w:szCs w:val="28"/>
              </w:rPr>
            </w:pPr>
            <w:r w:rsidRPr="00B64CD5">
              <w:rPr>
                <w:rFonts w:ascii="Times New Roman" w:hAnsi="Times New Roman" w:cs="Times New Roman"/>
                <w:sz w:val="28"/>
                <w:szCs w:val="28"/>
              </w:rPr>
              <w:t>16675 «Повар»</w:t>
            </w:r>
          </w:p>
        </w:tc>
        <w:tc>
          <w:tcPr>
            <w:tcW w:w="1701" w:type="dxa"/>
            <w:tcBorders>
              <w:top w:val="single" w:sz="4" w:space="0" w:color="000000"/>
              <w:left w:val="single" w:sz="4" w:space="0" w:color="000000"/>
              <w:bottom w:val="single" w:sz="4" w:space="0" w:color="000000"/>
              <w:right w:val="single" w:sz="4" w:space="0" w:color="000000"/>
            </w:tcBorders>
          </w:tcPr>
          <w:p w:rsidR="00BC2591" w:rsidRPr="002C5AAE" w:rsidRDefault="002C5AAE" w:rsidP="009F5A19">
            <w:pPr>
              <w:jc w:val="center"/>
              <w:rPr>
                <w:rFonts w:ascii="Times New Roman" w:hAnsi="Times New Roman" w:cs="Times New Roman"/>
                <w:sz w:val="28"/>
                <w:szCs w:val="28"/>
              </w:rPr>
            </w:pPr>
            <w:r w:rsidRPr="002C5AAE">
              <w:rPr>
                <w:rFonts w:ascii="Times New Roman" w:hAnsi="Times New Roman" w:cs="Times New Roman"/>
                <w:sz w:val="28"/>
                <w:szCs w:val="28"/>
              </w:rPr>
              <w:t>32</w:t>
            </w:r>
            <w:r>
              <w:rPr>
                <w:rFonts w:ascii="Times New Roman" w:hAnsi="Times New Roman" w:cs="Times New Roman"/>
                <w:sz w:val="28"/>
                <w:szCs w:val="28"/>
              </w:rPr>
              <w:t>0</w:t>
            </w:r>
          </w:p>
        </w:tc>
        <w:tc>
          <w:tcPr>
            <w:tcW w:w="1985" w:type="dxa"/>
            <w:tcBorders>
              <w:top w:val="single" w:sz="4" w:space="0" w:color="000000"/>
              <w:left w:val="single" w:sz="4" w:space="0" w:color="000000"/>
              <w:bottom w:val="single" w:sz="4" w:space="0" w:color="000000"/>
              <w:right w:val="single" w:sz="4" w:space="0" w:color="000000"/>
            </w:tcBorders>
            <w:hideMark/>
          </w:tcPr>
          <w:p w:rsidR="00BC2591" w:rsidRPr="00B64CD5" w:rsidRDefault="002C5AAE" w:rsidP="009F5A19">
            <w:pPr>
              <w:spacing w:line="276" w:lineRule="auto"/>
              <w:ind w:firstLine="709"/>
              <w:rPr>
                <w:rFonts w:ascii="Times New Roman" w:hAnsi="Times New Roman" w:cs="Times New Roman"/>
                <w:sz w:val="28"/>
                <w:szCs w:val="28"/>
              </w:rPr>
            </w:pPr>
            <w:r>
              <w:rPr>
                <w:rFonts w:ascii="Times New Roman" w:hAnsi="Times New Roman" w:cs="Times New Roman"/>
                <w:sz w:val="28"/>
                <w:szCs w:val="28"/>
              </w:rPr>
              <w:t>12</w:t>
            </w:r>
          </w:p>
        </w:tc>
      </w:tr>
      <w:tr w:rsidR="00BC2591" w:rsidRPr="00B64CD5" w:rsidTr="002C5AAE">
        <w:tc>
          <w:tcPr>
            <w:tcW w:w="845" w:type="dxa"/>
            <w:tcBorders>
              <w:top w:val="single" w:sz="4" w:space="0" w:color="000000"/>
              <w:left w:val="single" w:sz="4" w:space="0" w:color="000000"/>
              <w:bottom w:val="single" w:sz="4" w:space="0" w:color="000000"/>
              <w:right w:val="single" w:sz="4" w:space="0" w:color="000000"/>
            </w:tcBorders>
            <w:hideMark/>
          </w:tcPr>
          <w:p w:rsidR="00BC2591" w:rsidRPr="00B64CD5" w:rsidRDefault="00BC2591" w:rsidP="009F5A19">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r w:rsidRPr="00B64CD5">
              <w:rPr>
                <w:rFonts w:ascii="Times New Roman" w:hAnsi="Times New Roman" w:cs="Times New Roman"/>
                <w:sz w:val="28"/>
                <w:szCs w:val="28"/>
              </w:rPr>
              <w:t>.</w:t>
            </w:r>
          </w:p>
        </w:tc>
        <w:tc>
          <w:tcPr>
            <w:tcW w:w="5387" w:type="dxa"/>
            <w:tcBorders>
              <w:top w:val="single" w:sz="4" w:space="0" w:color="000000"/>
              <w:left w:val="single" w:sz="4" w:space="0" w:color="000000"/>
              <w:bottom w:val="single" w:sz="4" w:space="0" w:color="000000"/>
              <w:right w:val="single" w:sz="4" w:space="0" w:color="000000"/>
            </w:tcBorders>
            <w:hideMark/>
          </w:tcPr>
          <w:p w:rsidR="00BC2591" w:rsidRPr="00B64CD5" w:rsidRDefault="00BC2591" w:rsidP="009F5A19">
            <w:pPr>
              <w:spacing w:line="276" w:lineRule="auto"/>
              <w:jc w:val="both"/>
              <w:rPr>
                <w:rFonts w:ascii="Times New Roman" w:hAnsi="Times New Roman" w:cs="Times New Roman"/>
                <w:sz w:val="28"/>
                <w:szCs w:val="28"/>
              </w:rPr>
            </w:pPr>
            <w:r w:rsidRPr="00B64CD5">
              <w:rPr>
                <w:rFonts w:ascii="Times New Roman" w:hAnsi="Times New Roman" w:cs="Times New Roman"/>
                <w:sz w:val="28"/>
                <w:szCs w:val="28"/>
              </w:rPr>
              <w:t>19601 «Швея»</w:t>
            </w:r>
          </w:p>
        </w:tc>
        <w:tc>
          <w:tcPr>
            <w:tcW w:w="1701" w:type="dxa"/>
            <w:tcBorders>
              <w:top w:val="single" w:sz="4" w:space="0" w:color="000000"/>
              <w:left w:val="single" w:sz="4" w:space="0" w:color="000000"/>
              <w:bottom w:val="single" w:sz="4" w:space="0" w:color="000000"/>
              <w:right w:val="single" w:sz="4" w:space="0" w:color="000000"/>
            </w:tcBorders>
          </w:tcPr>
          <w:p w:rsidR="00BC2591" w:rsidRPr="002C5AAE" w:rsidRDefault="002C5AAE" w:rsidP="009F5A19">
            <w:pPr>
              <w:jc w:val="center"/>
              <w:rPr>
                <w:rFonts w:ascii="Times New Roman" w:hAnsi="Times New Roman" w:cs="Times New Roman"/>
                <w:sz w:val="28"/>
                <w:szCs w:val="28"/>
              </w:rPr>
            </w:pPr>
            <w:r w:rsidRPr="002C5AAE">
              <w:rPr>
                <w:rFonts w:ascii="Times New Roman" w:hAnsi="Times New Roman" w:cs="Times New Roman"/>
                <w:sz w:val="28"/>
                <w:szCs w:val="28"/>
              </w:rPr>
              <w:t>320</w:t>
            </w:r>
          </w:p>
        </w:tc>
        <w:tc>
          <w:tcPr>
            <w:tcW w:w="1985" w:type="dxa"/>
            <w:tcBorders>
              <w:top w:val="single" w:sz="4" w:space="0" w:color="000000"/>
              <w:left w:val="single" w:sz="4" w:space="0" w:color="000000"/>
              <w:bottom w:val="single" w:sz="4" w:space="0" w:color="000000"/>
              <w:right w:val="single" w:sz="4" w:space="0" w:color="000000"/>
            </w:tcBorders>
            <w:hideMark/>
          </w:tcPr>
          <w:p w:rsidR="00BC2591" w:rsidRPr="00B64CD5" w:rsidRDefault="002C5AAE" w:rsidP="009F5A19">
            <w:pPr>
              <w:spacing w:line="276" w:lineRule="auto"/>
              <w:ind w:firstLine="709"/>
              <w:rPr>
                <w:rFonts w:ascii="Times New Roman" w:hAnsi="Times New Roman" w:cs="Times New Roman"/>
                <w:sz w:val="28"/>
                <w:szCs w:val="28"/>
              </w:rPr>
            </w:pPr>
            <w:r>
              <w:rPr>
                <w:rFonts w:ascii="Times New Roman" w:hAnsi="Times New Roman" w:cs="Times New Roman"/>
                <w:sz w:val="28"/>
                <w:szCs w:val="28"/>
              </w:rPr>
              <w:t>12</w:t>
            </w:r>
          </w:p>
        </w:tc>
      </w:tr>
      <w:tr w:rsidR="002C5AAE" w:rsidRPr="00B64CD5" w:rsidTr="00BC2591">
        <w:tc>
          <w:tcPr>
            <w:tcW w:w="845" w:type="dxa"/>
            <w:tcBorders>
              <w:top w:val="single" w:sz="4" w:space="0" w:color="000000"/>
              <w:left w:val="single" w:sz="4" w:space="0" w:color="000000"/>
              <w:bottom w:val="single" w:sz="4" w:space="0" w:color="000000"/>
              <w:right w:val="single" w:sz="4" w:space="0" w:color="000000"/>
            </w:tcBorders>
          </w:tcPr>
          <w:p w:rsidR="002C5AAE" w:rsidRDefault="002C5AAE" w:rsidP="009F5A19">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387" w:type="dxa"/>
            <w:tcBorders>
              <w:top w:val="single" w:sz="4" w:space="0" w:color="000000"/>
              <w:left w:val="single" w:sz="4" w:space="0" w:color="000000"/>
              <w:bottom w:val="single" w:sz="4" w:space="0" w:color="000000"/>
              <w:right w:val="single" w:sz="4" w:space="0" w:color="000000"/>
            </w:tcBorders>
          </w:tcPr>
          <w:p w:rsidR="002C5AAE" w:rsidRPr="00B64CD5" w:rsidRDefault="002C5AAE" w:rsidP="002C5AAE">
            <w:pPr>
              <w:spacing w:line="276" w:lineRule="auto"/>
              <w:jc w:val="both"/>
              <w:rPr>
                <w:rFonts w:ascii="Times New Roman" w:hAnsi="Times New Roman" w:cs="Times New Roman"/>
                <w:sz w:val="28"/>
                <w:szCs w:val="28"/>
              </w:rPr>
            </w:pPr>
            <w:r w:rsidRPr="002C5AAE">
              <w:rPr>
                <w:rFonts w:ascii="Times New Roman" w:hAnsi="Times New Roman" w:cs="Times New Roman"/>
                <w:sz w:val="28"/>
                <w:szCs w:val="28"/>
              </w:rPr>
              <w:t>19149 «Токарь»</w:t>
            </w:r>
          </w:p>
        </w:tc>
        <w:tc>
          <w:tcPr>
            <w:tcW w:w="1701" w:type="dxa"/>
            <w:tcBorders>
              <w:top w:val="single" w:sz="4" w:space="0" w:color="000000"/>
              <w:left w:val="single" w:sz="4" w:space="0" w:color="000000"/>
              <w:bottom w:val="single" w:sz="4" w:space="0" w:color="000000"/>
              <w:right w:val="single" w:sz="4" w:space="0" w:color="000000"/>
            </w:tcBorders>
          </w:tcPr>
          <w:p w:rsidR="002C5AAE" w:rsidRDefault="002C5AAE" w:rsidP="009F5A19">
            <w:pPr>
              <w:jc w:val="center"/>
              <w:rPr>
                <w:rFonts w:ascii="Times New Roman" w:hAnsi="Times New Roman" w:cs="Times New Roman"/>
                <w:sz w:val="28"/>
                <w:szCs w:val="28"/>
              </w:rPr>
            </w:pPr>
            <w:r>
              <w:rPr>
                <w:rFonts w:ascii="Times New Roman" w:hAnsi="Times New Roman" w:cs="Times New Roman"/>
                <w:sz w:val="28"/>
                <w:szCs w:val="28"/>
              </w:rPr>
              <w:t>320</w:t>
            </w:r>
          </w:p>
        </w:tc>
        <w:tc>
          <w:tcPr>
            <w:tcW w:w="1985" w:type="dxa"/>
            <w:tcBorders>
              <w:top w:val="single" w:sz="4" w:space="0" w:color="000000"/>
              <w:left w:val="single" w:sz="4" w:space="0" w:color="000000"/>
              <w:bottom w:val="single" w:sz="4" w:space="0" w:color="000000"/>
              <w:right w:val="single" w:sz="4" w:space="0" w:color="000000"/>
            </w:tcBorders>
          </w:tcPr>
          <w:p w:rsidR="002C5AAE" w:rsidRDefault="002C5AAE" w:rsidP="009F5A19">
            <w:pPr>
              <w:spacing w:line="276" w:lineRule="auto"/>
              <w:ind w:firstLine="709"/>
              <w:rPr>
                <w:rFonts w:ascii="Times New Roman" w:hAnsi="Times New Roman" w:cs="Times New Roman"/>
                <w:sz w:val="28"/>
                <w:szCs w:val="28"/>
              </w:rPr>
            </w:pPr>
            <w:r>
              <w:rPr>
                <w:rFonts w:ascii="Times New Roman" w:hAnsi="Times New Roman" w:cs="Times New Roman"/>
                <w:sz w:val="28"/>
                <w:szCs w:val="28"/>
              </w:rPr>
              <w:t>12</w:t>
            </w:r>
          </w:p>
        </w:tc>
      </w:tr>
      <w:tr w:rsidR="002C5AAE" w:rsidRPr="00B64CD5" w:rsidTr="00BC2591">
        <w:tc>
          <w:tcPr>
            <w:tcW w:w="845" w:type="dxa"/>
            <w:tcBorders>
              <w:top w:val="single" w:sz="4" w:space="0" w:color="000000"/>
              <w:left w:val="single" w:sz="4" w:space="0" w:color="000000"/>
              <w:bottom w:val="single" w:sz="4" w:space="0" w:color="000000"/>
              <w:right w:val="single" w:sz="4" w:space="0" w:color="000000"/>
            </w:tcBorders>
          </w:tcPr>
          <w:p w:rsidR="002C5AAE" w:rsidRDefault="002C5AAE" w:rsidP="009F5A19">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5387" w:type="dxa"/>
            <w:tcBorders>
              <w:top w:val="single" w:sz="4" w:space="0" w:color="000000"/>
              <w:left w:val="single" w:sz="4" w:space="0" w:color="000000"/>
              <w:bottom w:val="single" w:sz="4" w:space="0" w:color="000000"/>
              <w:right w:val="single" w:sz="4" w:space="0" w:color="000000"/>
            </w:tcBorders>
          </w:tcPr>
          <w:p w:rsidR="002C5AAE" w:rsidRPr="00B64CD5" w:rsidRDefault="002C5AAE" w:rsidP="009F5A19">
            <w:pPr>
              <w:spacing w:line="276" w:lineRule="auto"/>
              <w:jc w:val="both"/>
              <w:rPr>
                <w:rFonts w:ascii="Times New Roman" w:hAnsi="Times New Roman" w:cs="Times New Roman"/>
                <w:sz w:val="28"/>
                <w:szCs w:val="28"/>
              </w:rPr>
            </w:pPr>
            <w:r w:rsidRPr="002C5AAE">
              <w:rPr>
                <w:rFonts w:ascii="Times New Roman" w:hAnsi="Times New Roman" w:cs="Times New Roman"/>
                <w:sz w:val="28"/>
                <w:szCs w:val="28"/>
              </w:rPr>
              <w:t>18560 «Слесарь</w:t>
            </w:r>
            <w:r>
              <w:rPr>
                <w:rFonts w:ascii="Times New Roman" w:hAnsi="Times New Roman" w:cs="Times New Roman"/>
                <w:sz w:val="28"/>
                <w:szCs w:val="28"/>
              </w:rPr>
              <w:t>-сантехник</w:t>
            </w:r>
            <w:r w:rsidRPr="002C5AAE">
              <w:rPr>
                <w:rFonts w:ascii="Times New Roman" w:hAnsi="Times New Roman" w:cs="Times New Roman"/>
                <w:sz w:val="28"/>
                <w:szCs w:val="28"/>
              </w:rPr>
              <w:t>»</w:t>
            </w:r>
          </w:p>
        </w:tc>
        <w:tc>
          <w:tcPr>
            <w:tcW w:w="1701" w:type="dxa"/>
            <w:tcBorders>
              <w:top w:val="single" w:sz="4" w:space="0" w:color="000000"/>
              <w:left w:val="single" w:sz="4" w:space="0" w:color="000000"/>
              <w:bottom w:val="single" w:sz="4" w:space="0" w:color="000000"/>
              <w:right w:val="single" w:sz="4" w:space="0" w:color="000000"/>
            </w:tcBorders>
          </w:tcPr>
          <w:p w:rsidR="002C5AAE" w:rsidRDefault="002C5AAE" w:rsidP="009F5A19">
            <w:pPr>
              <w:jc w:val="center"/>
              <w:rPr>
                <w:rFonts w:ascii="Times New Roman" w:hAnsi="Times New Roman" w:cs="Times New Roman"/>
                <w:sz w:val="28"/>
                <w:szCs w:val="28"/>
              </w:rPr>
            </w:pPr>
            <w:r>
              <w:rPr>
                <w:rFonts w:ascii="Times New Roman" w:hAnsi="Times New Roman" w:cs="Times New Roman"/>
                <w:sz w:val="28"/>
                <w:szCs w:val="28"/>
              </w:rPr>
              <w:t>320</w:t>
            </w:r>
          </w:p>
        </w:tc>
        <w:tc>
          <w:tcPr>
            <w:tcW w:w="1985" w:type="dxa"/>
            <w:tcBorders>
              <w:top w:val="single" w:sz="4" w:space="0" w:color="000000"/>
              <w:left w:val="single" w:sz="4" w:space="0" w:color="000000"/>
              <w:bottom w:val="single" w:sz="4" w:space="0" w:color="000000"/>
              <w:right w:val="single" w:sz="4" w:space="0" w:color="000000"/>
            </w:tcBorders>
          </w:tcPr>
          <w:p w:rsidR="002C5AAE" w:rsidRDefault="002C5AAE" w:rsidP="009F5A19">
            <w:pPr>
              <w:spacing w:line="276" w:lineRule="auto"/>
              <w:ind w:firstLine="709"/>
              <w:rPr>
                <w:rFonts w:ascii="Times New Roman" w:hAnsi="Times New Roman" w:cs="Times New Roman"/>
                <w:sz w:val="28"/>
                <w:szCs w:val="28"/>
              </w:rPr>
            </w:pPr>
            <w:r>
              <w:rPr>
                <w:rFonts w:ascii="Times New Roman" w:hAnsi="Times New Roman" w:cs="Times New Roman"/>
                <w:sz w:val="28"/>
                <w:szCs w:val="28"/>
              </w:rPr>
              <w:t>7</w:t>
            </w:r>
          </w:p>
        </w:tc>
      </w:tr>
      <w:tr w:rsidR="00BC2591" w:rsidRPr="00B64CD5" w:rsidTr="00BC2591">
        <w:tc>
          <w:tcPr>
            <w:tcW w:w="7933" w:type="dxa"/>
            <w:gridSpan w:val="3"/>
            <w:tcBorders>
              <w:top w:val="single" w:sz="4" w:space="0" w:color="000000"/>
              <w:left w:val="single" w:sz="4" w:space="0" w:color="000000"/>
              <w:bottom w:val="single" w:sz="4" w:space="0" w:color="000000"/>
              <w:right w:val="single" w:sz="4" w:space="0" w:color="000000"/>
            </w:tcBorders>
            <w:hideMark/>
          </w:tcPr>
          <w:p w:rsidR="00BC2591" w:rsidRPr="00B64CD5" w:rsidRDefault="00BC2591" w:rsidP="00B64CD5">
            <w:pPr>
              <w:spacing w:line="276" w:lineRule="auto"/>
              <w:rPr>
                <w:rFonts w:ascii="Times New Roman" w:hAnsi="Times New Roman" w:cs="Times New Roman"/>
                <w:sz w:val="28"/>
                <w:szCs w:val="28"/>
              </w:rPr>
            </w:pPr>
            <w:r w:rsidRPr="00B64CD5">
              <w:rPr>
                <w:rFonts w:ascii="Times New Roman" w:hAnsi="Times New Roman" w:cs="Times New Roman"/>
                <w:sz w:val="28"/>
                <w:szCs w:val="28"/>
              </w:rPr>
              <w:t>Итого:</w:t>
            </w:r>
          </w:p>
        </w:tc>
        <w:tc>
          <w:tcPr>
            <w:tcW w:w="1985" w:type="dxa"/>
            <w:tcBorders>
              <w:top w:val="single" w:sz="4" w:space="0" w:color="000000"/>
              <w:left w:val="single" w:sz="4" w:space="0" w:color="000000"/>
              <w:bottom w:val="single" w:sz="4" w:space="0" w:color="000000"/>
              <w:right w:val="single" w:sz="4" w:space="0" w:color="000000"/>
            </w:tcBorders>
            <w:hideMark/>
          </w:tcPr>
          <w:p w:rsidR="00BC2591" w:rsidRPr="00B64CD5" w:rsidRDefault="002C5AAE" w:rsidP="00F70C13">
            <w:pPr>
              <w:spacing w:line="276" w:lineRule="auto"/>
              <w:ind w:firstLine="709"/>
              <w:rPr>
                <w:rFonts w:ascii="Times New Roman" w:hAnsi="Times New Roman" w:cs="Times New Roman"/>
                <w:sz w:val="28"/>
                <w:szCs w:val="28"/>
              </w:rPr>
            </w:pPr>
            <w:r>
              <w:rPr>
                <w:rFonts w:ascii="Times New Roman" w:hAnsi="Times New Roman" w:cs="Times New Roman"/>
                <w:sz w:val="28"/>
                <w:szCs w:val="28"/>
              </w:rPr>
              <w:t>59</w:t>
            </w:r>
          </w:p>
        </w:tc>
      </w:tr>
    </w:tbl>
    <w:p w:rsidR="00B64CD5" w:rsidRPr="00B64CD5" w:rsidRDefault="00B64CD5" w:rsidP="00B64CD5">
      <w:pPr>
        <w:spacing w:line="276" w:lineRule="auto"/>
        <w:ind w:firstLine="709"/>
        <w:jc w:val="both"/>
        <w:rPr>
          <w:rFonts w:ascii="Times New Roman" w:hAnsi="Times New Roman" w:cs="Times New Roman"/>
          <w:sz w:val="28"/>
          <w:szCs w:val="28"/>
        </w:rPr>
      </w:pPr>
    </w:p>
    <w:p w:rsidR="00B64CD5" w:rsidRPr="00B64CD5" w:rsidRDefault="00B64CD5" w:rsidP="00B64CD5">
      <w:pPr>
        <w:spacing w:after="120" w:line="276" w:lineRule="auto"/>
        <w:ind w:firstLine="709"/>
        <w:jc w:val="both"/>
        <w:rPr>
          <w:rFonts w:ascii="Times New Roman" w:hAnsi="Times New Roman" w:cs="Times New Roman"/>
          <w:sz w:val="28"/>
          <w:szCs w:val="28"/>
        </w:rPr>
      </w:pPr>
      <w:r w:rsidRPr="00B64CD5">
        <w:rPr>
          <w:rFonts w:ascii="Times New Roman" w:hAnsi="Times New Roman" w:cs="Times New Roman"/>
          <w:sz w:val="28"/>
          <w:szCs w:val="28"/>
        </w:rPr>
        <w:t>По завершении обучения, обучающимся, успешно освоившим образовательную программу профессионального обучения, будет выдано свидетельство об уровне профессиональной квалификации по соответствующей профессии, на основании приказа Министерства образования и науки РФ №513 от 02.07.2013 г. «Об утверждении перечня профессий рабочих, должностей служащих, по которым осуществляется профессиональное обучение».</w:t>
      </w:r>
    </w:p>
    <w:p w:rsidR="00B64CD5" w:rsidRPr="00B64CD5" w:rsidRDefault="00B64CD5" w:rsidP="00B64CD5">
      <w:pPr>
        <w:spacing w:after="120" w:line="276" w:lineRule="auto"/>
        <w:ind w:firstLine="709"/>
        <w:jc w:val="both"/>
        <w:rPr>
          <w:rFonts w:ascii="Times New Roman" w:hAnsi="Times New Roman" w:cs="Times New Roman"/>
          <w:sz w:val="28"/>
          <w:szCs w:val="28"/>
        </w:rPr>
      </w:pPr>
      <w:r w:rsidRPr="00B64CD5">
        <w:rPr>
          <w:rFonts w:ascii="Times New Roman" w:hAnsi="Times New Roman" w:cs="Times New Roman"/>
          <w:sz w:val="28"/>
          <w:szCs w:val="28"/>
        </w:rPr>
        <w:t>В 202</w:t>
      </w:r>
      <w:r w:rsidR="002C5AAE">
        <w:rPr>
          <w:rFonts w:ascii="Times New Roman" w:hAnsi="Times New Roman" w:cs="Times New Roman"/>
          <w:sz w:val="28"/>
          <w:szCs w:val="28"/>
        </w:rPr>
        <w:t>3</w:t>
      </w:r>
      <w:r w:rsidRPr="00B64CD5">
        <w:rPr>
          <w:rFonts w:ascii="Times New Roman" w:hAnsi="Times New Roman" w:cs="Times New Roman"/>
          <w:sz w:val="28"/>
          <w:szCs w:val="28"/>
        </w:rPr>
        <w:t xml:space="preserve"> – 202</w:t>
      </w:r>
      <w:r w:rsidR="002C5AAE">
        <w:rPr>
          <w:rFonts w:ascii="Times New Roman" w:hAnsi="Times New Roman" w:cs="Times New Roman"/>
          <w:sz w:val="28"/>
          <w:szCs w:val="28"/>
        </w:rPr>
        <w:t>4</w:t>
      </w:r>
      <w:r w:rsidRPr="00B64CD5">
        <w:rPr>
          <w:rFonts w:ascii="Times New Roman" w:hAnsi="Times New Roman" w:cs="Times New Roman"/>
          <w:sz w:val="28"/>
          <w:szCs w:val="28"/>
        </w:rPr>
        <w:t xml:space="preserve"> году, на основании государственного задания, также будет произведен набор на вышеуказанные профессии, в количестве 60 человек. </w:t>
      </w:r>
    </w:p>
    <w:p w:rsidR="00B64CD5" w:rsidRPr="00C65406" w:rsidRDefault="00B64CD5" w:rsidP="00C65406">
      <w:pPr>
        <w:spacing w:line="276" w:lineRule="auto"/>
        <w:ind w:firstLine="709"/>
        <w:jc w:val="both"/>
        <w:rPr>
          <w:rFonts w:ascii="Times New Roman" w:hAnsi="Times New Roman" w:cs="Times New Roman"/>
          <w:sz w:val="28"/>
          <w:szCs w:val="28"/>
        </w:rPr>
      </w:pPr>
    </w:p>
    <w:p w:rsidR="00DE0C7D" w:rsidRDefault="00DE0C7D">
      <w:pPr>
        <w:rPr>
          <w:rFonts w:ascii="Times New Roman" w:hAnsi="Times New Roman" w:cs="Times New Roman"/>
          <w:sz w:val="28"/>
          <w:szCs w:val="28"/>
        </w:rPr>
      </w:pPr>
      <w:r>
        <w:rPr>
          <w:rFonts w:ascii="Times New Roman" w:hAnsi="Times New Roman" w:cs="Times New Roman"/>
          <w:sz w:val="28"/>
          <w:szCs w:val="28"/>
        </w:rPr>
        <w:br w:type="page"/>
      </w:r>
    </w:p>
    <w:p w:rsidR="0059308E" w:rsidRPr="0059308E" w:rsidRDefault="0059308E" w:rsidP="0059308E">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Pr="0059308E">
        <w:rPr>
          <w:rFonts w:ascii="Times New Roman" w:hAnsi="Times New Roman" w:cs="Times New Roman"/>
          <w:b/>
          <w:sz w:val="28"/>
          <w:szCs w:val="28"/>
        </w:rPr>
        <w:t>Содержание подготовки и организация образовательной деятельности</w:t>
      </w:r>
    </w:p>
    <w:p w:rsidR="0059308E" w:rsidRPr="0059308E" w:rsidRDefault="0059308E" w:rsidP="0059308E">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4.1. </w:t>
      </w:r>
      <w:r w:rsidRPr="0059308E">
        <w:rPr>
          <w:rFonts w:ascii="Times New Roman" w:hAnsi="Times New Roman" w:cs="Times New Roman"/>
          <w:b/>
          <w:sz w:val="28"/>
          <w:szCs w:val="28"/>
        </w:rPr>
        <w:t>Структура и содержание образовательных программ</w:t>
      </w:r>
    </w:p>
    <w:p w:rsidR="0059308E" w:rsidRPr="0059308E" w:rsidRDefault="0059308E" w:rsidP="0059308E">
      <w:pPr>
        <w:spacing w:line="276" w:lineRule="auto"/>
        <w:ind w:firstLine="709"/>
        <w:jc w:val="both"/>
        <w:rPr>
          <w:rFonts w:ascii="Times New Roman" w:hAnsi="Times New Roman" w:cs="Times New Roman"/>
          <w:b/>
          <w:sz w:val="28"/>
          <w:szCs w:val="28"/>
        </w:rPr>
      </w:pPr>
    </w:p>
    <w:p w:rsidR="0059308E" w:rsidRPr="0059308E" w:rsidRDefault="0059308E" w:rsidP="0059308E">
      <w:pPr>
        <w:spacing w:line="276" w:lineRule="auto"/>
        <w:ind w:firstLine="709"/>
        <w:jc w:val="both"/>
        <w:rPr>
          <w:rFonts w:ascii="Times New Roman" w:hAnsi="Times New Roman" w:cs="Times New Roman"/>
          <w:sz w:val="28"/>
          <w:szCs w:val="28"/>
        </w:rPr>
      </w:pPr>
      <w:r w:rsidRPr="0059308E">
        <w:rPr>
          <w:rFonts w:ascii="Times New Roman" w:hAnsi="Times New Roman" w:cs="Times New Roman"/>
          <w:sz w:val="28"/>
          <w:szCs w:val="28"/>
        </w:rPr>
        <w:t>Образовательные программы среднего профессионального образования колледжа соответствуют требованиям федеральных государственных образовательных стандартов среднего профессионального образования по специальностям/профессиям(ФГОС). Вариативные части образовательных программ соответствуют требованиям ФГОС СПО по объему часов, при этом их содержание определяется колледжем самостоятельно с учётом требований профессиональных стандартов, требований работодателей Невьянского городского округа, международных требований (</w:t>
      </w:r>
      <w:r w:rsidRPr="0059308E">
        <w:rPr>
          <w:rFonts w:ascii="Times New Roman" w:hAnsi="Times New Roman" w:cs="Times New Roman"/>
          <w:sz w:val="28"/>
          <w:szCs w:val="28"/>
          <w:lang w:val="en-US"/>
        </w:rPr>
        <w:t>WorldSkills</w:t>
      </w:r>
      <w:r w:rsidRPr="0059308E">
        <w:rPr>
          <w:rFonts w:ascii="Times New Roman" w:hAnsi="Times New Roman" w:cs="Times New Roman"/>
          <w:sz w:val="28"/>
          <w:szCs w:val="28"/>
        </w:rPr>
        <w:t>).</w:t>
      </w:r>
    </w:p>
    <w:p w:rsidR="0059308E" w:rsidRPr="0059308E" w:rsidRDefault="0059308E" w:rsidP="0059308E">
      <w:pPr>
        <w:spacing w:line="276" w:lineRule="auto"/>
        <w:ind w:firstLine="709"/>
        <w:jc w:val="both"/>
        <w:rPr>
          <w:rFonts w:ascii="Times New Roman" w:hAnsi="Times New Roman" w:cs="Times New Roman"/>
          <w:sz w:val="28"/>
          <w:szCs w:val="28"/>
        </w:rPr>
      </w:pPr>
      <w:r w:rsidRPr="0059308E">
        <w:rPr>
          <w:rFonts w:ascii="Times New Roman" w:hAnsi="Times New Roman" w:cs="Times New Roman"/>
          <w:sz w:val="28"/>
          <w:szCs w:val="28"/>
        </w:rPr>
        <w:t xml:space="preserve">Каждая основная профессиональная образовательная программа в колледже включает: ФГОС СПО по специальности или профессии; рабочий учебный план; рабочие программы учебных дисциплин, профессиональных модулей; рабочие программы учебной и производственной  практик; комплекты контрольно-оценочных средств и контрольно-измерительных материалов, методические рекомендации по выполнению  самостоятельной внеаудиторной работы, методические рекомендации по выполнению практических/лабораторных работ, методические рекомендации по выполнению курсовой и выпускной квалификационной работы и др. </w:t>
      </w:r>
    </w:p>
    <w:p w:rsidR="0059308E" w:rsidRPr="0059308E" w:rsidRDefault="0059308E" w:rsidP="0059308E">
      <w:pPr>
        <w:spacing w:line="276" w:lineRule="auto"/>
        <w:ind w:firstLine="709"/>
        <w:jc w:val="both"/>
        <w:rPr>
          <w:rFonts w:ascii="Times New Roman" w:hAnsi="Times New Roman" w:cs="Times New Roman"/>
          <w:sz w:val="28"/>
          <w:szCs w:val="28"/>
        </w:rPr>
      </w:pPr>
      <w:r w:rsidRPr="0059308E">
        <w:rPr>
          <w:rFonts w:ascii="Times New Roman" w:hAnsi="Times New Roman" w:cs="Times New Roman"/>
          <w:sz w:val="28"/>
          <w:szCs w:val="28"/>
        </w:rPr>
        <w:t>Недельная аудиторная нагрузка студентов составляет 36 часов, максимальная учебная нагрузка – 54 часа. В максимальную учебную нагрузку включена самостоятельная внеаудиторная работа студентов. Колледж работает по 6-дневной рабочей неделе.</w:t>
      </w:r>
    </w:p>
    <w:p w:rsidR="0059308E" w:rsidRPr="0059308E" w:rsidRDefault="0059308E" w:rsidP="0059308E">
      <w:pPr>
        <w:spacing w:line="276" w:lineRule="auto"/>
        <w:ind w:firstLine="709"/>
        <w:jc w:val="both"/>
        <w:rPr>
          <w:rFonts w:ascii="Times New Roman" w:hAnsi="Times New Roman" w:cs="Times New Roman"/>
          <w:sz w:val="28"/>
          <w:szCs w:val="28"/>
        </w:rPr>
      </w:pPr>
      <w:r w:rsidRPr="0059308E">
        <w:rPr>
          <w:rFonts w:ascii="Times New Roman" w:hAnsi="Times New Roman" w:cs="Times New Roman"/>
          <w:sz w:val="28"/>
          <w:szCs w:val="28"/>
        </w:rPr>
        <w:t>Учебные планы по специальностям и профессиям выдержаны по структуре и отражают базовый уровень, квалификацию, нормативный срок обучения, распределение максимальной и обязательной учебной нагрузки студентов в часах. Рабочие учебные планы ОП соответствуют требованиям ФГОС СПО.</w:t>
      </w:r>
    </w:p>
    <w:p w:rsidR="0059308E" w:rsidRPr="0059308E" w:rsidRDefault="0059308E" w:rsidP="0059308E">
      <w:pPr>
        <w:spacing w:line="276" w:lineRule="auto"/>
        <w:ind w:firstLine="709"/>
        <w:jc w:val="both"/>
        <w:rPr>
          <w:rFonts w:ascii="Times New Roman" w:hAnsi="Times New Roman" w:cs="Times New Roman"/>
          <w:sz w:val="28"/>
          <w:szCs w:val="28"/>
        </w:rPr>
      </w:pPr>
      <w:r w:rsidRPr="0059308E">
        <w:rPr>
          <w:rFonts w:ascii="Times New Roman" w:hAnsi="Times New Roman" w:cs="Times New Roman"/>
          <w:sz w:val="28"/>
          <w:szCs w:val="28"/>
        </w:rPr>
        <w:t xml:space="preserve">Рабочие программы ФГОС включают: требования к уровню освоения дисциплины в части знаний, умений, требования к уровню освоения содержания профессионального модуля в части общих и профессиональных компетенций, объем дисциплины (профессионального модуля), содержание дисциплины (профессионального модуля) и самостоятельную работу студентов, условия реализации программы учебной дисциплины и профессионального модуля. Рабочие программы учебных дисциплин и профессиональных модулей согласовываются на заседаниях цикловых комиссий, рассматриваются методическим советом и утверждаются директором колледжа. </w:t>
      </w:r>
    </w:p>
    <w:p w:rsidR="0059308E" w:rsidRPr="0059308E" w:rsidRDefault="0059308E" w:rsidP="0059308E">
      <w:pPr>
        <w:spacing w:line="276" w:lineRule="auto"/>
        <w:ind w:firstLine="709"/>
        <w:jc w:val="both"/>
        <w:rPr>
          <w:rFonts w:ascii="Times New Roman" w:hAnsi="Times New Roman" w:cs="Times New Roman"/>
          <w:b/>
          <w:i/>
          <w:sz w:val="28"/>
          <w:szCs w:val="28"/>
        </w:rPr>
      </w:pPr>
      <w:r w:rsidRPr="0059308E">
        <w:rPr>
          <w:rFonts w:ascii="Times New Roman" w:hAnsi="Times New Roman" w:cs="Times New Roman"/>
          <w:sz w:val="28"/>
          <w:szCs w:val="28"/>
        </w:rPr>
        <w:lastRenderedPageBreak/>
        <w:t>В ходе освоения образовательной программы каждый семестр по учебным дисциплинам заканчивается одной из форм промежуточной аттестации (экзамен или дифференцированный зачёт) или текущего контроля. Количество экзаменов в учебном году- не более 8, количество дифференцированных зачетов- не более 10.</w:t>
      </w:r>
    </w:p>
    <w:p w:rsidR="0059308E" w:rsidRPr="0059308E" w:rsidRDefault="0059308E" w:rsidP="0059308E">
      <w:pPr>
        <w:spacing w:line="276" w:lineRule="auto"/>
        <w:ind w:firstLine="709"/>
        <w:jc w:val="both"/>
        <w:rPr>
          <w:rFonts w:ascii="Times New Roman" w:hAnsi="Times New Roman" w:cs="Times New Roman"/>
          <w:sz w:val="28"/>
          <w:szCs w:val="28"/>
        </w:rPr>
      </w:pPr>
      <w:r w:rsidRPr="0059308E">
        <w:rPr>
          <w:rFonts w:ascii="Times New Roman" w:hAnsi="Times New Roman" w:cs="Times New Roman"/>
          <w:sz w:val="28"/>
          <w:szCs w:val="28"/>
        </w:rPr>
        <w:t xml:space="preserve">В соответствии с Положением </w:t>
      </w:r>
      <w:r w:rsidR="000531D5">
        <w:rPr>
          <w:rFonts w:ascii="Times New Roman" w:hAnsi="Times New Roman" w:cs="Times New Roman"/>
          <w:sz w:val="28"/>
          <w:szCs w:val="28"/>
        </w:rPr>
        <w:t>ГАПОУ</w:t>
      </w:r>
      <w:r w:rsidRPr="0059308E">
        <w:rPr>
          <w:rFonts w:ascii="Times New Roman" w:hAnsi="Times New Roman" w:cs="Times New Roman"/>
          <w:sz w:val="28"/>
          <w:szCs w:val="28"/>
        </w:rPr>
        <w:t xml:space="preserve"> СО «УрГЗК» о текущем контроле знаний и промежуточной аттестации, Положением об учебно-методическом комплексе дисциплины, междисциплинарного курса, профессионального модуля разработаны показатели и критерии оценки знаний, умений, общих и профессиональных компетенций обучающихся.</w:t>
      </w:r>
    </w:p>
    <w:p w:rsidR="0059308E" w:rsidRPr="0059308E" w:rsidRDefault="0059308E" w:rsidP="0059308E">
      <w:pPr>
        <w:spacing w:line="276" w:lineRule="auto"/>
        <w:ind w:firstLine="709"/>
        <w:jc w:val="both"/>
        <w:rPr>
          <w:rFonts w:ascii="Times New Roman" w:hAnsi="Times New Roman" w:cs="Times New Roman"/>
          <w:sz w:val="28"/>
          <w:szCs w:val="28"/>
        </w:rPr>
      </w:pPr>
      <w:r w:rsidRPr="0059308E">
        <w:rPr>
          <w:rFonts w:ascii="Times New Roman" w:hAnsi="Times New Roman" w:cs="Times New Roman"/>
          <w:sz w:val="28"/>
          <w:szCs w:val="28"/>
        </w:rPr>
        <w:t xml:space="preserve">Дифференцированные зачеты проводятся за счет времени, отведенного на изучение дисциплины. По учебным дисциплинам, междисциплинарным курсам, профессиональным модулям разработаны комплекты контрольно-оценочных средств и контрольно-измерительных материалов, которые рассматриваются на методическом совете </w:t>
      </w:r>
      <w:r w:rsidR="000531D5">
        <w:rPr>
          <w:rFonts w:ascii="Times New Roman" w:hAnsi="Times New Roman" w:cs="Times New Roman"/>
          <w:sz w:val="28"/>
          <w:szCs w:val="28"/>
        </w:rPr>
        <w:t>ГАПОУ</w:t>
      </w:r>
      <w:r w:rsidRPr="0059308E">
        <w:rPr>
          <w:rFonts w:ascii="Times New Roman" w:hAnsi="Times New Roman" w:cs="Times New Roman"/>
          <w:sz w:val="28"/>
          <w:szCs w:val="28"/>
        </w:rPr>
        <w:t xml:space="preserve"> СО «УрГЗК» и утверждаются директором колледжа. </w:t>
      </w:r>
    </w:p>
    <w:p w:rsidR="0059308E" w:rsidRPr="0059308E" w:rsidRDefault="0059308E" w:rsidP="0059308E">
      <w:pPr>
        <w:spacing w:line="276" w:lineRule="auto"/>
        <w:ind w:firstLine="709"/>
        <w:jc w:val="both"/>
        <w:rPr>
          <w:rFonts w:ascii="Times New Roman" w:hAnsi="Times New Roman" w:cs="Times New Roman"/>
          <w:sz w:val="28"/>
          <w:szCs w:val="28"/>
        </w:rPr>
      </w:pPr>
      <w:r w:rsidRPr="0059308E">
        <w:rPr>
          <w:rFonts w:ascii="Times New Roman" w:hAnsi="Times New Roman" w:cs="Times New Roman"/>
          <w:sz w:val="28"/>
          <w:szCs w:val="28"/>
        </w:rPr>
        <w:t>Программы государственной итоговой аттестации по специальностям и профессиям составлены на основании Порядка проведения государственной итоговой аттестации по образовательным программам среднего профессионального образования, согласованы с работодателями.</w:t>
      </w:r>
    </w:p>
    <w:p w:rsidR="0059308E" w:rsidRDefault="0059308E" w:rsidP="0059308E">
      <w:pPr>
        <w:spacing w:line="276" w:lineRule="auto"/>
        <w:ind w:firstLine="709"/>
        <w:jc w:val="both"/>
        <w:rPr>
          <w:rFonts w:ascii="Times New Roman" w:hAnsi="Times New Roman" w:cs="Times New Roman"/>
          <w:sz w:val="28"/>
          <w:szCs w:val="28"/>
        </w:rPr>
      </w:pPr>
      <w:r w:rsidRPr="0059308E">
        <w:rPr>
          <w:rFonts w:ascii="Times New Roman" w:hAnsi="Times New Roman" w:cs="Times New Roman"/>
          <w:sz w:val="28"/>
          <w:szCs w:val="28"/>
        </w:rPr>
        <w:t>Учебные планы специальностей и профессий включают виды практик различной продолжительности, распределенных по семестрам и курсам (учебная практика, производственная практика, преддипломная практика). Часть учебных практик, все производственные практики и преддипломную практику обучающиеся колледжа проходят на базе предприятий и организаций.</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Составной частью подготовки специалистов является производственная (профессиональная) практика, которая включает следующие этапы: учебную практику, производственную и практику преддипломную. Рабочие программы учебной и производственной практик по специальностям разработаны в соответствии с приказом Министерства науки и высшего образования РФ и Министерства просвещения РФ от 5.08.2020 № 885/390 «О практической подготовке обучающихся», Положением о практической подготовке обучающихся ГАПОУ СО «УрГЗК».</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xml:space="preserve">Практическая подготовка </w:t>
      </w:r>
      <w:r>
        <w:rPr>
          <w:rFonts w:ascii="Times New Roman" w:eastAsia="Times New Roman" w:hAnsi="Times New Roman" w:cs="Times New Roman"/>
          <w:sz w:val="28"/>
          <w:szCs w:val="20"/>
          <w:lang w:eastAsia="ru-RU"/>
        </w:rPr>
        <w:t>– ф</w:t>
      </w:r>
      <w:r w:rsidRPr="0058456F">
        <w:rPr>
          <w:rFonts w:ascii="Times New Roman" w:eastAsia="Times New Roman" w:hAnsi="Times New Roman" w:cs="Times New Roman"/>
          <w:sz w:val="28"/>
          <w:szCs w:val="20"/>
          <w:lang w:eastAsia="ru-RU"/>
        </w:rPr>
        <w:t>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 реализуемой колледжем.</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lastRenderedPageBreak/>
        <w:t>Практическая подготовка может быть организована:</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1) непосредственно в колледже, в том числе в структурном подразделении (при наличии), предназначенном для проведения практической подготовки;</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2) в организации, осуществляющей деятельность по профилю соответствующей образовательной программы,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колледжем и профильной организацией.</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xml:space="preserve">Для организации практической подготовки (учебной, производственной и преддипломной практик) ежегодно заключаются договоры с работодателями (организациями, предприятиями различных форм собственности) об организации и проведении практической подготовки: </w:t>
      </w:r>
    </w:p>
    <w:p w:rsidR="0058456F" w:rsidRPr="0058456F" w:rsidRDefault="0058456F" w:rsidP="0058456F">
      <w:pPr>
        <w:spacing w:line="276" w:lineRule="auto"/>
        <w:ind w:firstLine="709"/>
        <w:jc w:val="both"/>
        <w:rPr>
          <w:rFonts w:ascii="Times New Roman" w:eastAsia="Times New Roman" w:hAnsi="Times New Roman" w:cs="Times New Roman"/>
          <w:b/>
          <w:sz w:val="28"/>
          <w:szCs w:val="20"/>
          <w:lang w:eastAsia="ru-RU"/>
        </w:rPr>
      </w:pPr>
      <w:r w:rsidRPr="0058456F">
        <w:rPr>
          <w:rFonts w:ascii="Times New Roman" w:eastAsia="Times New Roman" w:hAnsi="Times New Roman" w:cs="Times New Roman"/>
          <w:b/>
          <w:sz w:val="28"/>
          <w:szCs w:val="20"/>
          <w:lang w:eastAsia="ru-RU"/>
        </w:rPr>
        <w:t xml:space="preserve">ОП 43.01.09 «Повар, Кондитер» </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Кафе «Славянское»</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Кафе «Уральские пельмени»</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Кафе «Старый Соболь»</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МП Столовая №6</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Кафе «Симба»</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Кафе «Смак»</w:t>
      </w:r>
    </w:p>
    <w:p w:rsidR="0058456F" w:rsidRPr="0058456F" w:rsidRDefault="0058456F" w:rsidP="0058456F">
      <w:pPr>
        <w:spacing w:line="276" w:lineRule="auto"/>
        <w:ind w:firstLine="709"/>
        <w:jc w:val="both"/>
        <w:rPr>
          <w:rFonts w:ascii="Times New Roman" w:eastAsia="Times New Roman" w:hAnsi="Times New Roman" w:cs="Times New Roman"/>
          <w:b/>
          <w:sz w:val="28"/>
          <w:szCs w:val="20"/>
          <w:lang w:eastAsia="ru-RU"/>
        </w:rPr>
      </w:pPr>
      <w:r w:rsidRPr="0058456F">
        <w:rPr>
          <w:rFonts w:ascii="Times New Roman" w:eastAsia="Times New Roman" w:hAnsi="Times New Roman" w:cs="Times New Roman"/>
          <w:b/>
          <w:sz w:val="28"/>
          <w:szCs w:val="20"/>
          <w:lang w:eastAsia="ru-RU"/>
        </w:rPr>
        <w:t xml:space="preserve">ОП 15.02.08 «Технология машиностроения» </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АО «Невьянский машиностроительный завод»</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АО «Невьянский машиностроительный завод – нефтегазовое оборудование»</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АО «Уралэлектромедь» филиал «Производство полиметаллов»</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ООО «Невьянский экспериментально – механический завод»</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xml:space="preserve">ООО «Уральский завод модульных конструкций» </w:t>
      </w:r>
    </w:p>
    <w:p w:rsidR="0058456F" w:rsidRPr="0058456F" w:rsidRDefault="0058456F" w:rsidP="0058456F">
      <w:pPr>
        <w:spacing w:line="276" w:lineRule="auto"/>
        <w:ind w:firstLine="709"/>
        <w:jc w:val="both"/>
        <w:rPr>
          <w:rFonts w:ascii="Times New Roman" w:eastAsia="Times New Roman" w:hAnsi="Times New Roman" w:cs="Times New Roman"/>
          <w:b/>
          <w:sz w:val="28"/>
          <w:szCs w:val="20"/>
          <w:lang w:eastAsia="ru-RU"/>
        </w:rPr>
      </w:pPr>
      <w:r w:rsidRPr="0058456F">
        <w:rPr>
          <w:rFonts w:ascii="Times New Roman" w:eastAsia="Times New Roman" w:hAnsi="Times New Roman" w:cs="Times New Roman"/>
          <w:b/>
          <w:sz w:val="28"/>
          <w:szCs w:val="20"/>
          <w:lang w:eastAsia="ru-RU"/>
        </w:rPr>
        <w:t>ОП 13.01.10 «Электромонтер по ремонту и обслуживанию электрооборудования», ОП 13.02.11 «Техническая эксплуатация и обслуживание электрического и электромеханического оборудования»</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Филиал ОАО «МРСК Урала» - «Свердловэнерго»</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АО «Невьянский цементник»</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АО «Невьянский машиностроительный завод»</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lastRenderedPageBreak/>
        <w:t>- АО «Невьянский экспериментально – механический завод»</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xml:space="preserve">- АО «Газпромтрансгаз Екатеринбург» филиал Невьянское ЛПУ МГ </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xml:space="preserve">- ПК «Артель старателей «Нейва» </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xml:space="preserve">- АО «Кировградский завод твердых сплавов» </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xml:space="preserve">- АО «Уралэлектромедь» филиал «Производство полиметаллов» </w:t>
      </w:r>
    </w:p>
    <w:p w:rsidR="0058456F" w:rsidRPr="0058456F" w:rsidRDefault="0058456F" w:rsidP="0058456F">
      <w:pPr>
        <w:spacing w:line="276" w:lineRule="auto"/>
        <w:ind w:firstLine="709"/>
        <w:jc w:val="both"/>
        <w:rPr>
          <w:rFonts w:ascii="Times New Roman" w:eastAsia="Times New Roman" w:hAnsi="Times New Roman" w:cs="Times New Roman"/>
          <w:b/>
          <w:sz w:val="28"/>
          <w:szCs w:val="20"/>
          <w:lang w:eastAsia="ru-RU"/>
        </w:rPr>
      </w:pPr>
      <w:r w:rsidRPr="0058456F">
        <w:rPr>
          <w:rFonts w:ascii="Times New Roman" w:eastAsia="Times New Roman" w:hAnsi="Times New Roman" w:cs="Times New Roman"/>
          <w:b/>
          <w:sz w:val="28"/>
          <w:szCs w:val="20"/>
          <w:lang w:eastAsia="ru-RU"/>
        </w:rPr>
        <w:t>ОП 23.01.03 «Автомеханик», ОП 23.02.03 «Техническое обслуживание и ремонт автомобильного транспорта»</w:t>
      </w:r>
      <w:r>
        <w:rPr>
          <w:rFonts w:ascii="Times New Roman" w:eastAsia="Times New Roman" w:hAnsi="Times New Roman" w:cs="Times New Roman"/>
          <w:b/>
          <w:sz w:val="28"/>
          <w:szCs w:val="20"/>
          <w:lang w:eastAsia="ru-RU"/>
        </w:rPr>
        <w:t xml:space="preserve">, </w:t>
      </w:r>
      <w:r w:rsidRPr="0058456F">
        <w:rPr>
          <w:rFonts w:ascii="Times New Roman" w:eastAsia="Times New Roman" w:hAnsi="Times New Roman" w:cs="Times New Roman"/>
          <w:b/>
          <w:sz w:val="28"/>
          <w:szCs w:val="20"/>
          <w:lang w:eastAsia="ru-RU"/>
        </w:rPr>
        <w:t>ОП 23.01.</w:t>
      </w:r>
      <w:r>
        <w:rPr>
          <w:rFonts w:ascii="Times New Roman" w:eastAsia="Times New Roman" w:hAnsi="Times New Roman" w:cs="Times New Roman"/>
          <w:b/>
          <w:sz w:val="28"/>
          <w:szCs w:val="20"/>
          <w:lang w:eastAsia="ru-RU"/>
        </w:rPr>
        <w:t>17</w:t>
      </w:r>
      <w:r w:rsidRPr="0058456F">
        <w:rPr>
          <w:rFonts w:ascii="Times New Roman" w:eastAsia="Times New Roman" w:hAnsi="Times New Roman" w:cs="Times New Roman"/>
          <w:b/>
          <w:sz w:val="28"/>
          <w:szCs w:val="20"/>
          <w:lang w:eastAsia="ru-RU"/>
        </w:rPr>
        <w:t xml:space="preserve"> «</w:t>
      </w:r>
      <w:r>
        <w:rPr>
          <w:rFonts w:ascii="Times New Roman" w:eastAsia="Times New Roman" w:hAnsi="Times New Roman" w:cs="Times New Roman"/>
          <w:b/>
          <w:sz w:val="28"/>
          <w:szCs w:val="20"/>
          <w:lang w:eastAsia="ru-RU"/>
        </w:rPr>
        <w:t>Мастер по ремонту и обслуживанию автомобилей</w:t>
      </w:r>
      <w:r w:rsidRPr="0058456F">
        <w:rPr>
          <w:rFonts w:ascii="Times New Roman" w:eastAsia="Times New Roman" w:hAnsi="Times New Roman" w:cs="Times New Roman"/>
          <w:b/>
          <w:sz w:val="28"/>
          <w:szCs w:val="20"/>
          <w:lang w:eastAsia="ru-RU"/>
        </w:rPr>
        <w:t>», ОП 23.02.0</w:t>
      </w:r>
      <w:r>
        <w:rPr>
          <w:rFonts w:ascii="Times New Roman" w:eastAsia="Times New Roman" w:hAnsi="Times New Roman" w:cs="Times New Roman"/>
          <w:b/>
          <w:sz w:val="28"/>
          <w:szCs w:val="20"/>
          <w:lang w:eastAsia="ru-RU"/>
        </w:rPr>
        <w:t>7</w:t>
      </w:r>
      <w:r w:rsidRPr="0058456F">
        <w:rPr>
          <w:rFonts w:ascii="Times New Roman" w:eastAsia="Times New Roman" w:hAnsi="Times New Roman" w:cs="Times New Roman"/>
          <w:b/>
          <w:sz w:val="28"/>
          <w:szCs w:val="20"/>
          <w:lang w:eastAsia="ru-RU"/>
        </w:rPr>
        <w:t xml:space="preserve"> «Техническое обслуживание и ремонт </w:t>
      </w:r>
      <w:r>
        <w:rPr>
          <w:rFonts w:ascii="Times New Roman" w:eastAsia="Times New Roman" w:hAnsi="Times New Roman" w:cs="Times New Roman"/>
          <w:b/>
          <w:sz w:val="28"/>
          <w:szCs w:val="20"/>
          <w:lang w:eastAsia="ru-RU"/>
        </w:rPr>
        <w:t>двигателей, систем и агрегатов автомобилей</w:t>
      </w:r>
      <w:r w:rsidRPr="0058456F">
        <w:rPr>
          <w:rFonts w:ascii="Times New Roman" w:eastAsia="Times New Roman" w:hAnsi="Times New Roman" w:cs="Times New Roman"/>
          <w:b/>
          <w:sz w:val="28"/>
          <w:szCs w:val="20"/>
          <w:lang w:eastAsia="ru-RU"/>
        </w:rPr>
        <w:t>»</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ООО «Гриерсо – Сервис»</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ООО ЦТО «Стандарт»</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xml:space="preserve">- ИП Ефанов «Кузовной и покрасочные участки» </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АО «Невьянский цементник»</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АО «Невьянский машиностроительный завод»</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xml:space="preserve">- АО «Газпромтрансгаз Екатеринбург» филиал Невьянское ЛПУ МГ </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ПК Артель старателей «Невьянский прииск».</w:t>
      </w:r>
    </w:p>
    <w:p w:rsidR="0058456F" w:rsidRPr="0058456F" w:rsidRDefault="0058456F" w:rsidP="0058456F">
      <w:pPr>
        <w:spacing w:line="276" w:lineRule="auto"/>
        <w:ind w:firstLine="709"/>
        <w:jc w:val="both"/>
        <w:rPr>
          <w:rFonts w:ascii="Times New Roman" w:eastAsia="Times New Roman" w:hAnsi="Times New Roman" w:cs="Times New Roman"/>
          <w:b/>
          <w:sz w:val="28"/>
          <w:szCs w:val="20"/>
          <w:lang w:eastAsia="ru-RU"/>
        </w:rPr>
      </w:pPr>
      <w:r w:rsidRPr="0058456F">
        <w:rPr>
          <w:rFonts w:ascii="Times New Roman" w:eastAsia="Times New Roman" w:hAnsi="Times New Roman" w:cs="Times New Roman"/>
          <w:b/>
          <w:sz w:val="28"/>
          <w:szCs w:val="20"/>
          <w:lang w:eastAsia="ru-RU"/>
        </w:rPr>
        <w:t>ОП 38.02.01 «Экономика и бухгалтерский учет (по отраслям)</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АО «Невьянский цементник»</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«Банк «</w:t>
      </w:r>
      <w:proofErr w:type="spellStart"/>
      <w:r w:rsidRPr="0058456F">
        <w:rPr>
          <w:rFonts w:ascii="Times New Roman" w:eastAsia="Times New Roman" w:hAnsi="Times New Roman" w:cs="Times New Roman"/>
          <w:sz w:val="28"/>
          <w:szCs w:val="20"/>
          <w:lang w:eastAsia="ru-RU"/>
        </w:rPr>
        <w:t>Синара</w:t>
      </w:r>
      <w:proofErr w:type="spellEnd"/>
      <w:r w:rsidRPr="0058456F">
        <w:rPr>
          <w:rFonts w:ascii="Times New Roman" w:eastAsia="Times New Roman" w:hAnsi="Times New Roman" w:cs="Times New Roman"/>
          <w:sz w:val="28"/>
          <w:szCs w:val="20"/>
          <w:lang w:eastAsia="ru-RU"/>
        </w:rPr>
        <w:t>»</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xml:space="preserve">- Межрайонная инспекция Федеральной налоговой службы России №17 по Свердловской области </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Управление Федерального казначейства Свердловской области по г. Невьянску</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xml:space="preserve">- Отделение УФМС России по Свердловской области в Невьянском районе </w:t>
      </w:r>
    </w:p>
    <w:p w:rsidR="0058456F" w:rsidRPr="0058456F" w:rsidRDefault="0058456F" w:rsidP="0058456F">
      <w:pPr>
        <w:spacing w:line="276" w:lineRule="auto"/>
        <w:ind w:firstLine="709"/>
        <w:jc w:val="both"/>
        <w:rPr>
          <w:rFonts w:ascii="Times New Roman" w:eastAsia="Times New Roman" w:hAnsi="Times New Roman" w:cs="Times New Roman"/>
          <w:b/>
          <w:sz w:val="28"/>
          <w:szCs w:val="20"/>
          <w:lang w:eastAsia="ru-RU"/>
        </w:rPr>
      </w:pPr>
      <w:r w:rsidRPr="0058456F">
        <w:rPr>
          <w:rFonts w:ascii="Times New Roman" w:eastAsia="Times New Roman" w:hAnsi="Times New Roman" w:cs="Times New Roman"/>
          <w:b/>
          <w:sz w:val="28"/>
          <w:szCs w:val="20"/>
          <w:lang w:eastAsia="ru-RU"/>
        </w:rPr>
        <w:t>ОП 40.02.01 «Право и организация социального обеспечения»</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МО МВД России «Невьянский»</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УФССП России по Свердловской области в Невьянском районе</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Управление социальной политики №13.</w:t>
      </w:r>
    </w:p>
    <w:p w:rsidR="0058456F" w:rsidRPr="0058456F" w:rsidRDefault="0058456F" w:rsidP="0058456F">
      <w:pPr>
        <w:spacing w:line="276" w:lineRule="auto"/>
        <w:ind w:firstLine="709"/>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xml:space="preserve">Для организации учебной и производственной практики в Бисертском филиале ГАПОУ СО «УрГЗК» ежегодно заключаются договоры с работодателями </w:t>
      </w:r>
      <w:r w:rsidRPr="0058456F">
        <w:rPr>
          <w:rFonts w:ascii="Times New Roman" w:eastAsia="Times New Roman" w:hAnsi="Times New Roman" w:cs="Times New Roman"/>
          <w:sz w:val="28"/>
          <w:szCs w:val="20"/>
          <w:lang w:eastAsia="ru-RU"/>
        </w:rPr>
        <w:lastRenderedPageBreak/>
        <w:t xml:space="preserve">(организациями, предприятиями различных форм собственности) о прохождении учебной и производственной практики: </w:t>
      </w:r>
    </w:p>
    <w:p w:rsidR="0058456F" w:rsidRPr="0058456F" w:rsidRDefault="0058456F" w:rsidP="0058456F">
      <w:pPr>
        <w:spacing w:line="276" w:lineRule="auto"/>
        <w:ind w:firstLine="709"/>
        <w:jc w:val="both"/>
        <w:rPr>
          <w:rFonts w:ascii="Times New Roman" w:eastAsia="Times New Roman" w:hAnsi="Times New Roman" w:cs="Times New Roman"/>
          <w:b/>
          <w:sz w:val="28"/>
          <w:szCs w:val="20"/>
          <w:lang w:eastAsia="ru-RU"/>
        </w:rPr>
      </w:pPr>
      <w:r w:rsidRPr="0058456F">
        <w:rPr>
          <w:rFonts w:ascii="Times New Roman" w:eastAsia="Times New Roman" w:hAnsi="Times New Roman" w:cs="Times New Roman"/>
          <w:b/>
          <w:sz w:val="28"/>
          <w:szCs w:val="20"/>
          <w:lang w:eastAsia="ru-RU"/>
        </w:rPr>
        <w:t>1. ОП 40.02.01 «Право и организация социального обеспечения»</w:t>
      </w:r>
    </w:p>
    <w:p w:rsidR="0058456F" w:rsidRPr="0058456F" w:rsidRDefault="0058456F" w:rsidP="0058456F">
      <w:pPr>
        <w:spacing w:line="276" w:lineRule="auto"/>
        <w:ind w:left="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58456F">
        <w:rPr>
          <w:rFonts w:ascii="Times New Roman" w:eastAsia="Times New Roman" w:hAnsi="Times New Roman" w:cs="Times New Roman"/>
          <w:sz w:val="28"/>
          <w:szCs w:val="20"/>
          <w:lang w:eastAsia="ru-RU"/>
        </w:rPr>
        <w:t>ООО «Юридический центр»</w:t>
      </w:r>
    </w:p>
    <w:p w:rsidR="0058456F" w:rsidRPr="0058456F" w:rsidRDefault="0058456F" w:rsidP="0058456F">
      <w:pPr>
        <w:spacing w:line="276" w:lineRule="auto"/>
        <w:ind w:left="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58456F">
        <w:rPr>
          <w:rFonts w:ascii="Times New Roman" w:eastAsia="Times New Roman" w:hAnsi="Times New Roman" w:cs="Times New Roman"/>
          <w:sz w:val="28"/>
          <w:szCs w:val="20"/>
          <w:lang w:eastAsia="ru-RU"/>
        </w:rPr>
        <w:t>УФССП России по Свердловской области в Нижнесергинском районе</w:t>
      </w:r>
    </w:p>
    <w:p w:rsidR="0058456F" w:rsidRPr="0058456F" w:rsidRDefault="0058456F" w:rsidP="0058456F">
      <w:pPr>
        <w:spacing w:line="276" w:lineRule="auto"/>
        <w:ind w:left="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58456F">
        <w:rPr>
          <w:rFonts w:ascii="Times New Roman" w:eastAsia="Times New Roman" w:hAnsi="Times New Roman" w:cs="Times New Roman"/>
          <w:sz w:val="28"/>
          <w:szCs w:val="20"/>
          <w:lang w:eastAsia="ru-RU"/>
        </w:rPr>
        <w:t>Управление социальной политики по Нижнесергинскому району.</w:t>
      </w:r>
    </w:p>
    <w:p w:rsidR="0058456F" w:rsidRPr="0058456F" w:rsidRDefault="0058456F" w:rsidP="0058456F">
      <w:pPr>
        <w:spacing w:line="276" w:lineRule="auto"/>
        <w:ind w:left="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58456F">
        <w:rPr>
          <w:rFonts w:ascii="Times New Roman" w:eastAsia="Times New Roman" w:hAnsi="Times New Roman" w:cs="Times New Roman"/>
          <w:sz w:val="28"/>
          <w:szCs w:val="20"/>
          <w:lang w:eastAsia="ru-RU"/>
        </w:rPr>
        <w:t>Центр социальной помощи семье и детям Нижнесергинского района</w:t>
      </w:r>
    </w:p>
    <w:p w:rsidR="0058456F" w:rsidRPr="0058456F" w:rsidRDefault="0058456F" w:rsidP="0058456F">
      <w:pPr>
        <w:spacing w:line="276" w:lineRule="auto"/>
        <w:ind w:left="709"/>
        <w:jc w:val="both"/>
        <w:rPr>
          <w:rFonts w:ascii="Times New Roman" w:eastAsia="Times New Roman" w:hAnsi="Times New Roman" w:cs="Times New Roman"/>
          <w:b/>
          <w:sz w:val="28"/>
          <w:szCs w:val="20"/>
          <w:lang w:eastAsia="ru-RU"/>
        </w:rPr>
      </w:pPr>
      <w:r w:rsidRPr="0058456F">
        <w:rPr>
          <w:rFonts w:ascii="Times New Roman" w:eastAsia="Times New Roman" w:hAnsi="Times New Roman" w:cs="Times New Roman"/>
          <w:b/>
          <w:sz w:val="28"/>
          <w:szCs w:val="20"/>
          <w:lang w:eastAsia="ru-RU"/>
        </w:rPr>
        <w:t xml:space="preserve">2. ОП 15.02.08 «Технология машиностроения» </w:t>
      </w:r>
    </w:p>
    <w:p w:rsidR="0058456F" w:rsidRPr="0058456F" w:rsidRDefault="0058456F" w:rsidP="0058456F">
      <w:pPr>
        <w:spacing w:line="276" w:lineRule="auto"/>
        <w:ind w:left="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58456F">
        <w:rPr>
          <w:rFonts w:ascii="Times New Roman" w:eastAsia="Times New Roman" w:hAnsi="Times New Roman" w:cs="Times New Roman"/>
          <w:sz w:val="28"/>
          <w:szCs w:val="20"/>
          <w:lang w:eastAsia="ru-RU"/>
        </w:rPr>
        <w:t>ООО «Бисертский завод»</w:t>
      </w:r>
    </w:p>
    <w:p w:rsidR="0058456F" w:rsidRPr="0058456F" w:rsidRDefault="0058456F" w:rsidP="0058456F">
      <w:pPr>
        <w:spacing w:line="276" w:lineRule="auto"/>
        <w:ind w:left="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58456F">
        <w:rPr>
          <w:rFonts w:ascii="Times New Roman" w:eastAsia="Times New Roman" w:hAnsi="Times New Roman" w:cs="Times New Roman"/>
          <w:sz w:val="28"/>
          <w:szCs w:val="20"/>
          <w:lang w:eastAsia="ru-RU"/>
        </w:rPr>
        <w:t>ООО «Уралпроммет»</w:t>
      </w:r>
    </w:p>
    <w:p w:rsidR="0059308E" w:rsidRPr="0059308E" w:rsidRDefault="0059308E" w:rsidP="0059308E">
      <w:pPr>
        <w:spacing w:line="276" w:lineRule="auto"/>
        <w:ind w:firstLine="709"/>
        <w:jc w:val="both"/>
        <w:rPr>
          <w:rFonts w:ascii="Times New Roman" w:hAnsi="Times New Roman" w:cs="Times New Roman"/>
          <w:sz w:val="28"/>
          <w:szCs w:val="28"/>
        </w:rPr>
      </w:pPr>
    </w:p>
    <w:p w:rsidR="00DD462C" w:rsidRDefault="00DD462C">
      <w:pPr>
        <w:rPr>
          <w:rFonts w:ascii="Times New Roman" w:hAnsi="Times New Roman" w:cs="Times New Roman"/>
          <w:b/>
          <w:sz w:val="28"/>
          <w:szCs w:val="28"/>
        </w:rPr>
      </w:pPr>
      <w:r>
        <w:rPr>
          <w:rFonts w:ascii="Times New Roman" w:hAnsi="Times New Roman" w:cs="Times New Roman"/>
          <w:b/>
          <w:sz w:val="28"/>
          <w:szCs w:val="28"/>
        </w:rPr>
        <w:br w:type="page"/>
      </w:r>
    </w:p>
    <w:p w:rsidR="00DB4480" w:rsidRPr="00DB4480" w:rsidRDefault="00DB4480" w:rsidP="00DB4480">
      <w:pPr>
        <w:tabs>
          <w:tab w:val="left" w:pos="567"/>
        </w:tabs>
        <w:spacing w:after="0" w:line="360" w:lineRule="auto"/>
        <w:jc w:val="center"/>
        <w:rPr>
          <w:rFonts w:ascii="Times New Roman" w:eastAsia="Times New Roman" w:hAnsi="Times New Roman" w:cs="Times New Roman"/>
          <w:b/>
          <w:sz w:val="28"/>
          <w:szCs w:val="20"/>
          <w:lang w:eastAsia="ru-RU"/>
        </w:rPr>
      </w:pPr>
      <w:r w:rsidRPr="00DB4480">
        <w:rPr>
          <w:rFonts w:ascii="Times New Roman" w:eastAsia="Times New Roman" w:hAnsi="Times New Roman" w:cs="Times New Roman"/>
          <w:b/>
          <w:sz w:val="28"/>
          <w:szCs w:val="20"/>
          <w:lang w:eastAsia="ru-RU"/>
        </w:rPr>
        <w:lastRenderedPageBreak/>
        <w:t>4.2. Реализация программ профессионального обучения для лиц с ограниченными возможностями здоровья</w:t>
      </w:r>
    </w:p>
    <w:p w:rsidR="00DB4480" w:rsidRDefault="00DB4480" w:rsidP="00DB4480">
      <w:pPr>
        <w:spacing w:after="0" w:line="360" w:lineRule="auto"/>
        <w:ind w:firstLine="720"/>
        <w:jc w:val="both"/>
        <w:rPr>
          <w:rFonts w:ascii="Times New Roman" w:eastAsia="Times New Roman" w:hAnsi="Times New Roman" w:cs="Times New Roman"/>
          <w:sz w:val="28"/>
          <w:szCs w:val="20"/>
          <w:lang w:eastAsia="ru-RU"/>
        </w:rPr>
      </w:pPr>
    </w:p>
    <w:p w:rsidR="00DB4480" w:rsidRDefault="00DB4480" w:rsidP="00DB4480">
      <w:pPr>
        <w:spacing w:after="0" w:line="360" w:lineRule="auto"/>
        <w:ind w:firstLine="720"/>
        <w:jc w:val="both"/>
        <w:rPr>
          <w:rFonts w:ascii="Times New Roman" w:eastAsia="Times New Roman" w:hAnsi="Times New Roman" w:cs="Times New Roman"/>
          <w:sz w:val="28"/>
          <w:szCs w:val="20"/>
          <w:lang w:eastAsia="ru-RU"/>
        </w:rPr>
      </w:pPr>
      <w:r w:rsidRPr="00DB4480">
        <w:rPr>
          <w:rFonts w:ascii="Times New Roman" w:eastAsia="Times New Roman" w:hAnsi="Times New Roman" w:cs="Times New Roman"/>
          <w:sz w:val="28"/>
          <w:szCs w:val="20"/>
          <w:lang w:eastAsia="ru-RU"/>
        </w:rPr>
        <w:t>В Г</w:t>
      </w:r>
      <w:r w:rsidR="00945052">
        <w:rPr>
          <w:rFonts w:ascii="Times New Roman" w:eastAsia="Times New Roman" w:hAnsi="Times New Roman" w:cs="Times New Roman"/>
          <w:sz w:val="28"/>
          <w:szCs w:val="20"/>
          <w:lang w:eastAsia="ru-RU"/>
        </w:rPr>
        <w:t>А</w:t>
      </w:r>
      <w:r w:rsidRPr="00DB4480">
        <w:rPr>
          <w:rFonts w:ascii="Times New Roman" w:eastAsia="Times New Roman" w:hAnsi="Times New Roman" w:cs="Times New Roman"/>
          <w:sz w:val="28"/>
          <w:szCs w:val="20"/>
          <w:lang w:eastAsia="ru-RU"/>
        </w:rPr>
        <w:t>ПОУ СО «Уральский горнозаводской колледж» реализуются 2 программы профессионального обучения для лиц с ограниченными возможностями здоровья: «Оператор швейного оборудования»</w:t>
      </w:r>
      <w:r w:rsidR="0058456F">
        <w:rPr>
          <w:rFonts w:ascii="Times New Roman" w:eastAsia="Times New Roman" w:hAnsi="Times New Roman" w:cs="Times New Roman"/>
          <w:sz w:val="28"/>
          <w:szCs w:val="20"/>
          <w:lang w:eastAsia="ru-RU"/>
        </w:rPr>
        <w:t xml:space="preserve">, </w:t>
      </w:r>
      <w:r w:rsidRPr="00DB4480">
        <w:rPr>
          <w:rFonts w:ascii="Times New Roman" w:eastAsia="Times New Roman" w:hAnsi="Times New Roman" w:cs="Times New Roman"/>
          <w:sz w:val="28"/>
          <w:szCs w:val="20"/>
          <w:lang w:eastAsia="ru-RU"/>
        </w:rPr>
        <w:t>«Маляр»</w:t>
      </w:r>
      <w:r w:rsidR="0058456F">
        <w:rPr>
          <w:rFonts w:ascii="Times New Roman" w:eastAsia="Times New Roman" w:hAnsi="Times New Roman" w:cs="Times New Roman"/>
          <w:sz w:val="28"/>
          <w:szCs w:val="20"/>
          <w:lang w:eastAsia="ru-RU"/>
        </w:rPr>
        <w:t>, «Рабочий по комплексному обслуживанию и ремонту зданий»</w:t>
      </w:r>
      <w:r w:rsidRPr="00DB4480">
        <w:rPr>
          <w:rFonts w:ascii="Times New Roman" w:eastAsia="Times New Roman" w:hAnsi="Times New Roman" w:cs="Times New Roman"/>
          <w:sz w:val="28"/>
          <w:szCs w:val="20"/>
          <w:lang w:eastAsia="ru-RU"/>
        </w:rPr>
        <w:t>.</w:t>
      </w:r>
      <w:r w:rsidRPr="00DB4480">
        <w:rPr>
          <w:rFonts w:ascii="Times New Roman" w:eastAsiaTheme="minorEastAsia" w:hAnsi="Times New Roman" w:cs="Times New Roman"/>
          <w:sz w:val="28"/>
          <w:szCs w:val="28"/>
          <w:lang w:eastAsia="ru-RU"/>
        </w:rPr>
        <w:t xml:space="preserve"> К</w:t>
      </w:r>
      <w:r w:rsidRPr="00DB4480">
        <w:rPr>
          <w:rFonts w:ascii="Times New Roman" w:eastAsia="Times New Roman" w:hAnsi="Times New Roman" w:cs="Times New Roman"/>
          <w:sz w:val="28"/>
          <w:szCs w:val="20"/>
          <w:lang w:eastAsia="ru-RU"/>
        </w:rPr>
        <w:t xml:space="preserve">оличество слушателей составляет </w:t>
      </w:r>
      <w:r w:rsidR="0058456F">
        <w:rPr>
          <w:rFonts w:ascii="Times New Roman" w:eastAsia="Times New Roman" w:hAnsi="Times New Roman" w:cs="Times New Roman"/>
          <w:sz w:val="28"/>
          <w:szCs w:val="20"/>
          <w:lang w:eastAsia="ru-RU"/>
        </w:rPr>
        <w:t>22</w:t>
      </w:r>
      <w:r w:rsidRPr="00DB4480">
        <w:rPr>
          <w:rFonts w:ascii="Times New Roman" w:eastAsia="Times New Roman" w:hAnsi="Times New Roman" w:cs="Times New Roman"/>
          <w:sz w:val="28"/>
          <w:szCs w:val="20"/>
          <w:lang w:eastAsia="ru-RU"/>
        </w:rPr>
        <w:t xml:space="preserve"> человек</w:t>
      </w:r>
      <w:r w:rsidR="0058456F">
        <w:rPr>
          <w:rFonts w:ascii="Times New Roman" w:eastAsia="Times New Roman" w:hAnsi="Times New Roman" w:cs="Times New Roman"/>
          <w:sz w:val="28"/>
          <w:szCs w:val="20"/>
          <w:lang w:eastAsia="ru-RU"/>
        </w:rPr>
        <w:t>а</w:t>
      </w:r>
      <w:r w:rsidRPr="00DB4480">
        <w:rPr>
          <w:rFonts w:ascii="Times New Roman" w:eastAsia="Times New Roman" w:hAnsi="Times New Roman" w:cs="Times New Roman"/>
          <w:sz w:val="28"/>
          <w:szCs w:val="20"/>
          <w:lang w:eastAsia="ru-RU"/>
        </w:rPr>
        <w:t>.</w:t>
      </w:r>
    </w:p>
    <w:p w:rsidR="003F3B67" w:rsidRPr="00DB4480" w:rsidRDefault="003F3B67" w:rsidP="00DB4480">
      <w:pPr>
        <w:spacing w:after="0" w:line="360" w:lineRule="auto"/>
        <w:ind w:firstLine="720"/>
        <w:jc w:val="both"/>
        <w:rPr>
          <w:rFonts w:ascii="Times New Roman" w:eastAsia="Times New Roman" w:hAnsi="Times New Roman" w:cs="Times New Roman"/>
          <w:sz w:val="28"/>
          <w:szCs w:val="20"/>
          <w:lang w:eastAsia="ru-RU"/>
        </w:rPr>
      </w:pPr>
      <w:r w:rsidRPr="003F3B67">
        <w:rPr>
          <w:rFonts w:ascii="Times New Roman" w:eastAsia="Times New Roman" w:hAnsi="Times New Roman" w:cs="Times New Roman"/>
          <w:sz w:val="28"/>
          <w:szCs w:val="20"/>
          <w:lang w:eastAsia="ru-RU"/>
        </w:rPr>
        <w:t>Цель педагогического коллектива – помочь детям с ОВЗ найти свое место в жизни, стать не только объектом внимания, но и занять активную жизненную позицию сформировав и укрепив определенные навыки здоровой жизнедеятельности.</w:t>
      </w:r>
    </w:p>
    <w:p w:rsidR="001D7854" w:rsidRPr="001D7854" w:rsidRDefault="001D7854" w:rsidP="001D7854">
      <w:pPr>
        <w:spacing w:after="0" w:line="360" w:lineRule="auto"/>
        <w:ind w:firstLine="720"/>
        <w:jc w:val="both"/>
        <w:rPr>
          <w:rFonts w:ascii="Times New Roman" w:eastAsia="Times New Roman" w:hAnsi="Times New Roman" w:cs="Times New Roman"/>
          <w:sz w:val="28"/>
          <w:szCs w:val="20"/>
          <w:lang w:eastAsia="ru-RU"/>
        </w:rPr>
      </w:pPr>
      <w:r w:rsidRPr="001D7854">
        <w:rPr>
          <w:rFonts w:ascii="Times New Roman" w:eastAsia="Times New Roman" w:hAnsi="Times New Roman" w:cs="Times New Roman"/>
          <w:sz w:val="28"/>
          <w:szCs w:val="20"/>
          <w:lang w:eastAsia="ru-RU"/>
        </w:rPr>
        <w:t>По программе профессионального обучения «Маляр» средний показатель качества образования составил: базовый уровень («3») - 40%, повышенный уровень («4» - «5») - 60%.</w:t>
      </w:r>
    </w:p>
    <w:p w:rsidR="001D7854" w:rsidRDefault="001D7854" w:rsidP="001D7854">
      <w:pPr>
        <w:spacing w:after="0" w:line="360" w:lineRule="auto"/>
        <w:ind w:firstLine="720"/>
        <w:jc w:val="both"/>
        <w:rPr>
          <w:rFonts w:ascii="Times New Roman" w:eastAsia="Times New Roman" w:hAnsi="Times New Roman" w:cs="Times New Roman"/>
          <w:sz w:val="28"/>
          <w:szCs w:val="20"/>
          <w:lang w:eastAsia="ru-RU"/>
        </w:rPr>
      </w:pPr>
      <w:r w:rsidRPr="001D7854">
        <w:rPr>
          <w:rFonts w:ascii="Times New Roman" w:eastAsia="Times New Roman" w:hAnsi="Times New Roman" w:cs="Times New Roman"/>
          <w:sz w:val="28"/>
          <w:szCs w:val="20"/>
          <w:lang w:eastAsia="ru-RU"/>
        </w:rPr>
        <w:t>По программе профессионального обучения «Оператор швейного оборудования» средний показатель качества образования составил: повышенный и базовый уровни 50%.</w:t>
      </w:r>
    </w:p>
    <w:p w:rsidR="0058456F" w:rsidRPr="0058456F" w:rsidRDefault="0058456F" w:rsidP="0058456F">
      <w:pPr>
        <w:spacing w:after="0" w:line="360" w:lineRule="auto"/>
        <w:ind w:firstLine="720"/>
        <w:jc w:val="both"/>
        <w:rPr>
          <w:rFonts w:ascii="Times New Roman" w:eastAsia="Times New Roman" w:hAnsi="Times New Roman" w:cs="Times New Roman"/>
          <w:sz w:val="28"/>
          <w:szCs w:val="20"/>
          <w:lang w:eastAsia="ru-RU"/>
        </w:rPr>
      </w:pPr>
      <w:r w:rsidRPr="0058456F">
        <w:rPr>
          <w:rFonts w:ascii="Times New Roman" w:eastAsia="Times New Roman" w:hAnsi="Times New Roman" w:cs="Times New Roman"/>
          <w:sz w:val="28"/>
          <w:szCs w:val="20"/>
          <w:lang w:eastAsia="ru-RU"/>
        </w:rPr>
        <w:t xml:space="preserve">По программе профессионального обучения «Рабочий по комплексному обслуживанию и ремонту зданий» средний показатель качества образования составил: базовый уровень («3») -  </w:t>
      </w:r>
      <w:r w:rsidR="004D5664">
        <w:rPr>
          <w:rFonts w:ascii="Times New Roman" w:eastAsia="Times New Roman" w:hAnsi="Times New Roman" w:cs="Times New Roman"/>
          <w:sz w:val="28"/>
          <w:szCs w:val="20"/>
          <w:lang w:eastAsia="ru-RU"/>
        </w:rPr>
        <w:t>75</w:t>
      </w:r>
      <w:r w:rsidRPr="0058456F">
        <w:rPr>
          <w:rFonts w:ascii="Times New Roman" w:eastAsia="Times New Roman" w:hAnsi="Times New Roman" w:cs="Times New Roman"/>
          <w:sz w:val="28"/>
          <w:szCs w:val="20"/>
          <w:lang w:eastAsia="ru-RU"/>
        </w:rPr>
        <w:t xml:space="preserve">%, повышенный уровень («4» - «5») - </w:t>
      </w:r>
      <w:r w:rsidR="004D5664">
        <w:rPr>
          <w:rFonts w:ascii="Times New Roman" w:eastAsia="Times New Roman" w:hAnsi="Times New Roman" w:cs="Times New Roman"/>
          <w:sz w:val="28"/>
          <w:szCs w:val="20"/>
          <w:lang w:eastAsia="ru-RU"/>
        </w:rPr>
        <w:t>25</w:t>
      </w:r>
      <w:r w:rsidRPr="0058456F">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w:t>
      </w:r>
    </w:p>
    <w:p w:rsidR="00DB4480" w:rsidRPr="00DB4480" w:rsidRDefault="00DB4480" w:rsidP="00DB4480">
      <w:pPr>
        <w:spacing w:after="0" w:line="360" w:lineRule="auto"/>
        <w:ind w:firstLine="720"/>
        <w:jc w:val="both"/>
        <w:rPr>
          <w:rFonts w:ascii="Times New Roman" w:eastAsia="Times New Roman" w:hAnsi="Times New Roman" w:cs="Times New Roman"/>
          <w:sz w:val="28"/>
          <w:szCs w:val="20"/>
          <w:lang w:eastAsia="ru-RU"/>
        </w:rPr>
      </w:pPr>
      <w:r w:rsidRPr="00DB4480">
        <w:rPr>
          <w:rFonts w:ascii="Times New Roman" w:eastAsia="Times New Roman" w:hAnsi="Times New Roman" w:cs="Times New Roman"/>
          <w:sz w:val="28"/>
          <w:szCs w:val="20"/>
          <w:lang w:eastAsia="ru-RU"/>
        </w:rPr>
        <w:t xml:space="preserve">Для реализации адаптированных программ профессионального обучения созданы необходимые кадровые, организационно-содержательные, психолого-педагогические условия. </w:t>
      </w:r>
    </w:p>
    <w:p w:rsidR="00DB4480" w:rsidRDefault="00DB4480" w:rsidP="00DB4480">
      <w:pPr>
        <w:spacing w:after="0" w:line="360" w:lineRule="auto"/>
        <w:ind w:firstLine="720"/>
        <w:jc w:val="both"/>
        <w:rPr>
          <w:rFonts w:ascii="Times New Roman" w:eastAsia="Times New Roman" w:hAnsi="Times New Roman" w:cs="Times New Roman"/>
          <w:sz w:val="28"/>
          <w:szCs w:val="20"/>
          <w:lang w:eastAsia="ru-RU"/>
        </w:rPr>
      </w:pPr>
      <w:r w:rsidRPr="00DB4480">
        <w:rPr>
          <w:rFonts w:ascii="Times New Roman" w:eastAsia="Times New Roman" w:hAnsi="Times New Roman" w:cs="Times New Roman"/>
          <w:sz w:val="28"/>
          <w:szCs w:val="20"/>
          <w:lang w:eastAsia="ru-RU"/>
        </w:rPr>
        <w:t>Все преподаватели</w:t>
      </w:r>
      <w:r>
        <w:rPr>
          <w:rFonts w:ascii="Times New Roman" w:eastAsia="Times New Roman" w:hAnsi="Times New Roman" w:cs="Times New Roman"/>
          <w:sz w:val="28"/>
          <w:szCs w:val="20"/>
          <w:lang w:eastAsia="ru-RU"/>
        </w:rPr>
        <w:t xml:space="preserve"> </w:t>
      </w:r>
      <w:r w:rsidRPr="00DB4480">
        <w:rPr>
          <w:rFonts w:ascii="Times New Roman" w:eastAsia="Times New Roman" w:hAnsi="Times New Roman" w:cs="Times New Roman"/>
          <w:sz w:val="28"/>
          <w:szCs w:val="20"/>
          <w:lang w:eastAsia="ru-RU"/>
        </w:rPr>
        <w:t>(100%), участвующие в реализации адаптированных программ профессионального обучения, в 20</w:t>
      </w:r>
      <w:r w:rsidR="00490E19">
        <w:rPr>
          <w:rFonts w:ascii="Times New Roman" w:eastAsia="Times New Roman" w:hAnsi="Times New Roman" w:cs="Times New Roman"/>
          <w:sz w:val="28"/>
          <w:szCs w:val="20"/>
          <w:lang w:eastAsia="ru-RU"/>
        </w:rPr>
        <w:t>2</w:t>
      </w:r>
      <w:r w:rsidR="006460B3">
        <w:rPr>
          <w:rFonts w:ascii="Times New Roman" w:eastAsia="Times New Roman" w:hAnsi="Times New Roman" w:cs="Times New Roman"/>
          <w:sz w:val="28"/>
          <w:szCs w:val="20"/>
          <w:lang w:eastAsia="ru-RU"/>
        </w:rPr>
        <w:t>2</w:t>
      </w:r>
      <w:r w:rsidRPr="00DB4480">
        <w:rPr>
          <w:rFonts w:ascii="Times New Roman" w:eastAsia="Times New Roman" w:hAnsi="Times New Roman" w:cs="Times New Roman"/>
          <w:sz w:val="28"/>
          <w:szCs w:val="20"/>
          <w:lang w:eastAsia="ru-RU"/>
        </w:rPr>
        <w:t xml:space="preserve"> г. прошли курсы повышения квалификации по ДПП «</w:t>
      </w:r>
      <w:r w:rsidR="006460B3">
        <w:rPr>
          <w:rFonts w:ascii="Times New Roman" w:eastAsia="Times New Roman" w:hAnsi="Times New Roman" w:cs="Times New Roman"/>
          <w:sz w:val="28"/>
          <w:szCs w:val="20"/>
          <w:lang w:eastAsia="ru-RU"/>
        </w:rPr>
        <w:t>Современные требования к внедрению и развитию инклюзивной образовательной среды в профессиональных образовательных организациях среднего профессионального образования</w:t>
      </w:r>
      <w:r w:rsidRPr="00DB4480">
        <w:rPr>
          <w:rFonts w:ascii="Times New Roman" w:eastAsia="Times New Roman" w:hAnsi="Times New Roman" w:cs="Times New Roman"/>
          <w:sz w:val="28"/>
          <w:szCs w:val="20"/>
          <w:lang w:eastAsia="ru-RU"/>
        </w:rPr>
        <w:t>».</w:t>
      </w:r>
    </w:p>
    <w:p w:rsidR="003F3B67" w:rsidRPr="003F3B67" w:rsidRDefault="003F3B67" w:rsidP="003F3B67">
      <w:pPr>
        <w:spacing w:after="200" w:line="276" w:lineRule="auto"/>
        <w:ind w:firstLine="709"/>
        <w:jc w:val="both"/>
        <w:rPr>
          <w:rFonts w:ascii="Times New Roman" w:eastAsia="Times New Roman" w:hAnsi="Times New Roman" w:cs="Times New Roman"/>
          <w:sz w:val="28"/>
          <w:szCs w:val="28"/>
          <w:lang w:eastAsia="ru-RU"/>
        </w:rPr>
      </w:pPr>
      <w:r w:rsidRPr="003F3B67">
        <w:rPr>
          <w:rFonts w:ascii="Times New Roman" w:eastAsia="Times New Roman" w:hAnsi="Times New Roman" w:cs="Times New Roman"/>
          <w:sz w:val="28"/>
          <w:szCs w:val="28"/>
          <w:lang w:eastAsia="ru-RU"/>
        </w:rPr>
        <w:t xml:space="preserve">Основные направления деятельности и их содержание – мероприятия, проводимые с обучающимися в течение учебного года направлены на смягчение </w:t>
      </w:r>
      <w:r w:rsidRPr="003F3B67">
        <w:rPr>
          <w:rFonts w:ascii="Times New Roman" w:eastAsia="Times New Roman" w:hAnsi="Times New Roman" w:cs="Times New Roman"/>
          <w:sz w:val="28"/>
          <w:szCs w:val="28"/>
          <w:lang w:eastAsia="ru-RU"/>
        </w:rPr>
        <w:lastRenderedPageBreak/>
        <w:t>эмоционального дискомфорта, повышение уровня самооценки, формирование эмоциональной устойчивости.</w:t>
      </w:r>
    </w:p>
    <w:p w:rsidR="003F3B67" w:rsidRPr="003F3B67" w:rsidRDefault="003F3B67" w:rsidP="003F3B67">
      <w:pPr>
        <w:spacing w:after="200" w:line="276" w:lineRule="auto"/>
        <w:ind w:firstLine="709"/>
        <w:jc w:val="both"/>
        <w:rPr>
          <w:rFonts w:ascii="Times New Roman" w:eastAsia="Times New Roman" w:hAnsi="Times New Roman" w:cs="Times New Roman"/>
          <w:sz w:val="28"/>
          <w:szCs w:val="28"/>
          <w:lang w:eastAsia="ru-RU"/>
        </w:rPr>
      </w:pPr>
      <w:r w:rsidRPr="003F3B67">
        <w:rPr>
          <w:rFonts w:ascii="Times New Roman" w:eastAsia="Times New Roman" w:hAnsi="Times New Roman" w:cs="Times New Roman"/>
          <w:sz w:val="28"/>
          <w:szCs w:val="28"/>
          <w:lang w:eastAsia="ru-RU"/>
        </w:rPr>
        <w:t>С целью вовлечения студентов с ОВЗ в общественную жизнь колледжа и обеспечения развития их личности организуются:</w:t>
      </w:r>
    </w:p>
    <w:p w:rsidR="003F3B67" w:rsidRDefault="003F3B67" w:rsidP="003F3B67">
      <w:pPr>
        <w:spacing w:after="200" w:line="276" w:lineRule="auto"/>
        <w:ind w:firstLine="709"/>
        <w:jc w:val="both"/>
        <w:rPr>
          <w:rFonts w:ascii="Times New Roman" w:eastAsia="Times New Roman" w:hAnsi="Times New Roman" w:cs="Times New Roman"/>
          <w:sz w:val="28"/>
          <w:szCs w:val="28"/>
          <w:lang w:eastAsia="ru-RU"/>
        </w:rPr>
      </w:pPr>
      <w:r w:rsidRPr="003F3B67">
        <w:rPr>
          <w:rFonts w:ascii="Times New Roman" w:eastAsia="Times New Roman" w:hAnsi="Times New Roman" w:cs="Times New Roman"/>
          <w:sz w:val="28"/>
          <w:szCs w:val="28"/>
          <w:lang w:eastAsia="ru-RU"/>
        </w:rPr>
        <w:t xml:space="preserve"> - занятия в </w:t>
      </w:r>
      <w:r w:rsidR="001228A9" w:rsidRPr="001228A9">
        <w:rPr>
          <w:rFonts w:ascii="Times New Roman" w:eastAsia="Times New Roman" w:hAnsi="Times New Roman" w:cs="Times New Roman"/>
          <w:sz w:val="28"/>
          <w:szCs w:val="28"/>
          <w:lang w:eastAsia="ru-RU"/>
        </w:rPr>
        <w:t xml:space="preserve">МБУДО "Невьянская </w:t>
      </w:r>
      <w:r w:rsidR="001228A9">
        <w:rPr>
          <w:rFonts w:ascii="Times New Roman" w:eastAsia="Times New Roman" w:hAnsi="Times New Roman" w:cs="Times New Roman"/>
          <w:sz w:val="28"/>
          <w:szCs w:val="28"/>
          <w:lang w:eastAsia="ru-RU"/>
        </w:rPr>
        <w:t>д</w:t>
      </w:r>
      <w:r w:rsidR="001228A9" w:rsidRPr="001228A9">
        <w:rPr>
          <w:rFonts w:ascii="Times New Roman" w:eastAsia="Times New Roman" w:hAnsi="Times New Roman" w:cs="Times New Roman"/>
          <w:sz w:val="28"/>
          <w:szCs w:val="28"/>
          <w:lang w:eastAsia="ru-RU"/>
        </w:rPr>
        <w:t xml:space="preserve">етская </w:t>
      </w:r>
      <w:r w:rsidR="001228A9">
        <w:rPr>
          <w:rFonts w:ascii="Times New Roman" w:eastAsia="Times New Roman" w:hAnsi="Times New Roman" w:cs="Times New Roman"/>
          <w:sz w:val="28"/>
          <w:szCs w:val="28"/>
          <w:lang w:eastAsia="ru-RU"/>
        </w:rPr>
        <w:t>х</w:t>
      </w:r>
      <w:r w:rsidR="001228A9" w:rsidRPr="001228A9">
        <w:rPr>
          <w:rFonts w:ascii="Times New Roman" w:eastAsia="Times New Roman" w:hAnsi="Times New Roman" w:cs="Times New Roman"/>
          <w:sz w:val="28"/>
          <w:szCs w:val="28"/>
          <w:lang w:eastAsia="ru-RU"/>
        </w:rPr>
        <w:t xml:space="preserve">удожественная </w:t>
      </w:r>
      <w:r w:rsidR="001228A9">
        <w:rPr>
          <w:rFonts w:ascii="Times New Roman" w:eastAsia="Times New Roman" w:hAnsi="Times New Roman" w:cs="Times New Roman"/>
          <w:sz w:val="28"/>
          <w:szCs w:val="28"/>
          <w:lang w:eastAsia="ru-RU"/>
        </w:rPr>
        <w:t>ш</w:t>
      </w:r>
      <w:r w:rsidR="001228A9" w:rsidRPr="001228A9">
        <w:rPr>
          <w:rFonts w:ascii="Times New Roman" w:eastAsia="Times New Roman" w:hAnsi="Times New Roman" w:cs="Times New Roman"/>
          <w:sz w:val="28"/>
          <w:szCs w:val="28"/>
          <w:lang w:eastAsia="ru-RU"/>
        </w:rPr>
        <w:t>кола"</w:t>
      </w:r>
      <w:r w:rsidRPr="003F3B67">
        <w:rPr>
          <w:rFonts w:ascii="Times New Roman" w:eastAsia="Times New Roman" w:hAnsi="Times New Roman" w:cs="Times New Roman"/>
          <w:sz w:val="28"/>
          <w:szCs w:val="28"/>
          <w:lang w:eastAsia="ru-RU"/>
        </w:rPr>
        <w:t xml:space="preserve"> </w:t>
      </w:r>
      <w:r w:rsidR="001228A9">
        <w:rPr>
          <w:rFonts w:ascii="Times New Roman" w:eastAsia="Times New Roman" w:hAnsi="Times New Roman" w:cs="Times New Roman"/>
          <w:sz w:val="28"/>
          <w:szCs w:val="28"/>
          <w:lang w:eastAsia="ru-RU"/>
        </w:rPr>
        <w:t xml:space="preserve">с </w:t>
      </w:r>
      <w:r w:rsidRPr="003F3B67">
        <w:rPr>
          <w:rFonts w:ascii="Times New Roman" w:eastAsia="Times New Roman" w:hAnsi="Times New Roman" w:cs="Times New Roman"/>
          <w:sz w:val="28"/>
          <w:szCs w:val="28"/>
          <w:lang w:eastAsia="ru-RU"/>
        </w:rPr>
        <w:t>целью развития творческих и художественных сп</w:t>
      </w:r>
      <w:r w:rsidR="00D66A56">
        <w:rPr>
          <w:rFonts w:ascii="Times New Roman" w:eastAsia="Times New Roman" w:hAnsi="Times New Roman" w:cs="Times New Roman"/>
          <w:sz w:val="28"/>
          <w:szCs w:val="28"/>
          <w:lang w:eastAsia="ru-RU"/>
        </w:rPr>
        <w:t>особностей;</w:t>
      </w:r>
    </w:p>
    <w:p w:rsidR="001228A9" w:rsidRDefault="001228A9" w:rsidP="003F3B67">
      <w:pPr>
        <w:spacing w:after="20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экскурсии </w:t>
      </w:r>
      <w:r w:rsidRPr="001228A9">
        <w:rPr>
          <w:rFonts w:ascii="Times New Roman" w:eastAsia="Times New Roman" w:hAnsi="Times New Roman" w:cs="Times New Roman"/>
          <w:sz w:val="28"/>
          <w:szCs w:val="28"/>
          <w:lang w:eastAsia="ru-RU"/>
        </w:rPr>
        <w:t xml:space="preserve">ГАУК СО </w:t>
      </w:r>
      <w:r>
        <w:rPr>
          <w:rFonts w:ascii="Times New Roman" w:eastAsia="Times New Roman" w:hAnsi="Times New Roman" w:cs="Times New Roman"/>
          <w:sz w:val="28"/>
          <w:szCs w:val="28"/>
          <w:lang w:eastAsia="ru-RU"/>
        </w:rPr>
        <w:t>«</w:t>
      </w:r>
      <w:r w:rsidRPr="001228A9">
        <w:rPr>
          <w:rFonts w:ascii="Times New Roman" w:eastAsia="Times New Roman" w:hAnsi="Times New Roman" w:cs="Times New Roman"/>
          <w:sz w:val="28"/>
          <w:szCs w:val="28"/>
          <w:lang w:eastAsia="ru-RU"/>
        </w:rPr>
        <w:t>Невьянск</w:t>
      </w:r>
      <w:r>
        <w:rPr>
          <w:rFonts w:ascii="Times New Roman" w:eastAsia="Times New Roman" w:hAnsi="Times New Roman" w:cs="Times New Roman"/>
          <w:sz w:val="28"/>
          <w:szCs w:val="28"/>
          <w:lang w:eastAsia="ru-RU"/>
        </w:rPr>
        <w:t>ий</w:t>
      </w:r>
      <w:r w:rsidRPr="001228A9">
        <w:rPr>
          <w:rFonts w:ascii="Times New Roman" w:eastAsia="Times New Roman" w:hAnsi="Times New Roman" w:cs="Times New Roman"/>
          <w:sz w:val="28"/>
          <w:szCs w:val="28"/>
          <w:lang w:eastAsia="ru-RU"/>
        </w:rPr>
        <w:t xml:space="preserve"> государственн</w:t>
      </w:r>
      <w:r>
        <w:rPr>
          <w:rFonts w:ascii="Times New Roman" w:eastAsia="Times New Roman" w:hAnsi="Times New Roman" w:cs="Times New Roman"/>
          <w:sz w:val="28"/>
          <w:szCs w:val="28"/>
          <w:lang w:eastAsia="ru-RU"/>
        </w:rPr>
        <w:t>ый</w:t>
      </w:r>
      <w:r w:rsidRPr="001228A9">
        <w:rPr>
          <w:rFonts w:ascii="Times New Roman" w:eastAsia="Times New Roman" w:hAnsi="Times New Roman" w:cs="Times New Roman"/>
          <w:sz w:val="28"/>
          <w:szCs w:val="28"/>
          <w:lang w:eastAsia="ru-RU"/>
        </w:rPr>
        <w:t xml:space="preserve"> историко-архитектурн</w:t>
      </w:r>
      <w:r w:rsidR="00D66A56">
        <w:rPr>
          <w:rFonts w:ascii="Times New Roman" w:eastAsia="Times New Roman" w:hAnsi="Times New Roman" w:cs="Times New Roman"/>
          <w:sz w:val="28"/>
          <w:szCs w:val="28"/>
          <w:lang w:eastAsia="ru-RU"/>
        </w:rPr>
        <w:t>ый музей;</w:t>
      </w:r>
    </w:p>
    <w:p w:rsidR="00D66A56" w:rsidRDefault="00D66A56" w:rsidP="00D66A56">
      <w:pPr>
        <w:spacing w:after="200" w:line="276" w:lineRule="auto"/>
        <w:ind w:firstLine="709"/>
        <w:jc w:val="both"/>
        <w:rPr>
          <w:rFonts w:ascii="Times New Roman" w:eastAsia="Times New Roman" w:hAnsi="Times New Roman" w:cs="Times New Roman"/>
          <w:sz w:val="28"/>
          <w:szCs w:val="28"/>
          <w:lang w:eastAsia="ru-RU"/>
        </w:rPr>
      </w:pPr>
      <w:r w:rsidRPr="00D66A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w:t>
      </w:r>
      <w:r w:rsidRPr="00D66A56">
        <w:rPr>
          <w:rFonts w:ascii="Times New Roman" w:eastAsia="Times New Roman" w:hAnsi="Times New Roman" w:cs="Times New Roman"/>
          <w:sz w:val="28"/>
          <w:szCs w:val="28"/>
          <w:lang w:eastAsia="ru-RU"/>
        </w:rPr>
        <w:t>кскурсия в «Дом Невьянской иконы» (познакоми</w:t>
      </w:r>
      <w:r w:rsidR="00421094">
        <w:rPr>
          <w:rFonts w:ascii="Times New Roman" w:eastAsia="Times New Roman" w:hAnsi="Times New Roman" w:cs="Times New Roman"/>
          <w:sz w:val="28"/>
          <w:szCs w:val="28"/>
          <w:lang w:eastAsia="ru-RU"/>
        </w:rPr>
        <w:t>лись с техникой написания икон);</w:t>
      </w:r>
    </w:p>
    <w:p w:rsidR="00421094" w:rsidRPr="00421094" w:rsidRDefault="00421094" w:rsidP="00421094">
      <w:pPr>
        <w:spacing w:after="200" w:line="276" w:lineRule="auto"/>
        <w:ind w:firstLine="709"/>
        <w:jc w:val="both"/>
        <w:rPr>
          <w:rFonts w:ascii="Times New Roman" w:eastAsia="Times New Roman" w:hAnsi="Times New Roman" w:cs="Times New Roman"/>
          <w:sz w:val="28"/>
          <w:szCs w:val="28"/>
          <w:lang w:eastAsia="ru-RU"/>
        </w:rPr>
      </w:pPr>
      <w:r w:rsidRPr="0042109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21094">
        <w:rPr>
          <w:rFonts w:ascii="Times New Roman" w:eastAsia="Times New Roman" w:hAnsi="Times New Roman" w:cs="Times New Roman"/>
          <w:sz w:val="28"/>
          <w:szCs w:val="28"/>
          <w:lang w:eastAsia="ru-RU"/>
        </w:rPr>
        <w:t>Выставка творческих работ «Мое увлечение»</w:t>
      </w:r>
    </w:p>
    <w:p w:rsidR="00421094" w:rsidRPr="00421094" w:rsidRDefault="00421094" w:rsidP="00421094">
      <w:pPr>
        <w:spacing w:after="200" w:line="276" w:lineRule="auto"/>
        <w:ind w:firstLine="709"/>
        <w:jc w:val="both"/>
        <w:rPr>
          <w:rFonts w:ascii="Times New Roman" w:eastAsia="Times New Roman" w:hAnsi="Times New Roman" w:cs="Times New Roman"/>
          <w:sz w:val="28"/>
          <w:szCs w:val="28"/>
          <w:lang w:eastAsia="ru-RU"/>
        </w:rPr>
      </w:pPr>
      <w:r w:rsidRPr="00421094">
        <w:rPr>
          <w:rFonts w:ascii="Times New Roman" w:eastAsia="Times New Roman" w:hAnsi="Times New Roman" w:cs="Times New Roman"/>
          <w:sz w:val="28"/>
          <w:szCs w:val="28"/>
          <w:lang w:eastAsia="ru-RU"/>
        </w:rPr>
        <w:t>- Конкурс творческих работ «Моя профессия – мой выбор».</w:t>
      </w:r>
    </w:p>
    <w:p w:rsidR="003F3B67" w:rsidRPr="003F3B67" w:rsidRDefault="00D66A56" w:rsidP="003F3B67">
      <w:pPr>
        <w:spacing w:after="20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Проводятся тематические к</w:t>
      </w:r>
      <w:r w:rsidR="003F3B67" w:rsidRPr="003F3B67">
        <w:rPr>
          <w:rFonts w:ascii="Times New Roman" w:eastAsia="Times New Roman" w:hAnsi="Times New Roman" w:cs="Times New Roman"/>
          <w:sz w:val="28"/>
          <w:szCs w:val="28"/>
          <w:lang w:eastAsia="ru-RU"/>
        </w:rPr>
        <w:t>лассные часы</w:t>
      </w:r>
      <w:r>
        <w:rPr>
          <w:rFonts w:ascii="Times New Roman" w:eastAsia="Times New Roman" w:hAnsi="Times New Roman" w:cs="Times New Roman"/>
          <w:sz w:val="28"/>
          <w:szCs w:val="28"/>
          <w:lang w:eastAsia="ru-RU"/>
        </w:rPr>
        <w:t>, в которых</w:t>
      </w:r>
      <w:r w:rsidRPr="00D66A56">
        <w:rPr>
          <w:rFonts w:ascii="Times New Roman" w:eastAsia="Times New Roman" w:hAnsi="Times New Roman" w:cs="Times New Roman"/>
          <w:sz w:val="28"/>
          <w:szCs w:val="28"/>
          <w:lang w:eastAsia="ru-RU"/>
        </w:rPr>
        <w:t xml:space="preserve"> принимали участие обучающиеся с ОВЗ групп 1 и 2 курсов</w:t>
      </w:r>
      <w:r w:rsidR="003F3B67" w:rsidRPr="003F3B67">
        <w:rPr>
          <w:rFonts w:ascii="Times New Roman" w:eastAsia="Times New Roman" w:hAnsi="Times New Roman" w:cs="Times New Roman"/>
          <w:sz w:val="28"/>
          <w:szCs w:val="28"/>
          <w:lang w:eastAsia="ru-RU"/>
        </w:rPr>
        <w:t>:</w:t>
      </w:r>
    </w:p>
    <w:p w:rsidR="003F3B67" w:rsidRPr="003F3B67" w:rsidRDefault="00D66A56" w:rsidP="00CA52FD">
      <w:pPr>
        <w:numPr>
          <w:ilvl w:val="0"/>
          <w:numId w:val="14"/>
        </w:numPr>
        <w:spacing w:after="200" w:line="276"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«Интеллектуальное казино»</w:t>
      </w:r>
      <w:r w:rsidR="003F3B67" w:rsidRPr="003F3B67">
        <w:rPr>
          <w:rFonts w:ascii="Times New Roman" w:eastAsia="Times New Roman" w:hAnsi="Times New Roman" w:cs="Times New Roman"/>
          <w:sz w:val="28"/>
          <w:szCs w:val="28"/>
          <w:lang w:eastAsia="ru-RU"/>
        </w:rPr>
        <w:t>;</w:t>
      </w:r>
    </w:p>
    <w:p w:rsidR="003F3B67" w:rsidRPr="003F3B67" w:rsidRDefault="003F3B67" w:rsidP="00CA52FD">
      <w:pPr>
        <w:numPr>
          <w:ilvl w:val="0"/>
          <w:numId w:val="14"/>
        </w:numPr>
        <w:spacing w:after="200" w:line="276" w:lineRule="auto"/>
        <w:ind w:left="0" w:firstLine="709"/>
        <w:contextualSpacing/>
        <w:jc w:val="both"/>
        <w:rPr>
          <w:rFonts w:ascii="Times New Roman" w:eastAsia="Times New Roman" w:hAnsi="Times New Roman" w:cs="Times New Roman"/>
          <w:sz w:val="28"/>
          <w:szCs w:val="28"/>
          <w:lang w:eastAsia="ru-RU"/>
        </w:rPr>
      </w:pPr>
      <w:r w:rsidRPr="003F3B67">
        <w:rPr>
          <w:rFonts w:ascii="Times New Roman" w:eastAsia="Times New Roman" w:hAnsi="Times New Roman" w:cs="Times New Roman"/>
          <w:sz w:val="28"/>
          <w:szCs w:val="28"/>
          <w:lang w:eastAsia="ru-RU"/>
        </w:rPr>
        <w:t>«Будьте добрыми и человечными»;</w:t>
      </w:r>
    </w:p>
    <w:p w:rsidR="003F3B67" w:rsidRPr="003F3B67" w:rsidRDefault="003F3B67" w:rsidP="00CA52FD">
      <w:pPr>
        <w:numPr>
          <w:ilvl w:val="0"/>
          <w:numId w:val="14"/>
        </w:numPr>
        <w:spacing w:after="200" w:line="276" w:lineRule="auto"/>
        <w:ind w:left="0" w:firstLine="709"/>
        <w:contextualSpacing/>
        <w:jc w:val="both"/>
        <w:rPr>
          <w:rFonts w:ascii="Times New Roman" w:eastAsia="Times New Roman" w:hAnsi="Times New Roman" w:cs="Times New Roman"/>
          <w:sz w:val="28"/>
          <w:szCs w:val="28"/>
          <w:lang w:eastAsia="ru-RU"/>
        </w:rPr>
      </w:pPr>
      <w:r w:rsidRPr="003F3B67">
        <w:rPr>
          <w:rFonts w:ascii="Times New Roman" w:eastAsia="Times New Roman" w:hAnsi="Times New Roman" w:cs="Times New Roman"/>
          <w:sz w:val="28"/>
          <w:szCs w:val="28"/>
          <w:lang w:eastAsia="ru-RU"/>
        </w:rPr>
        <w:t>«Поведение в общественных местах»;</w:t>
      </w:r>
    </w:p>
    <w:p w:rsidR="003F3B67" w:rsidRDefault="003F3B67" w:rsidP="00CA52FD">
      <w:pPr>
        <w:numPr>
          <w:ilvl w:val="0"/>
          <w:numId w:val="14"/>
        </w:numPr>
        <w:spacing w:after="200" w:line="276" w:lineRule="auto"/>
        <w:ind w:left="0" w:firstLine="709"/>
        <w:contextualSpacing/>
        <w:jc w:val="both"/>
        <w:rPr>
          <w:rFonts w:ascii="Times New Roman" w:eastAsia="Times New Roman" w:hAnsi="Times New Roman" w:cs="Times New Roman"/>
          <w:sz w:val="28"/>
          <w:szCs w:val="28"/>
          <w:lang w:eastAsia="ru-RU"/>
        </w:rPr>
      </w:pPr>
      <w:r w:rsidRPr="003F3B67">
        <w:rPr>
          <w:rFonts w:ascii="Times New Roman" w:eastAsia="Times New Roman" w:hAnsi="Times New Roman" w:cs="Times New Roman"/>
          <w:sz w:val="28"/>
          <w:szCs w:val="28"/>
          <w:lang w:eastAsia="ru-RU"/>
        </w:rPr>
        <w:t>«Новый год – круглый год»;</w:t>
      </w:r>
    </w:p>
    <w:p w:rsidR="003F3B67" w:rsidRPr="00421094" w:rsidRDefault="003F3B67" w:rsidP="00CA52FD">
      <w:pPr>
        <w:numPr>
          <w:ilvl w:val="0"/>
          <w:numId w:val="14"/>
        </w:numPr>
        <w:spacing w:after="200" w:line="276" w:lineRule="auto"/>
        <w:ind w:left="0" w:firstLine="709"/>
        <w:contextualSpacing/>
        <w:jc w:val="both"/>
        <w:rPr>
          <w:rFonts w:ascii="Times New Roman" w:eastAsia="Times New Roman" w:hAnsi="Times New Roman" w:cs="Times New Roman"/>
          <w:sz w:val="28"/>
          <w:szCs w:val="28"/>
          <w:lang w:eastAsia="ru-RU"/>
        </w:rPr>
      </w:pPr>
      <w:r w:rsidRPr="00421094">
        <w:rPr>
          <w:rFonts w:ascii="Times New Roman" w:eastAsia="Times New Roman" w:hAnsi="Times New Roman" w:cs="Times New Roman"/>
          <w:sz w:val="28"/>
          <w:szCs w:val="28"/>
          <w:lang w:eastAsia="ru-RU"/>
        </w:rPr>
        <w:t>Анкетирование «Интересы и досуг».</w:t>
      </w:r>
    </w:p>
    <w:p w:rsidR="00D66A56" w:rsidRPr="003F3B67" w:rsidRDefault="00D66A56" w:rsidP="003F3B67">
      <w:pPr>
        <w:spacing w:after="20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целях </w:t>
      </w:r>
      <w:r w:rsidRPr="00D66A56">
        <w:rPr>
          <w:rFonts w:ascii="Times New Roman" w:eastAsia="Times New Roman" w:hAnsi="Times New Roman" w:cs="Times New Roman"/>
          <w:sz w:val="28"/>
          <w:szCs w:val="28"/>
          <w:lang w:eastAsia="ru-RU"/>
        </w:rPr>
        <w:t>социальн</w:t>
      </w:r>
      <w:r>
        <w:rPr>
          <w:rFonts w:ascii="Times New Roman" w:eastAsia="Times New Roman" w:hAnsi="Times New Roman" w:cs="Times New Roman"/>
          <w:sz w:val="28"/>
          <w:szCs w:val="28"/>
          <w:lang w:eastAsia="ru-RU"/>
        </w:rPr>
        <w:t>ой поддержки</w:t>
      </w:r>
      <w:r w:rsidRPr="00D66A56">
        <w:rPr>
          <w:rFonts w:ascii="Times New Roman" w:eastAsia="Times New Roman" w:hAnsi="Times New Roman" w:cs="Times New Roman"/>
          <w:sz w:val="28"/>
          <w:szCs w:val="28"/>
          <w:lang w:eastAsia="ru-RU"/>
        </w:rPr>
        <w:t xml:space="preserve"> молодежи </w:t>
      </w:r>
      <w:r>
        <w:rPr>
          <w:rFonts w:ascii="Times New Roman" w:eastAsia="Times New Roman" w:hAnsi="Times New Roman" w:cs="Times New Roman"/>
          <w:sz w:val="28"/>
          <w:szCs w:val="28"/>
          <w:lang w:eastAsia="ru-RU"/>
        </w:rPr>
        <w:t>и</w:t>
      </w:r>
      <w:r w:rsidRPr="00D66A56">
        <w:rPr>
          <w:rFonts w:ascii="Times New Roman" w:eastAsia="Times New Roman" w:hAnsi="Times New Roman" w:cs="Times New Roman"/>
          <w:sz w:val="28"/>
          <w:szCs w:val="28"/>
          <w:lang w:eastAsia="ru-RU"/>
        </w:rPr>
        <w:t xml:space="preserve"> повышения для них д</w:t>
      </w:r>
      <w:r>
        <w:rPr>
          <w:rFonts w:ascii="Times New Roman" w:eastAsia="Times New Roman" w:hAnsi="Times New Roman" w:cs="Times New Roman"/>
          <w:sz w:val="28"/>
          <w:szCs w:val="28"/>
          <w:lang w:eastAsia="ru-RU"/>
        </w:rPr>
        <w:t>оступности организаций культуры, для обучающихся с ОВЗ оформлены пушкинские карты.</w:t>
      </w:r>
    </w:p>
    <w:p w:rsidR="003F3B67" w:rsidRPr="003F3B67" w:rsidRDefault="00D66A56" w:rsidP="003F3B67">
      <w:pPr>
        <w:spacing w:after="20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Обучающиеся п</w:t>
      </w:r>
      <w:r w:rsidRPr="00D66A56">
        <w:rPr>
          <w:rFonts w:ascii="Times New Roman" w:eastAsia="Times New Roman" w:hAnsi="Times New Roman" w:cs="Times New Roman"/>
          <w:sz w:val="28"/>
          <w:szCs w:val="28"/>
          <w:lang w:eastAsia="ru-RU"/>
        </w:rPr>
        <w:t xml:space="preserve">о программе профессионального обучения «Рабочий по комплексному обслуживанию и ремонту зданий» </w:t>
      </w:r>
      <w:r>
        <w:rPr>
          <w:rFonts w:ascii="Times New Roman" w:eastAsia="Times New Roman" w:hAnsi="Times New Roman" w:cs="Times New Roman"/>
          <w:sz w:val="28"/>
          <w:szCs w:val="28"/>
          <w:lang w:eastAsia="ru-RU"/>
        </w:rPr>
        <w:t>п</w:t>
      </w:r>
      <w:r w:rsidR="003F3B67" w:rsidRPr="003F3B67">
        <w:rPr>
          <w:rFonts w:ascii="Times New Roman" w:eastAsia="Times New Roman" w:hAnsi="Times New Roman" w:cs="Times New Roman"/>
          <w:sz w:val="28"/>
          <w:szCs w:val="28"/>
          <w:lang w:eastAsia="ru-RU"/>
        </w:rPr>
        <w:t xml:space="preserve">риняли участие в конкурсе профессионального мастерства </w:t>
      </w:r>
      <w:r>
        <w:rPr>
          <w:rFonts w:ascii="Times New Roman" w:eastAsia="Times New Roman" w:hAnsi="Times New Roman" w:cs="Times New Roman"/>
          <w:sz w:val="28"/>
          <w:szCs w:val="28"/>
          <w:lang w:eastAsia="ru-RU"/>
        </w:rPr>
        <w:t>по сварке пропиленовых труб среди учащихся своей группы.</w:t>
      </w:r>
    </w:p>
    <w:p w:rsidR="003F3B67" w:rsidRPr="003F3B67" w:rsidRDefault="003F3B67" w:rsidP="003F3B67">
      <w:pPr>
        <w:spacing w:after="200" w:line="276" w:lineRule="auto"/>
        <w:ind w:firstLine="709"/>
        <w:jc w:val="both"/>
        <w:rPr>
          <w:rFonts w:ascii="Times New Roman" w:eastAsia="Times New Roman" w:hAnsi="Times New Roman" w:cs="Times New Roman"/>
          <w:sz w:val="28"/>
          <w:szCs w:val="28"/>
          <w:lang w:eastAsia="ru-RU"/>
        </w:rPr>
      </w:pPr>
      <w:r w:rsidRPr="003F3B67">
        <w:rPr>
          <w:rFonts w:ascii="Times New Roman" w:eastAsia="Times New Roman" w:hAnsi="Times New Roman" w:cs="Times New Roman"/>
          <w:sz w:val="28"/>
          <w:szCs w:val="28"/>
          <w:lang w:eastAsia="ru-RU"/>
        </w:rPr>
        <w:t>Приняли участие в открытой олимпиаде профессионального мастерства среди обучающихся профессиональных образовательных организаций с инвалидностью и ограниченными возможностями здоровья в Уральском федеральном округе.</w:t>
      </w:r>
    </w:p>
    <w:p w:rsidR="003F3B67" w:rsidRDefault="003F3B67" w:rsidP="003F3B67">
      <w:pPr>
        <w:spacing w:after="200" w:line="276" w:lineRule="auto"/>
        <w:ind w:firstLine="709"/>
        <w:jc w:val="both"/>
        <w:rPr>
          <w:rFonts w:ascii="Times New Roman" w:eastAsia="Times New Roman" w:hAnsi="Times New Roman" w:cs="Times New Roman"/>
          <w:sz w:val="28"/>
          <w:szCs w:val="28"/>
          <w:lang w:eastAsia="ru-RU"/>
        </w:rPr>
      </w:pPr>
      <w:r w:rsidRPr="003F3B67">
        <w:rPr>
          <w:rFonts w:ascii="Times New Roman" w:eastAsia="Times New Roman" w:hAnsi="Times New Roman" w:cs="Times New Roman"/>
          <w:sz w:val="28"/>
          <w:szCs w:val="28"/>
          <w:lang w:eastAsia="ru-RU"/>
        </w:rPr>
        <w:t xml:space="preserve">Приняли участие в соревнованиях по волейболу, между учащимися </w:t>
      </w:r>
      <w:r w:rsidR="00D66A56">
        <w:rPr>
          <w:rFonts w:ascii="Times New Roman" w:eastAsia="Times New Roman" w:hAnsi="Times New Roman" w:cs="Times New Roman"/>
          <w:sz w:val="28"/>
          <w:szCs w:val="28"/>
          <w:lang w:eastAsia="ru-RU"/>
        </w:rPr>
        <w:t xml:space="preserve">с ОВЗ </w:t>
      </w:r>
      <w:r w:rsidRPr="003F3B67">
        <w:rPr>
          <w:rFonts w:ascii="Times New Roman" w:eastAsia="Times New Roman" w:hAnsi="Times New Roman" w:cs="Times New Roman"/>
          <w:sz w:val="28"/>
          <w:szCs w:val="28"/>
          <w:lang w:eastAsia="ru-RU"/>
        </w:rPr>
        <w:t xml:space="preserve">1 и 2 курса. </w:t>
      </w:r>
    </w:p>
    <w:p w:rsidR="00C55A03" w:rsidRDefault="00C55A0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66A56" w:rsidRPr="00D66A56" w:rsidRDefault="00D66A56" w:rsidP="00D66A56">
      <w:pPr>
        <w:spacing w:after="0" w:line="276" w:lineRule="auto"/>
        <w:jc w:val="center"/>
        <w:rPr>
          <w:rFonts w:ascii="Times New Roman" w:eastAsia="Times New Roman" w:hAnsi="Times New Roman" w:cs="Times New Roman"/>
          <w:b/>
          <w:sz w:val="28"/>
          <w:szCs w:val="28"/>
          <w:lang w:eastAsia="ru-RU"/>
        </w:rPr>
      </w:pPr>
      <w:r w:rsidRPr="00D66A56">
        <w:rPr>
          <w:rFonts w:ascii="Times New Roman" w:eastAsia="Times New Roman" w:hAnsi="Times New Roman" w:cs="Times New Roman"/>
          <w:b/>
          <w:sz w:val="28"/>
          <w:szCs w:val="28"/>
          <w:lang w:eastAsia="ru-RU"/>
        </w:rPr>
        <w:lastRenderedPageBreak/>
        <w:t>Результаты участия группы № 14, 24 «Оператор швейного оборудования»</w:t>
      </w:r>
    </w:p>
    <w:p w:rsidR="00D66A56" w:rsidRPr="00D66A56" w:rsidRDefault="00D66A56" w:rsidP="00D66A56">
      <w:pPr>
        <w:spacing w:after="0" w:line="276" w:lineRule="auto"/>
        <w:jc w:val="center"/>
        <w:rPr>
          <w:rFonts w:ascii="Times New Roman" w:eastAsia="Times New Roman" w:hAnsi="Times New Roman" w:cs="Times New Roman"/>
          <w:b/>
          <w:sz w:val="28"/>
          <w:szCs w:val="28"/>
          <w:lang w:eastAsia="ru-RU"/>
        </w:rPr>
      </w:pPr>
      <w:r w:rsidRPr="00D66A56">
        <w:rPr>
          <w:rFonts w:ascii="Times New Roman" w:eastAsia="Times New Roman" w:hAnsi="Times New Roman" w:cs="Times New Roman"/>
          <w:b/>
          <w:sz w:val="28"/>
          <w:szCs w:val="28"/>
          <w:lang w:eastAsia="ru-RU"/>
        </w:rPr>
        <w:t>за 2022 год</w:t>
      </w:r>
    </w:p>
    <w:tbl>
      <w:tblPr>
        <w:tblW w:w="99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
        <w:gridCol w:w="4901"/>
        <w:gridCol w:w="4502"/>
      </w:tblGrid>
      <w:tr w:rsidR="00D66A56" w:rsidRPr="00D66A56" w:rsidTr="00D66A56">
        <w:tc>
          <w:tcPr>
            <w:tcW w:w="594" w:type="dxa"/>
          </w:tcPr>
          <w:p w:rsidR="00D66A56" w:rsidRPr="00D66A56" w:rsidRDefault="00D66A56" w:rsidP="00D66A56">
            <w:pPr>
              <w:spacing w:after="0" w:line="240" w:lineRule="auto"/>
              <w:jc w:val="center"/>
              <w:rPr>
                <w:rFonts w:ascii="Times New Roman" w:eastAsia="Times New Roman" w:hAnsi="Times New Roman" w:cs="Times New Roman"/>
                <w:b/>
                <w:i/>
                <w:sz w:val="24"/>
                <w:szCs w:val="24"/>
                <w:lang w:eastAsia="ru-RU"/>
              </w:rPr>
            </w:pPr>
            <w:r w:rsidRPr="00D66A56">
              <w:rPr>
                <w:rFonts w:ascii="Times New Roman" w:eastAsia="Times New Roman" w:hAnsi="Times New Roman" w:cs="Times New Roman"/>
                <w:b/>
                <w:i/>
                <w:sz w:val="24"/>
                <w:szCs w:val="24"/>
                <w:lang w:eastAsia="ru-RU"/>
              </w:rPr>
              <w:t>№ п\п</w:t>
            </w:r>
          </w:p>
        </w:tc>
        <w:tc>
          <w:tcPr>
            <w:tcW w:w="4901" w:type="dxa"/>
          </w:tcPr>
          <w:p w:rsidR="00D66A56" w:rsidRPr="00D66A56" w:rsidRDefault="00D66A56" w:rsidP="00D66A56">
            <w:pPr>
              <w:spacing w:after="0" w:line="240" w:lineRule="auto"/>
              <w:jc w:val="center"/>
              <w:rPr>
                <w:rFonts w:ascii="Times New Roman" w:eastAsia="Times New Roman" w:hAnsi="Times New Roman" w:cs="Times New Roman"/>
                <w:b/>
                <w:i/>
                <w:sz w:val="24"/>
                <w:szCs w:val="24"/>
                <w:lang w:eastAsia="ru-RU"/>
              </w:rPr>
            </w:pPr>
            <w:r w:rsidRPr="00D66A56">
              <w:rPr>
                <w:rFonts w:ascii="Times New Roman" w:eastAsia="Times New Roman" w:hAnsi="Times New Roman" w:cs="Times New Roman"/>
                <w:b/>
                <w:i/>
                <w:sz w:val="24"/>
                <w:szCs w:val="24"/>
                <w:lang w:eastAsia="ru-RU"/>
              </w:rPr>
              <w:t>Название мероприятий</w:t>
            </w:r>
          </w:p>
        </w:tc>
        <w:tc>
          <w:tcPr>
            <w:tcW w:w="4502" w:type="dxa"/>
          </w:tcPr>
          <w:p w:rsidR="00D66A56" w:rsidRPr="00D66A56" w:rsidRDefault="00D66A56" w:rsidP="00D66A56">
            <w:pPr>
              <w:spacing w:after="0" w:line="240" w:lineRule="auto"/>
              <w:jc w:val="center"/>
              <w:rPr>
                <w:rFonts w:ascii="Times New Roman" w:eastAsia="Times New Roman" w:hAnsi="Times New Roman" w:cs="Times New Roman"/>
                <w:b/>
                <w:i/>
                <w:sz w:val="24"/>
                <w:szCs w:val="24"/>
                <w:lang w:eastAsia="ru-RU"/>
              </w:rPr>
            </w:pPr>
            <w:r w:rsidRPr="00D66A56">
              <w:rPr>
                <w:rFonts w:ascii="Times New Roman" w:eastAsia="Times New Roman" w:hAnsi="Times New Roman" w:cs="Times New Roman"/>
                <w:b/>
                <w:i/>
                <w:sz w:val="24"/>
                <w:szCs w:val="24"/>
                <w:lang w:eastAsia="ru-RU"/>
              </w:rPr>
              <w:t>Участники и награды</w:t>
            </w:r>
          </w:p>
        </w:tc>
      </w:tr>
      <w:tr w:rsidR="00D66A56" w:rsidRPr="00D66A56" w:rsidTr="00D66A56">
        <w:tc>
          <w:tcPr>
            <w:tcW w:w="594" w:type="dxa"/>
          </w:tcPr>
          <w:p w:rsidR="00D66A56" w:rsidRPr="00D66A56" w:rsidRDefault="00D66A56" w:rsidP="00D66A56">
            <w:pPr>
              <w:spacing w:after="0" w:line="240" w:lineRule="auto"/>
              <w:jc w:val="center"/>
              <w:rPr>
                <w:rFonts w:ascii="Times New Roman" w:eastAsia="Times New Roman" w:hAnsi="Times New Roman" w:cs="Times New Roman"/>
                <w:sz w:val="28"/>
                <w:szCs w:val="28"/>
                <w:lang w:eastAsia="ru-RU"/>
              </w:rPr>
            </w:pPr>
            <w:r w:rsidRPr="00D66A56">
              <w:rPr>
                <w:rFonts w:ascii="Times New Roman" w:eastAsia="Times New Roman" w:hAnsi="Times New Roman" w:cs="Times New Roman"/>
                <w:sz w:val="28"/>
                <w:szCs w:val="28"/>
                <w:lang w:eastAsia="ru-RU"/>
              </w:rPr>
              <w:t>1.</w:t>
            </w:r>
          </w:p>
        </w:tc>
        <w:tc>
          <w:tcPr>
            <w:tcW w:w="4901" w:type="dxa"/>
            <w:shd w:val="clear" w:color="auto" w:fill="auto"/>
          </w:tcPr>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VI Международный конкурс декоративно-прикладного творчества и изобразительного искусства «Родной край»</w:t>
            </w:r>
          </w:p>
        </w:tc>
        <w:tc>
          <w:tcPr>
            <w:tcW w:w="4502" w:type="dxa"/>
            <w:shd w:val="clear" w:color="auto" w:fill="auto"/>
          </w:tcPr>
          <w:p w:rsidR="00D66A56" w:rsidRPr="00C03BCC" w:rsidRDefault="00D66A56" w:rsidP="00D66A56">
            <w:pPr>
              <w:spacing w:after="0" w:line="240" w:lineRule="auto"/>
              <w:jc w:val="center"/>
              <w:rPr>
                <w:rFonts w:ascii="Times New Roman" w:eastAsia="Times New Roman" w:hAnsi="Times New Roman" w:cs="Times New Roman"/>
                <w:sz w:val="28"/>
                <w:szCs w:val="28"/>
                <w:shd w:val="clear" w:color="auto" w:fill="F8F5EE"/>
                <w:lang w:eastAsia="ru-RU"/>
              </w:rPr>
            </w:pPr>
            <w:r w:rsidRPr="00C03BCC">
              <w:rPr>
                <w:rFonts w:ascii="Times New Roman" w:eastAsia="Times New Roman" w:hAnsi="Times New Roman" w:cs="Times New Roman"/>
                <w:sz w:val="28"/>
                <w:szCs w:val="28"/>
                <w:lang w:eastAsia="ru-RU"/>
              </w:rPr>
              <w:t>Ипатов Кирилл Витальевич</w:t>
            </w:r>
          </w:p>
          <w:p w:rsidR="00D66A56" w:rsidRPr="00C03BCC" w:rsidRDefault="00D66A56" w:rsidP="00D66A56">
            <w:pPr>
              <w:spacing w:after="0" w:line="240" w:lineRule="auto"/>
              <w:jc w:val="center"/>
              <w:rPr>
                <w:rFonts w:ascii="Times New Roman" w:eastAsia="Times New Roman" w:hAnsi="Times New Roman" w:cs="Times New Roman"/>
                <w:sz w:val="28"/>
                <w:szCs w:val="28"/>
                <w:shd w:val="clear" w:color="auto" w:fill="F8F5EE"/>
                <w:lang w:eastAsia="ru-RU"/>
              </w:rPr>
            </w:pPr>
            <w:r w:rsidRPr="00C03BCC">
              <w:rPr>
                <w:rFonts w:ascii="Times New Roman" w:eastAsia="Times New Roman" w:hAnsi="Times New Roman" w:cs="Times New Roman"/>
                <w:b/>
                <w:sz w:val="28"/>
                <w:szCs w:val="28"/>
                <w:lang w:eastAsia="ru-RU"/>
              </w:rPr>
              <w:t>1 место</w:t>
            </w:r>
          </w:p>
          <w:p w:rsidR="00D66A56" w:rsidRPr="00C03BCC" w:rsidRDefault="00D66A56" w:rsidP="00D66A56">
            <w:pPr>
              <w:spacing w:after="0" w:line="240" w:lineRule="auto"/>
              <w:jc w:val="center"/>
              <w:rPr>
                <w:rFonts w:ascii="Times New Roman" w:eastAsia="Times New Roman" w:hAnsi="Times New Roman" w:cs="Times New Roman"/>
                <w:b/>
                <w:sz w:val="28"/>
                <w:szCs w:val="28"/>
                <w:shd w:val="clear" w:color="auto" w:fill="F8F5EE"/>
                <w:lang w:eastAsia="ru-RU"/>
              </w:rPr>
            </w:pPr>
            <w:r w:rsidRPr="00C03BCC">
              <w:rPr>
                <w:rFonts w:ascii="Times New Roman" w:eastAsia="Times New Roman" w:hAnsi="Times New Roman" w:cs="Times New Roman"/>
                <w:sz w:val="28"/>
                <w:szCs w:val="28"/>
                <w:lang w:eastAsia="ru-RU"/>
              </w:rPr>
              <w:t xml:space="preserve">Мирная Екатерина Владиславовна </w:t>
            </w:r>
            <w:r w:rsidRPr="00C03BCC">
              <w:rPr>
                <w:rFonts w:ascii="Times New Roman" w:eastAsia="Times New Roman" w:hAnsi="Times New Roman" w:cs="Times New Roman"/>
                <w:b/>
                <w:sz w:val="28"/>
                <w:szCs w:val="28"/>
                <w:lang w:eastAsia="ru-RU"/>
              </w:rPr>
              <w:t>1 место</w:t>
            </w:r>
          </w:p>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Шеховцова Альбина Адамовна</w:t>
            </w:r>
          </w:p>
          <w:p w:rsidR="00D66A56" w:rsidRPr="00C03BCC" w:rsidRDefault="00D66A56" w:rsidP="00D66A56">
            <w:pPr>
              <w:spacing w:after="0" w:line="240" w:lineRule="auto"/>
              <w:jc w:val="center"/>
              <w:rPr>
                <w:rFonts w:ascii="Times New Roman" w:eastAsia="Times New Roman" w:hAnsi="Times New Roman" w:cs="Times New Roman"/>
                <w:b/>
                <w:sz w:val="28"/>
                <w:szCs w:val="28"/>
                <w:shd w:val="clear" w:color="auto" w:fill="F8F5EE"/>
                <w:lang w:eastAsia="ru-RU"/>
              </w:rPr>
            </w:pPr>
            <w:r w:rsidRPr="00C03BCC">
              <w:rPr>
                <w:rFonts w:ascii="Times New Roman" w:eastAsia="Times New Roman" w:hAnsi="Times New Roman" w:cs="Times New Roman"/>
                <w:b/>
                <w:sz w:val="28"/>
                <w:szCs w:val="28"/>
                <w:lang w:eastAsia="ru-RU"/>
              </w:rPr>
              <w:t>1 место</w:t>
            </w:r>
          </w:p>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Ячменева Екатерина Олеговна</w:t>
            </w:r>
          </w:p>
          <w:p w:rsidR="00D66A56" w:rsidRPr="00C03BCC" w:rsidRDefault="00D66A56" w:rsidP="00D66A56">
            <w:pPr>
              <w:spacing w:after="0" w:line="240" w:lineRule="auto"/>
              <w:jc w:val="center"/>
              <w:rPr>
                <w:rFonts w:ascii="Times New Roman" w:eastAsia="Times New Roman" w:hAnsi="Times New Roman" w:cs="Times New Roman"/>
                <w:b/>
                <w:sz w:val="28"/>
                <w:szCs w:val="28"/>
                <w:shd w:val="clear" w:color="auto" w:fill="F8F5EE"/>
                <w:lang w:eastAsia="ru-RU"/>
              </w:rPr>
            </w:pPr>
            <w:r w:rsidRPr="00C03BCC">
              <w:rPr>
                <w:rFonts w:ascii="Times New Roman" w:eastAsia="Times New Roman" w:hAnsi="Times New Roman" w:cs="Times New Roman"/>
                <w:b/>
                <w:sz w:val="28"/>
                <w:szCs w:val="28"/>
                <w:lang w:eastAsia="ru-RU"/>
              </w:rPr>
              <w:t>1 место</w:t>
            </w:r>
          </w:p>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Стукова Ксения Сергеевна</w:t>
            </w:r>
          </w:p>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b/>
                <w:sz w:val="28"/>
                <w:szCs w:val="28"/>
                <w:lang w:eastAsia="ru-RU"/>
              </w:rPr>
              <w:t>1 место</w:t>
            </w:r>
          </w:p>
        </w:tc>
      </w:tr>
      <w:tr w:rsidR="00D66A56" w:rsidRPr="00D66A56" w:rsidTr="00D66A56">
        <w:tc>
          <w:tcPr>
            <w:tcW w:w="594" w:type="dxa"/>
          </w:tcPr>
          <w:p w:rsidR="00D66A56" w:rsidRPr="00D66A56" w:rsidRDefault="00D66A56" w:rsidP="00D66A56">
            <w:pPr>
              <w:spacing w:after="0" w:line="240" w:lineRule="auto"/>
              <w:jc w:val="center"/>
              <w:rPr>
                <w:rFonts w:ascii="Times New Roman" w:eastAsia="Times New Roman" w:hAnsi="Times New Roman" w:cs="Times New Roman"/>
                <w:sz w:val="28"/>
                <w:szCs w:val="28"/>
                <w:lang w:eastAsia="ru-RU"/>
              </w:rPr>
            </w:pPr>
            <w:r w:rsidRPr="00D66A56">
              <w:rPr>
                <w:rFonts w:ascii="Times New Roman" w:eastAsia="Times New Roman" w:hAnsi="Times New Roman" w:cs="Times New Roman"/>
                <w:sz w:val="28"/>
                <w:szCs w:val="28"/>
                <w:lang w:eastAsia="ru-RU"/>
              </w:rPr>
              <w:t>2.</w:t>
            </w:r>
          </w:p>
        </w:tc>
        <w:tc>
          <w:tcPr>
            <w:tcW w:w="4901" w:type="dxa"/>
          </w:tcPr>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IV Международный конкурс</w:t>
            </w:r>
            <w:r w:rsidRPr="00C03BCC">
              <w:rPr>
                <w:rFonts w:ascii="Times New Roman" w:eastAsia="Times New Roman" w:hAnsi="Times New Roman" w:cs="Times New Roman"/>
                <w:sz w:val="28"/>
                <w:szCs w:val="28"/>
                <w:shd w:val="clear" w:color="auto" w:fill="F8F5EE"/>
                <w:lang w:eastAsia="ru-RU"/>
              </w:rPr>
              <w:t xml:space="preserve"> </w:t>
            </w:r>
            <w:r w:rsidRPr="00C03BCC">
              <w:rPr>
                <w:rFonts w:ascii="Times New Roman" w:eastAsia="Times New Roman" w:hAnsi="Times New Roman" w:cs="Times New Roman"/>
                <w:sz w:val="28"/>
                <w:szCs w:val="28"/>
                <w:lang w:eastAsia="ru-RU"/>
              </w:rPr>
              <w:t>декоративно-прикладного творчества и изобразительного искусства «Весенний пейзаж»</w:t>
            </w:r>
          </w:p>
        </w:tc>
        <w:tc>
          <w:tcPr>
            <w:tcW w:w="4502" w:type="dxa"/>
          </w:tcPr>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 xml:space="preserve">Шеховцова Альбина Адамовна </w:t>
            </w:r>
          </w:p>
          <w:p w:rsidR="00D66A56" w:rsidRPr="00C03BCC" w:rsidRDefault="00D66A56" w:rsidP="00D66A56">
            <w:pPr>
              <w:spacing w:after="0" w:line="240" w:lineRule="auto"/>
              <w:jc w:val="center"/>
              <w:rPr>
                <w:rFonts w:ascii="Times New Roman" w:eastAsia="Times New Roman" w:hAnsi="Times New Roman" w:cs="Times New Roman"/>
                <w:b/>
                <w:sz w:val="28"/>
                <w:szCs w:val="28"/>
                <w:shd w:val="clear" w:color="auto" w:fill="F8F5EE"/>
                <w:lang w:eastAsia="ru-RU"/>
              </w:rPr>
            </w:pPr>
            <w:r w:rsidRPr="00C03BCC">
              <w:rPr>
                <w:rFonts w:ascii="Times New Roman" w:eastAsia="Times New Roman" w:hAnsi="Times New Roman" w:cs="Times New Roman"/>
                <w:b/>
                <w:sz w:val="28"/>
                <w:szCs w:val="28"/>
                <w:lang w:eastAsia="ru-RU"/>
              </w:rPr>
              <w:t>1 место</w:t>
            </w:r>
          </w:p>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p>
        </w:tc>
      </w:tr>
      <w:tr w:rsidR="00D66A56" w:rsidRPr="00D66A56" w:rsidTr="00D66A56">
        <w:tc>
          <w:tcPr>
            <w:tcW w:w="594" w:type="dxa"/>
          </w:tcPr>
          <w:p w:rsidR="00D66A56" w:rsidRPr="00D66A56" w:rsidRDefault="00D66A56" w:rsidP="00D66A56">
            <w:pPr>
              <w:spacing w:after="0" w:line="240" w:lineRule="auto"/>
              <w:jc w:val="center"/>
              <w:rPr>
                <w:rFonts w:ascii="Times New Roman" w:eastAsia="Times New Roman" w:hAnsi="Times New Roman" w:cs="Times New Roman"/>
                <w:sz w:val="28"/>
                <w:szCs w:val="28"/>
                <w:lang w:eastAsia="ru-RU"/>
              </w:rPr>
            </w:pPr>
            <w:r w:rsidRPr="00D66A56">
              <w:rPr>
                <w:rFonts w:ascii="Times New Roman" w:eastAsia="Times New Roman" w:hAnsi="Times New Roman" w:cs="Times New Roman"/>
                <w:sz w:val="28"/>
                <w:szCs w:val="28"/>
                <w:lang w:eastAsia="ru-RU"/>
              </w:rPr>
              <w:t>3.</w:t>
            </w:r>
          </w:p>
        </w:tc>
        <w:tc>
          <w:tcPr>
            <w:tcW w:w="4901" w:type="dxa"/>
          </w:tcPr>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Муниципальная выставка декоративно-прикладного творчества «Радуга творчества» в рамках форума «Парад искусств» фестиваля «Юные интеллектуалы Среднего Урала»</w:t>
            </w:r>
          </w:p>
        </w:tc>
        <w:tc>
          <w:tcPr>
            <w:tcW w:w="4502" w:type="dxa"/>
          </w:tcPr>
          <w:p w:rsidR="00D66A56" w:rsidRPr="00C03BCC" w:rsidRDefault="00D66A56" w:rsidP="00D66A56">
            <w:pPr>
              <w:spacing w:after="0" w:line="240" w:lineRule="auto"/>
              <w:jc w:val="center"/>
              <w:rPr>
                <w:rFonts w:ascii="Times New Roman" w:eastAsia="Times New Roman" w:hAnsi="Times New Roman" w:cs="Times New Roman"/>
                <w:b/>
                <w:sz w:val="28"/>
                <w:szCs w:val="28"/>
                <w:shd w:val="clear" w:color="auto" w:fill="F8F5EE"/>
                <w:lang w:eastAsia="ru-RU"/>
              </w:rPr>
            </w:pPr>
            <w:r w:rsidRPr="00C03BCC">
              <w:rPr>
                <w:rFonts w:ascii="Times New Roman" w:eastAsia="Times New Roman" w:hAnsi="Times New Roman" w:cs="Times New Roman"/>
                <w:sz w:val="28"/>
                <w:szCs w:val="28"/>
                <w:lang w:eastAsia="ru-RU"/>
              </w:rPr>
              <w:t xml:space="preserve">Мирная Екатерина Владиславовна </w:t>
            </w:r>
            <w:r w:rsidRPr="00C03BCC">
              <w:rPr>
                <w:rFonts w:ascii="Times New Roman" w:eastAsia="Times New Roman" w:hAnsi="Times New Roman" w:cs="Times New Roman"/>
                <w:b/>
                <w:sz w:val="28"/>
                <w:szCs w:val="28"/>
                <w:lang w:eastAsia="ru-RU"/>
              </w:rPr>
              <w:t>1 место</w:t>
            </w:r>
          </w:p>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Шеховцова Альбина Адамовна</w:t>
            </w:r>
          </w:p>
          <w:p w:rsidR="00D66A56" w:rsidRPr="00C03BCC" w:rsidRDefault="00D66A56" w:rsidP="00D66A56">
            <w:pPr>
              <w:spacing w:after="0" w:line="240" w:lineRule="auto"/>
              <w:jc w:val="center"/>
              <w:rPr>
                <w:rFonts w:ascii="Times New Roman" w:eastAsia="Times New Roman" w:hAnsi="Times New Roman" w:cs="Times New Roman"/>
                <w:b/>
                <w:sz w:val="28"/>
                <w:szCs w:val="28"/>
                <w:shd w:val="clear" w:color="auto" w:fill="F8F5EE"/>
                <w:lang w:eastAsia="ru-RU"/>
              </w:rPr>
            </w:pPr>
            <w:r w:rsidRPr="00C03BCC">
              <w:rPr>
                <w:rFonts w:ascii="Times New Roman" w:eastAsia="Times New Roman" w:hAnsi="Times New Roman" w:cs="Times New Roman"/>
                <w:b/>
                <w:sz w:val="28"/>
                <w:szCs w:val="28"/>
                <w:lang w:eastAsia="ru-RU"/>
              </w:rPr>
              <w:t>1 место</w:t>
            </w:r>
          </w:p>
        </w:tc>
      </w:tr>
      <w:tr w:rsidR="00D66A56" w:rsidRPr="00D66A56" w:rsidTr="00D66A56">
        <w:tc>
          <w:tcPr>
            <w:tcW w:w="594" w:type="dxa"/>
          </w:tcPr>
          <w:p w:rsidR="00D66A56" w:rsidRPr="00D66A56" w:rsidRDefault="00D66A56" w:rsidP="00D66A56">
            <w:pPr>
              <w:spacing w:after="0" w:line="240" w:lineRule="auto"/>
              <w:jc w:val="center"/>
              <w:rPr>
                <w:rFonts w:ascii="Times New Roman" w:eastAsia="Times New Roman" w:hAnsi="Times New Roman" w:cs="Times New Roman"/>
                <w:sz w:val="28"/>
                <w:szCs w:val="28"/>
                <w:lang w:eastAsia="ru-RU"/>
              </w:rPr>
            </w:pPr>
            <w:r w:rsidRPr="00D66A56">
              <w:rPr>
                <w:rFonts w:ascii="Times New Roman" w:eastAsia="Times New Roman" w:hAnsi="Times New Roman" w:cs="Times New Roman"/>
                <w:sz w:val="28"/>
                <w:szCs w:val="28"/>
                <w:lang w:eastAsia="ru-RU"/>
              </w:rPr>
              <w:t>4.</w:t>
            </w:r>
          </w:p>
        </w:tc>
        <w:tc>
          <w:tcPr>
            <w:tcW w:w="4901" w:type="dxa"/>
          </w:tcPr>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Межрегиональный конкурс творческих коллективов и исполнителей «Пусть приходит замысел…»</w:t>
            </w:r>
          </w:p>
        </w:tc>
        <w:tc>
          <w:tcPr>
            <w:tcW w:w="4502" w:type="dxa"/>
          </w:tcPr>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Ячменева Екатерина Олеговна</w:t>
            </w:r>
          </w:p>
          <w:p w:rsidR="00D66A56" w:rsidRPr="00C03BCC" w:rsidRDefault="00D66A56" w:rsidP="00D66A56">
            <w:pPr>
              <w:spacing w:after="0" w:line="240" w:lineRule="auto"/>
              <w:jc w:val="center"/>
              <w:rPr>
                <w:rFonts w:ascii="Times New Roman" w:eastAsia="Times New Roman" w:hAnsi="Times New Roman" w:cs="Times New Roman"/>
                <w:b/>
                <w:sz w:val="28"/>
                <w:szCs w:val="28"/>
                <w:shd w:val="clear" w:color="auto" w:fill="F8F5EE"/>
                <w:lang w:eastAsia="ru-RU"/>
              </w:rPr>
            </w:pPr>
            <w:r w:rsidRPr="00C03BCC">
              <w:rPr>
                <w:rFonts w:ascii="Times New Roman" w:eastAsia="Times New Roman" w:hAnsi="Times New Roman" w:cs="Times New Roman"/>
                <w:b/>
                <w:sz w:val="28"/>
                <w:szCs w:val="28"/>
                <w:lang w:eastAsia="ru-RU"/>
              </w:rPr>
              <w:t>3 место</w:t>
            </w:r>
          </w:p>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Стукова Ксения Сергеевна</w:t>
            </w:r>
          </w:p>
          <w:p w:rsidR="00D66A56" w:rsidRPr="00C03BCC" w:rsidRDefault="00D66A56" w:rsidP="00D66A56">
            <w:pPr>
              <w:spacing w:after="0" w:line="240" w:lineRule="auto"/>
              <w:jc w:val="center"/>
              <w:rPr>
                <w:rFonts w:ascii="Times New Roman" w:eastAsia="Times New Roman" w:hAnsi="Times New Roman" w:cs="Times New Roman"/>
                <w:b/>
                <w:sz w:val="28"/>
                <w:szCs w:val="28"/>
                <w:lang w:eastAsia="ru-RU"/>
              </w:rPr>
            </w:pPr>
            <w:r w:rsidRPr="00C03BCC">
              <w:rPr>
                <w:rFonts w:ascii="Times New Roman" w:eastAsia="Times New Roman" w:hAnsi="Times New Roman" w:cs="Times New Roman"/>
                <w:b/>
                <w:sz w:val="28"/>
                <w:szCs w:val="28"/>
                <w:lang w:eastAsia="ru-RU"/>
              </w:rPr>
              <w:t>3 место</w:t>
            </w:r>
          </w:p>
          <w:p w:rsidR="00D66A56" w:rsidRPr="00C03BCC" w:rsidRDefault="00D66A56" w:rsidP="00D66A56">
            <w:pPr>
              <w:spacing w:after="0" w:line="240" w:lineRule="auto"/>
              <w:jc w:val="center"/>
              <w:rPr>
                <w:rFonts w:ascii="Times New Roman" w:eastAsia="Times New Roman" w:hAnsi="Times New Roman" w:cs="Times New Roman"/>
                <w:b/>
                <w:sz w:val="28"/>
                <w:szCs w:val="28"/>
                <w:shd w:val="clear" w:color="auto" w:fill="F8F5EE"/>
                <w:lang w:eastAsia="ru-RU"/>
              </w:rPr>
            </w:pPr>
            <w:r w:rsidRPr="00C03BCC">
              <w:rPr>
                <w:rFonts w:ascii="Times New Roman" w:eastAsia="Times New Roman" w:hAnsi="Times New Roman" w:cs="Times New Roman"/>
                <w:sz w:val="28"/>
                <w:szCs w:val="28"/>
                <w:lang w:eastAsia="ru-RU"/>
              </w:rPr>
              <w:t xml:space="preserve">Мирная Екатерина Владиславовна </w:t>
            </w:r>
            <w:r w:rsidRPr="00C03BCC">
              <w:rPr>
                <w:rFonts w:ascii="Times New Roman" w:eastAsia="Times New Roman" w:hAnsi="Times New Roman" w:cs="Times New Roman"/>
                <w:b/>
                <w:sz w:val="28"/>
                <w:szCs w:val="28"/>
                <w:lang w:eastAsia="ru-RU"/>
              </w:rPr>
              <w:t>2 место</w:t>
            </w:r>
          </w:p>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Шеховцова Альбина Адамовна</w:t>
            </w:r>
          </w:p>
          <w:p w:rsidR="00D66A56" w:rsidRPr="00C03BCC" w:rsidRDefault="00D66A56" w:rsidP="00D66A56">
            <w:pPr>
              <w:spacing w:after="0" w:line="240" w:lineRule="auto"/>
              <w:jc w:val="center"/>
              <w:rPr>
                <w:rFonts w:ascii="Times New Roman" w:eastAsia="Times New Roman" w:hAnsi="Times New Roman" w:cs="Times New Roman"/>
                <w:b/>
                <w:sz w:val="28"/>
                <w:szCs w:val="28"/>
                <w:shd w:val="clear" w:color="auto" w:fill="F8F5EE"/>
                <w:lang w:eastAsia="ru-RU"/>
              </w:rPr>
            </w:pPr>
            <w:r w:rsidRPr="00C03BCC">
              <w:rPr>
                <w:rFonts w:ascii="Times New Roman" w:eastAsia="Times New Roman" w:hAnsi="Times New Roman" w:cs="Times New Roman"/>
                <w:b/>
                <w:sz w:val="28"/>
                <w:szCs w:val="28"/>
                <w:lang w:eastAsia="ru-RU"/>
              </w:rPr>
              <w:t>2 место</w:t>
            </w:r>
          </w:p>
        </w:tc>
      </w:tr>
      <w:tr w:rsidR="00D66A56" w:rsidRPr="00D66A56" w:rsidTr="00D66A56">
        <w:tc>
          <w:tcPr>
            <w:tcW w:w="594" w:type="dxa"/>
          </w:tcPr>
          <w:p w:rsidR="00D66A56" w:rsidRPr="00D66A56" w:rsidRDefault="00D66A56" w:rsidP="00D66A56">
            <w:pPr>
              <w:spacing w:after="0" w:line="240" w:lineRule="auto"/>
              <w:jc w:val="center"/>
              <w:rPr>
                <w:rFonts w:ascii="Times New Roman" w:eastAsia="Times New Roman" w:hAnsi="Times New Roman" w:cs="Times New Roman"/>
                <w:sz w:val="28"/>
                <w:szCs w:val="28"/>
                <w:lang w:eastAsia="ru-RU"/>
              </w:rPr>
            </w:pPr>
            <w:r w:rsidRPr="00D66A56">
              <w:rPr>
                <w:rFonts w:ascii="Times New Roman" w:eastAsia="Times New Roman" w:hAnsi="Times New Roman" w:cs="Times New Roman"/>
                <w:sz w:val="28"/>
                <w:szCs w:val="28"/>
                <w:lang w:eastAsia="ru-RU"/>
              </w:rPr>
              <w:t>5.</w:t>
            </w:r>
          </w:p>
        </w:tc>
        <w:tc>
          <w:tcPr>
            <w:tcW w:w="4901" w:type="dxa"/>
          </w:tcPr>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Областная (с межрегиональным участием) интернет - олимпиада «Русская народная игрушка — больше, чем просто игрушка»</w:t>
            </w:r>
          </w:p>
        </w:tc>
        <w:tc>
          <w:tcPr>
            <w:tcW w:w="4502" w:type="dxa"/>
          </w:tcPr>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Цветова Ангелина Евгеньевна</w:t>
            </w:r>
          </w:p>
          <w:p w:rsidR="00D66A56" w:rsidRPr="00C03BCC" w:rsidRDefault="00D66A56" w:rsidP="00D66A56">
            <w:pPr>
              <w:spacing w:after="0" w:line="240" w:lineRule="auto"/>
              <w:jc w:val="center"/>
              <w:rPr>
                <w:rFonts w:ascii="Times New Roman" w:eastAsia="Times New Roman" w:hAnsi="Times New Roman" w:cs="Times New Roman"/>
                <w:b/>
                <w:sz w:val="28"/>
                <w:szCs w:val="28"/>
                <w:lang w:eastAsia="ru-RU"/>
              </w:rPr>
            </w:pPr>
            <w:r w:rsidRPr="00C03BCC">
              <w:rPr>
                <w:rFonts w:ascii="Times New Roman" w:eastAsia="Times New Roman" w:hAnsi="Times New Roman" w:cs="Times New Roman"/>
                <w:sz w:val="28"/>
                <w:szCs w:val="28"/>
                <w:lang w:eastAsia="ru-RU"/>
              </w:rPr>
              <w:t xml:space="preserve"> </w:t>
            </w:r>
            <w:r w:rsidRPr="00C03BCC">
              <w:rPr>
                <w:rFonts w:ascii="Times New Roman" w:eastAsia="Times New Roman" w:hAnsi="Times New Roman" w:cs="Times New Roman"/>
                <w:b/>
                <w:sz w:val="28"/>
                <w:szCs w:val="28"/>
                <w:lang w:eastAsia="ru-RU"/>
              </w:rPr>
              <w:t>1 место</w:t>
            </w:r>
          </w:p>
          <w:p w:rsidR="00D66A56" w:rsidRPr="00C03BCC" w:rsidRDefault="00D66A56" w:rsidP="00D66A56">
            <w:pPr>
              <w:spacing w:after="0" w:line="240" w:lineRule="auto"/>
              <w:jc w:val="center"/>
              <w:rPr>
                <w:rFonts w:ascii="Times New Roman" w:eastAsia="Times New Roman" w:hAnsi="Times New Roman" w:cs="Times New Roman"/>
                <w:b/>
                <w:sz w:val="28"/>
                <w:szCs w:val="28"/>
                <w:lang w:eastAsia="ru-RU"/>
              </w:rPr>
            </w:pPr>
            <w:r w:rsidRPr="00C03BCC">
              <w:rPr>
                <w:rFonts w:ascii="Times New Roman" w:eastAsia="Times New Roman" w:hAnsi="Times New Roman" w:cs="Times New Roman"/>
                <w:sz w:val="28"/>
                <w:szCs w:val="28"/>
                <w:lang w:eastAsia="ru-RU"/>
              </w:rPr>
              <w:t xml:space="preserve">Найдина Анастасия Дмитриевна </w:t>
            </w:r>
            <w:r w:rsidRPr="00C03BCC">
              <w:rPr>
                <w:rFonts w:ascii="Times New Roman" w:eastAsia="Times New Roman" w:hAnsi="Times New Roman" w:cs="Times New Roman"/>
                <w:b/>
                <w:sz w:val="28"/>
                <w:szCs w:val="28"/>
                <w:lang w:eastAsia="ru-RU"/>
              </w:rPr>
              <w:t>участие</w:t>
            </w:r>
          </w:p>
        </w:tc>
      </w:tr>
      <w:tr w:rsidR="00D66A56" w:rsidRPr="00D66A56" w:rsidTr="00D66A56">
        <w:tc>
          <w:tcPr>
            <w:tcW w:w="594" w:type="dxa"/>
          </w:tcPr>
          <w:p w:rsidR="00D66A56" w:rsidRPr="00D66A56" w:rsidRDefault="00D66A56" w:rsidP="00D66A56">
            <w:pPr>
              <w:spacing w:after="0" w:line="240" w:lineRule="auto"/>
              <w:jc w:val="center"/>
              <w:rPr>
                <w:rFonts w:ascii="Times New Roman" w:eastAsia="Times New Roman" w:hAnsi="Times New Roman" w:cs="Times New Roman"/>
                <w:sz w:val="28"/>
                <w:szCs w:val="28"/>
                <w:lang w:eastAsia="ru-RU"/>
              </w:rPr>
            </w:pPr>
            <w:r w:rsidRPr="00D66A56">
              <w:rPr>
                <w:rFonts w:ascii="Times New Roman" w:eastAsia="Times New Roman" w:hAnsi="Times New Roman" w:cs="Times New Roman"/>
                <w:sz w:val="28"/>
                <w:szCs w:val="28"/>
                <w:lang w:eastAsia="ru-RU"/>
              </w:rPr>
              <w:t>6.</w:t>
            </w:r>
          </w:p>
        </w:tc>
        <w:tc>
          <w:tcPr>
            <w:tcW w:w="4901" w:type="dxa"/>
          </w:tcPr>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Онлайн- выставка творческих работ «Спешите делать красоту» номинация «СПО – территория талантов»</w:t>
            </w:r>
          </w:p>
        </w:tc>
        <w:tc>
          <w:tcPr>
            <w:tcW w:w="4502" w:type="dxa"/>
          </w:tcPr>
          <w:p w:rsidR="00D66A56" w:rsidRPr="00C03BCC" w:rsidRDefault="00D66A56" w:rsidP="00D66A56">
            <w:pPr>
              <w:spacing w:after="0" w:line="240" w:lineRule="auto"/>
              <w:jc w:val="center"/>
              <w:rPr>
                <w:rFonts w:ascii="Times New Roman" w:eastAsia="Times New Roman" w:hAnsi="Times New Roman" w:cs="Times New Roman"/>
                <w:b/>
                <w:sz w:val="28"/>
                <w:szCs w:val="28"/>
                <w:shd w:val="clear" w:color="auto" w:fill="F8F5EE"/>
                <w:lang w:eastAsia="ru-RU"/>
              </w:rPr>
            </w:pPr>
            <w:r w:rsidRPr="00C03BCC">
              <w:rPr>
                <w:rFonts w:ascii="Times New Roman" w:eastAsia="Times New Roman" w:hAnsi="Times New Roman" w:cs="Times New Roman"/>
                <w:sz w:val="28"/>
                <w:szCs w:val="28"/>
                <w:lang w:eastAsia="ru-RU"/>
              </w:rPr>
              <w:t xml:space="preserve">Мирная Екатерина Владиславовна </w:t>
            </w:r>
            <w:r w:rsidRPr="00C03BCC">
              <w:rPr>
                <w:rFonts w:ascii="Times New Roman" w:eastAsia="Times New Roman" w:hAnsi="Times New Roman" w:cs="Times New Roman"/>
                <w:b/>
                <w:sz w:val="28"/>
                <w:szCs w:val="28"/>
                <w:lang w:eastAsia="ru-RU"/>
              </w:rPr>
              <w:t>участие</w:t>
            </w:r>
          </w:p>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 xml:space="preserve"> Шеховцова Альбина Адамовна </w:t>
            </w:r>
            <w:r w:rsidRPr="00C03BCC">
              <w:rPr>
                <w:rFonts w:ascii="Times New Roman" w:eastAsia="Times New Roman" w:hAnsi="Times New Roman" w:cs="Times New Roman"/>
                <w:b/>
                <w:sz w:val="28"/>
                <w:szCs w:val="28"/>
                <w:lang w:eastAsia="ru-RU"/>
              </w:rPr>
              <w:t>участие</w:t>
            </w:r>
          </w:p>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 xml:space="preserve">Воронин Денис Владимирович </w:t>
            </w:r>
            <w:r w:rsidRPr="00C03BCC">
              <w:rPr>
                <w:rFonts w:ascii="Times New Roman" w:eastAsia="Times New Roman" w:hAnsi="Times New Roman" w:cs="Times New Roman"/>
                <w:b/>
                <w:sz w:val="28"/>
                <w:szCs w:val="28"/>
                <w:lang w:eastAsia="ru-RU"/>
              </w:rPr>
              <w:t>участие</w:t>
            </w:r>
          </w:p>
        </w:tc>
      </w:tr>
      <w:tr w:rsidR="00D66A56" w:rsidRPr="00D66A56" w:rsidTr="00D66A56">
        <w:tc>
          <w:tcPr>
            <w:tcW w:w="594" w:type="dxa"/>
          </w:tcPr>
          <w:p w:rsidR="00D66A56" w:rsidRPr="00D66A56" w:rsidRDefault="00D66A56" w:rsidP="00D66A56">
            <w:pPr>
              <w:spacing w:after="0" w:line="240" w:lineRule="auto"/>
              <w:jc w:val="center"/>
              <w:rPr>
                <w:rFonts w:ascii="Times New Roman" w:eastAsia="Times New Roman" w:hAnsi="Times New Roman" w:cs="Times New Roman"/>
                <w:sz w:val="28"/>
                <w:szCs w:val="28"/>
                <w:lang w:eastAsia="ru-RU"/>
              </w:rPr>
            </w:pPr>
            <w:r w:rsidRPr="00D66A56">
              <w:rPr>
                <w:rFonts w:ascii="Times New Roman" w:eastAsia="Times New Roman" w:hAnsi="Times New Roman" w:cs="Times New Roman"/>
                <w:sz w:val="28"/>
                <w:szCs w:val="28"/>
                <w:lang w:eastAsia="ru-RU"/>
              </w:rPr>
              <w:t>7.</w:t>
            </w:r>
          </w:p>
        </w:tc>
        <w:tc>
          <w:tcPr>
            <w:tcW w:w="4901" w:type="dxa"/>
          </w:tcPr>
          <w:p w:rsidR="00D66A56" w:rsidRPr="00C03BCC" w:rsidRDefault="00D66A56" w:rsidP="00D66A5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C03BCC">
              <w:rPr>
                <w:rFonts w:ascii="Times New Roman" w:eastAsia="Times New Roman" w:hAnsi="Times New Roman" w:cs="Times New Roman"/>
                <w:color w:val="000000"/>
                <w:sz w:val="28"/>
                <w:szCs w:val="28"/>
                <w:lang w:eastAsia="ru-RU"/>
              </w:rPr>
              <w:t>Региональный этап Чемпионата Свердловской области «Абилимпикс-2022»</w:t>
            </w:r>
          </w:p>
        </w:tc>
        <w:tc>
          <w:tcPr>
            <w:tcW w:w="4502" w:type="dxa"/>
          </w:tcPr>
          <w:p w:rsidR="00D66A56" w:rsidRPr="00C03BCC" w:rsidRDefault="00D66A56" w:rsidP="00D66A56">
            <w:pPr>
              <w:spacing w:after="0" w:line="240" w:lineRule="auto"/>
              <w:jc w:val="center"/>
              <w:rPr>
                <w:rFonts w:ascii="Times New Roman" w:eastAsia="Times New Roman" w:hAnsi="Times New Roman" w:cs="Times New Roman"/>
                <w:b/>
                <w:sz w:val="28"/>
                <w:szCs w:val="28"/>
                <w:lang w:eastAsia="ru-RU"/>
              </w:rPr>
            </w:pPr>
            <w:r w:rsidRPr="00C03BCC">
              <w:rPr>
                <w:rFonts w:ascii="Times New Roman" w:eastAsia="Times New Roman" w:hAnsi="Times New Roman" w:cs="Times New Roman"/>
                <w:sz w:val="28"/>
                <w:szCs w:val="28"/>
                <w:lang w:eastAsia="ru-RU"/>
              </w:rPr>
              <w:t xml:space="preserve">Шеховцова Альбина Адамовна </w:t>
            </w:r>
            <w:r w:rsidRPr="00C03BCC">
              <w:rPr>
                <w:rFonts w:ascii="Times New Roman" w:eastAsia="Times New Roman" w:hAnsi="Times New Roman" w:cs="Times New Roman"/>
                <w:b/>
                <w:sz w:val="28"/>
                <w:szCs w:val="28"/>
                <w:lang w:eastAsia="ru-RU"/>
              </w:rPr>
              <w:t>участие</w:t>
            </w:r>
          </w:p>
          <w:p w:rsidR="00D66A56" w:rsidRPr="00C03BCC" w:rsidRDefault="00D66A56" w:rsidP="00D66A56">
            <w:pPr>
              <w:spacing w:after="0" w:line="240" w:lineRule="auto"/>
              <w:jc w:val="center"/>
              <w:rPr>
                <w:rFonts w:ascii="Times New Roman" w:eastAsia="Times New Roman" w:hAnsi="Times New Roman" w:cs="Times New Roman"/>
                <w:b/>
                <w:sz w:val="28"/>
                <w:szCs w:val="28"/>
                <w:shd w:val="clear" w:color="auto" w:fill="F8F5EE"/>
                <w:lang w:eastAsia="ru-RU"/>
              </w:rPr>
            </w:pPr>
            <w:r w:rsidRPr="00C03BCC">
              <w:rPr>
                <w:rFonts w:ascii="Times New Roman" w:eastAsia="Times New Roman" w:hAnsi="Times New Roman" w:cs="Times New Roman"/>
                <w:sz w:val="28"/>
                <w:szCs w:val="28"/>
                <w:lang w:eastAsia="ru-RU"/>
              </w:rPr>
              <w:t xml:space="preserve">Мирная Екатерина Владиславовна </w:t>
            </w:r>
            <w:r w:rsidRPr="00C03BCC">
              <w:rPr>
                <w:rFonts w:ascii="Times New Roman" w:eastAsia="Times New Roman" w:hAnsi="Times New Roman" w:cs="Times New Roman"/>
                <w:b/>
                <w:sz w:val="28"/>
                <w:szCs w:val="28"/>
                <w:lang w:eastAsia="ru-RU"/>
              </w:rPr>
              <w:t>участие</w:t>
            </w:r>
          </w:p>
        </w:tc>
      </w:tr>
      <w:tr w:rsidR="00D66A56" w:rsidRPr="00D66A56" w:rsidTr="00D66A56">
        <w:tc>
          <w:tcPr>
            <w:tcW w:w="594" w:type="dxa"/>
          </w:tcPr>
          <w:p w:rsidR="00D66A56" w:rsidRPr="00D66A56" w:rsidRDefault="00D66A56" w:rsidP="00D66A56">
            <w:pPr>
              <w:spacing w:after="0" w:line="240" w:lineRule="auto"/>
              <w:jc w:val="center"/>
              <w:rPr>
                <w:rFonts w:ascii="Times New Roman" w:eastAsia="Times New Roman" w:hAnsi="Times New Roman" w:cs="Times New Roman"/>
                <w:sz w:val="28"/>
                <w:szCs w:val="28"/>
                <w:lang w:eastAsia="ru-RU"/>
              </w:rPr>
            </w:pPr>
            <w:r w:rsidRPr="00D66A56">
              <w:rPr>
                <w:rFonts w:ascii="Times New Roman" w:eastAsia="Times New Roman" w:hAnsi="Times New Roman" w:cs="Times New Roman"/>
                <w:sz w:val="28"/>
                <w:szCs w:val="28"/>
                <w:lang w:eastAsia="ru-RU"/>
              </w:rPr>
              <w:t>8.</w:t>
            </w:r>
          </w:p>
        </w:tc>
        <w:tc>
          <w:tcPr>
            <w:tcW w:w="4901" w:type="dxa"/>
          </w:tcPr>
          <w:p w:rsidR="00D66A56" w:rsidRPr="00C03BCC" w:rsidRDefault="00D66A56" w:rsidP="00D66A56">
            <w:pPr>
              <w:shd w:val="clear" w:color="auto" w:fill="FFFFFF"/>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 xml:space="preserve">Открытая олимпиада среди </w:t>
            </w:r>
            <w:r w:rsidRPr="00C03BCC">
              <w:rPr>
                <w:rFonts w:ascii="Times New Roman" w:eastAsia="Times New Roman" w:hAnsi="Times New Roman" w:cs="Times New Roman"/>
                <w:sz w:val="28"/>
                <w:szCs w:val="28"/>
                <w:lang w:eastAsia="ru-RU"/>
              </w:rPr>
              <w:lastRenderedPageBreak/>
              <w:t>обучающихся профессиональных образовательных организаций</w:t>
            </w:r>
          </w:p>
          <w:p w:rsidR="00D66A56" w:rsidRPr="00C03BCC" w:rsidRDefault="00D66A56" w:rsidP="00D66A56">
            <w:pPr>
              <w:shd w:val="clear" w:color="auto" w:fill="FFFFFF"/>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с ограниченными возможностями здоровья и инвалидностью в Свердловской области</w:t>
            </w:r>
          </w:p>
        </w:tc>
        <w:tc>
          <w:tcPr>
            <w:tcW w:w="4502" w:type="dxa"/>
          </w:tcPr>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lastRenderedPageBreak/>
              <w:t xml:space="preserve"> Шеховцова Альбина Адамовна </w:t>
            </w:r>
            <w:r w:rsidRPr="00C03BCC">
              <w:rPr>
                <w:rFonts w:ascii="Times New Roman" w:eastAsia="Times New Roman" w:hAnsi="Times New Roman" w:cs="Times New Roman"/>
                <w:b/>
                <w:sz w:val="28"/>
                <w:szCs w:val="28"/>
                <w:lang w:eastAsia="ru-RU"/>
              </w:rPr>
              <w:lastRenderedPageBreak/>
              <w:t>участие</w:t>
            </w:r>
          </w:p>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p>
        </w:tc>
      </w:tr>
      <w:tr w:rsidR="00D66A56" w:rsidRPr="00D66A56" w:rsidTr="00D66A56">
        <w:tc>
          <w:tcPr>
            <w:tcW w:w="594" w:type="dxa"/>
          </w:tcPr>
          <w:p w:rsidR="00D66A56" w:rsidRPr="00D66A56" w:rsidRDefault="00D66A56" w:rsidP="00D66A56">
            <w:pPr>
              <w:spacing w:after="0" w:line="240" w:lineRule="auto"/>
              <w:jc w:val="center"/>
              <w:rPr>
                <w:rFonts w:ascii="Times New Roman" w:eastAsia="Times New Roman" w:hAnsi="Times New Roman" w:cs="Times New Roman"/>
                <w:sz w:val="28"/>
                <w:szCs w:val="28"/>
                <w:lang w:eastAsia="ru-RU"/>
              </w:rPr>
            </w:pPr>
            <w:r w:rsidRPr="00D66A56">
              <w:rPr>
                <w:rFonts w:ascii="Times New Roman" w:eastAsia="Times New Roman" w:hAnsi="Times New Roman" w:cs="Times New Roman"/>
                <w:sz w:val="28"/>
                <w:szCs w:val="28"/>
                <w:lang w:eastAsia="ru-RU"/>
              </w:rPr>
              <w:lastRenderedPageBreak/>
              <w:t>9.</w:t>
            </w:r>
          </w:p>
        </w:tc>
        <w:tc>
          <w:tcPr>
            <w:tcW w:w="4901" w:type="dxa"/>
          </w:tcPr>
          <w:p w:rsidR="00D66A56" w:rsidRPr="00C03BCC" w:rsidRDefault="00D66A56" w:rsidP="00D66A5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C03BCC">
              <w:rPr>
                <w:rFonts w:ascii="Times New Roman" w:eastAsia="Times New Roman" w:hAnsi="Times New Roman" w:cs="Times New Roman"/>
                <w:color w:val="000000"/>
                <w:sz w:val="28"/>
                <w:szCs w:val="28"/>
                <w:lang w:eastAsia="ru-RU"/>
              </w:rPr>
              <w:t>Муниципальная природоохранная акция «Сохраним живую ель!»</w:t>
            </w:r>
          </w:p>
        </w:tc>
        <w:tc>
          <w:tcPr>
            <w:tcW w:w="4502" w:type="dxa"/>
          </w:tcPr>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 xml:space="preserve">Цветова Ангелина Евгеньевна </w:t>
            </w:r>
          </w:p>
          <w:p w:rsidR="00D66A56" w:rsidRPr="00C03BCC" w:rsidRDefault="00D66A56" w:rsidP="00D66A56">
            <w:pPr>
              <w:spacing w:after="0" w:line="240" w:lineRule="auto"/>
              <w:jc w:val="center"/>
              <w:rPr>
                <w:rFonts w:ascii="Times New Roman" w:eastAsia="Times New Roman" w:hAnsi="Times New Roman" w:cs="Times New Roman"/>
                <w:b/>
                <w:sz w:val="28"/>
                <w:szCs w:val="28"/>
                <w:lang w:eastAsia="ru-RU"/>
              </w:rPr>
            </w:pPr>
            <w:r w:rsidRPr="00C03BCC">
              <w:rPr>
                <w:rFonts w:ascii="Times New Roman" w:eastAsia="Times New Roman" w:hAnsi="Times New Roman" w:cs="Times New Roman"/>
                <w:b/>
                <w:sz w:val="28"/>
                <w:szCs w:val="28"/>
                <w:lang w:eastAsia="ru-RU"/>
              </w:rPr>
              <w:t>1 место</w:t>
            </w:r>
          </w:p>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 xml:space="preserve">Эсаулова Надежда Васильевна </w:t>
            </w:r>
          </w:p>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b/>
                <w:sz w:val="28"/>
                <w:szCs w:val="28"/>
                <w:lang w:eastAsia="ru-RU"/>
              </w:rPr>
              <w:t>1 место</w:t>
            </w:r>
          </w:p>
        </w:tc>
      </w:tr>
      <w:tr w:rsidR="00D66A56" w:rsidRPr="00D66A56" w:rsidTr="00D66A56">
        <w:tc>
          <w:tcPr>
            <w:tcW w:w="594" w:type="dxa"/>
          </w:tcPr>
          <w:p w:rsidR="00D66A56" w:rsidRPr="00D66A56" w:rsidRDefault="00D66A56" w:rsidP="00D66A56">
            <w:pPr>
              <w:spacing w:after="0" w:line="240" w:lineRule="auto"/>
              <w:jc w:val="center"/>
              <w:rPr>
                <w:rFonts w:ascii="Times New Roman" w:eastAsia="Times New Roman" w:hAnsi="Times New Roman" w:cs="Times New Roman"/>
                <w:sz w:val="28"/>
                <w:szCs w:val="28"/>
                <w:lang w:eastAsia="ru-RU"/>
              </w:rPr>
            </w:pPr>
            <w:r w:rsidRPr="00D66A56">
              <w:rPr>
                <w:rFonts w:ascii="Times New Roman" w:eastAsia="Times New Roman" w:hAnsi="Times New Roman" w:cs="Times New Roman"/>
                <w:sz w:val="28"/>
                <w:szCs w:val="28"/>
                <w:lang w:eastAsia="ru-RU"/>
              </w:rPr>
              <w:t>10.</w:t>
            </w:r>
          </w:p>
        </w:tc>
        <w:tc>
          <w:tcPr>
            <w:tcW w:w="4901" w:type="dxa"/>
          </w:tcPr>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Всероссийский проект «Культурный марафон»</w:t>
            </w:r>
          </w:p>
        </w:tc>
        <w:tc>
          <w:tcPr>
            <w:tcW w:w="4502" w:type="dxa"/>
          </w:tcPr>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 xml:space="preserve">Найдина Анастасия Дмитриевна </w:t>
            </w:r>
            <w:r w:rsidRPr="00C03BCC">
              <w:rPr>
                <w:rFonts w:ascii="Times New Roman" w:eastAsia="Times New Roman" w:hAnsi="Times New Roman" w:cs="Times New Roman"/>
                <w:b/>
                <w:sz w:val="28"/>
                <w:szCs w:val="28"/>
                <w:lang w:eastAsia="ru-RU"/>
              </w:rPr>
              <w:t>участие</w:t>
            </w:r>
          </w:p>
          <w:p w:rsidR="00D66A56" w:rsidRPr="00C03BCC" w:rsidRDefault="00D66A56" w:rsidP="00D66A56">
            <w:pPr>
              <w:spacing w:after="0" w:line="240" w:lineRule="auto"/>
              <w:jc w:val="center"/>
              <w:rPr>
                <w:rFonts w:ascii="Times New Roman" w:eastAsia="Times New Roman" w:hAnsi="Times New Roman" w:cs="Times New Roman"/>
                <w:b/>
                <w:sz w:val="28"/>
                <w:szCs w:val="28"/>
                <w:lang w:eastAsia="ru-RU"/>
              </w:rPr>
            </w:pPr>
            <w:r w:rsidRPr="00C03BCC">
              <w:rPr>
                <w:rFonts w:ascii="Times New Roman" w:eastAsia="Times New Roman" w:hAnsi="Times New Roman" w:cs="Times New Roman"/>
                <w:sz w:val="28"/>
                <w:szCs w:val="28"/>
                <w:lang w:eastAsia="ru-RU"/>
              </w:rPr>
              <w:t xml:space="preserve">Цветова Ангелина Евгеньевна </w:t>
            </w:r>
            <w:r w:rsidRPr="00C03BCC">
              <w:rPr>
                <w:rFonts w:ascii="Times New Roman" w:eastAsia="Times New Roman" w:hAnsi="Times New Roman" w:cs="Times New Roman"/>
                <w:b/>
                <w:sz w:val="28"/>
                <w:szCs w:val="28"/>
                <w:lang w:eastAsia="ru-RU"/>
              </w:rPr>
              <w:t>участие</w:t>
            </w:r>
          </w:p>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 xml:space="preserve">Фарносова Ольга Игоревна </w:t>
            </w:r>
            <w:r w:rsidRPr="00C03BCC">
              <w:rPr>
                <w:rFonts w:ascii="Times New Roman" w:eastAsia="Times New Roman" w:hAnsi="Times New Roman" w:cs="Times New Roman"/>
                <w:b/>
                <w:sz w:val="28"/>
                <w:szCs w:val="28"/>
                <w:lang w:eastAsia="ru-RU"/>
              </w:rPr>
              <w:t>участие</w:t>
            </w:r>
          </w:p>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 xml:space="preserve">Старикова Карина Николаевна </w:t>
            </w:r>
            <w:r w:rsidRPr="00C03BCC">
              <w:rPr>
                <w:rFonts w:ascii="Times New Roman" w:eastAsia="Times New Roman" w:hAnsi="Times New Roman" w:cs="Times New Roman"/>
                <w:b/>
                <w:sz w:val="28"/>
                <w:szCs w:val="28"/>
                <w:lang w:eastAsia="ru-RU"/>
              </w:rPr>
              <w:t>участие</w:t>
            </w:r>
          </w:p>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 xml:space="preserve">Эсаулова Надежда Васильевна </w:t>
            </w:r>
            <w:r w:rsidRPr="00C03BCC">
              <w:rPr>
                <w:rFonts w:ascii="Times New Roman" w:eastAsia="Times New Roman" w:hAnsi="Times New Roman" w:cs="Times New Roman"/>
                <w:b/>
                <w:sz w:val="28"/>
                <w:szCs w:val="28"/>
                <w:lang w:eastAsia="ru-RU"/>
              </w:rPr>
              <w:t>участие</w:t>
            </w:r>
          </w:p>
        </w:tc>
      </w:tr>
      <w:tr w:rsidR="00D66A56" w:rsidRPr="00D66A56" w:rsidTr="00D66A56">
        <w:tc>
          <w:tcPr>
            <w:tcW w:w="594" w:type="dxa"/>
          </w:tcPr>
          <w:p w:rsidR="00D66A56" w:rsidRPr="00D66A56" w:rsidRDefault="00D66A56" w:rsidP="00D66A56">
            <w:pPr>
              <w:spacing w:after="0" w:line="240" w:lineRule="auto"/>
              <w:jc w:val="center"/>
              <w:rPr>
                <w:rFonts w:ascii="Times New Roman" w:eastAsia="Times New Roman" w:hAnsi="Times New Roman" w:cs="Times New Roman"/>
                <w:sz w:val="28"/>
                <w:szCs w:val="28"/>
                <w:lang w:eastAsia="ru-RU"/>
              </w:rPr>
            </w:pPr>
            <w:r w:rsidRPr="00D66A56">
              <w:rPr>
                <w:rFonts w:ascii="Times New Roman" w:eastAsia="Times New Roman" w:hAnsi="Times New Roman" w:cs="Times New Roman"/>
                <w:sz w:val="28"/>
                <w:szCs w:val="28"/>
                <w:lang w:eastAsia="ru-RU"/>
              </w:rPr>
              <w:t>11.</w:t>
            </w:r>
          </w:p>
        </w:tc>
        <w:tc>
          <w:tcPr>
            <w:tcW w:w="4901" w:type="dxa"/>
          </w:tcPr>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Муниципальная выставка декоративно - прикладного творчества «Елочное украшение» в рамках форума «Парад искусств» фестиваля «Юные интеллектуалы Среднего Урала»</w:t>
            </w:r>
          </w:p>
        </w:tc>
        <w:tc>
          <w:tcPr>
            <w:tcW w:w="4502" w:type="dxa"/>
          </w:tcPr>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 xml:space="preserve">Найдина Анастасия Дмитриевна </w:t>
            </w:r>
            <w:r w:rsidRPr="00C03BCC">
              <w:rPr>
                <w:rFonts w:ascii="Times New Roman" w:eastAsia="Times New Roman" w:hAnsi="Times New Roman" w:cs="Times New Roman"/>
                <w:b/>
                <w:sz w:val="28"/>
                <w:szCs w:val="28"/>
                <w:lang w:eastAsia="ru-RU"/>
              </w:rPr>
              <w:t>участие</w:t>
            </w:r>
          </w:p>
          <w:p w:rsidR="00D66A56" w:rsidRPr="00C03BCC" w:rsidRDefault="00D66A56" w:rsidP="00D66A56">
            <w:pPr>
              <w:spacing w:after="0" w:line="240" w:lineRule="auto"/>
              <w:jc w:val="center"/>
              <w:rPr>
                <w:rFonts w:ascii="Times New Roman" w:eastAsia="Times New Roman" w:hAnsi="Times New Roman" w:cs="Times New Roman"/>
                <w:b/>
                <w:sz w:val="28"/>
                <w:szCs w:val="28"/>
                <w:lang w:eastAsia="ru-RU"/>
              </w:rPr>
            </w:pPr>
            <w:r w:rsidRPr="00C03BCC">
              <w:rPr>
                <w:rFonts w:ascii="Times New Roman" w:eastAsia="Times New Roman" w:hAnsi="Times New Roman" w:cs="Times New Roman"/>
                <w:sz w:val="28"/>
                <w:szCs w:val="28"/>
                <w:lang w:eastAsia="ru-RU"/>
              </w:rPr>
              <w:t xml:space="preserve">Цветова Ангелина Евгеньевна </w:t>
            </w:r>
            <w:r w:rsidRPr="00C03BCC">
              <w:rPr>
                <w:rFonts w:ascii="Times New Roman" w:eastAsia="Times New Roman" w:hAnsi="Times New Roman" w:cs="Times New Roman"/>
                <w:b/>
                <w:sz w:val="28"/>
                <w:szCs w:val="28"/>
                <w:lang w:eastAsia="ru-RU"/>
              </w:rPr>
              <w:t>участие</w:t>
            </w:r>
          </w:p>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 xml:space="preserve">Фарносова Ольга Игоревна </w:t>
            </w:r>
            <w:r w:rsidRPr="00C03BCC">
              <w:rPr>
                <w:rFonts w:ascii="Times New Roman" w:eastAsia="Times New Roman" w:hAnsi="Times New Roman" w:cs="Times New Roman"/>
                <w:b/>
                <w:sz w:val="28"/>
                <w:szCs w:val="28"/>
                <w:lang w:eastAsia="ru-RU"/>
              </w:rPr>
              <w:t>участие</w:t>
            </w:r>
          </w:p>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 xml:space="preserve">Старикова Карина Николаевна </w:t>
            </w:r>
            <w:r w:rsidRPr="00C03BCC">
              <w:rPr>
                <w:rFonts w:ascii="Times New Roman" w:eastAsia="Times New Roman" w:hAnsi="Times New Roman" w:cs="Times New Roman"/>
                <w:b/>
                <w:sz w:val="28"/>
                <w:szCs w:val="28"/>
                <w:lang w:eastAsia="ru-RU"/>
              </w:rPr>
              <w:t>участие</w:t>
            </w:r>
          </w:p>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p>
        </w:tc>
      </w:tr>
      <w:tr w:rsidR="00D66A56" w:rsidRPr="00D66A56" w:rsidTr="00D66A56">
        <w:tc>
          <w:tcPr>
            <w:tcW w:w="594" w:type="dxa"/>
          </w:tcPr>
          <w:p w:rsidR="00D66A56" w:rsidRPr="00D66A56" w:rsidRDefault="00D66A56" w:rsidP="00D66A56">
            <w:pPr>
              <w:spacing w:after="0" w:line="240" w:lineRule="auto"/>
              <w:jc w:val="center"/>
              <w:rPr>
                <w:rFonts w:ascii="Times New Roman" w:eastAsia="Times New Roman" w:hAnsi="Times New Roman" w:cs="Times New Roman"/>
                <w:sz w:val="28"/>
                <w:szCs w:val="28"/>
                <w:lang w:eastAsia="ru-RU"/>
              </w:rPr>
            </w:pPr>
            <w:r w:rsidRPr="00D66A56">
              <w:rPr>
                <w:rFonts w:ascii="Times New Roman" w:eastAsia="Times New Roman" w:hAnsi="Times New Roman" w:cs="Times New Roman"/>
                <w:sz w:val="28"/>
                <w:szCs w:val="28"/>
                <w:lang w:eastAsia="ru-RU"/>
              </w:rPr>
              <w:t>12.</w:t>
            </w:r>
          </w:p>
        </w:tc>
        <w:tc>
          <w:tcPr>
            <w:tcW w:w="4901" w:type="dxa"/>
          </w:tcPr>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Областной творческий конкурс новогодних поделок «Новогоднее настроение 2023»</w:t>
            </w:r>
          </w:p>
        </w:tc>
        <w:tc>
          <w:tcPr>
            <w:tcW w:w="4502" w:type="dxa"/>
          </w:tcPr>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 xml:space="preserve">Найдина Анастасия Дмитриевна </w:t>
            </w:r>
            <w:r w:rsidRPr="00C03BCC">
              <w:rPr>
                <w:rFonts w:ascii="Times New Roman" w:eastAsia="Times New Roman" w:hAnsi="Times New Roman" w:cs="Times New Roman"/>
                <w:b/>
                <w:sz w:val="28"/>
                <w:szCs w:val="28"/>
                <w:lang w:eastAsia="ru-RU"/>
              </w:rPr>
              <w:t>участие</w:t>
            </w:r>
          </w:p>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p>
        </w:tc>
      </w:tr>
      <w:tr w:rsidR="00D66A56" w:rsidRPr="00D66A56" w:rsidTr="00D66A56">
        <w:tc>
          <w:tcPr>
            <w:tcW w:w="594" w:type="dxa"/>
          </w:tcPr>
          <w:p w:rsidR="00D66A56" w:rsidRPr="00D66A56" w:rsidRDefault="00D66A56" w:rsidP="00D66A56">
            <w:pPr>
              <w:spacing w:after="0" w:line="240" w:lineRule="auto"/>
              <w:jc w:val="center"/>
              <w:rPr>
                <w:rFonts w:ascii="Times New Roman" w:eastAsia="Times New Roman" w:hAnsi="Times New Roman" w:cs="Times New Roman"/>
                <w:sz w:val="28"/>
                <w:szCs w:val="28"/>
                <w:lang w:eastAsia="ru-RU"/>
              </w:rPr>
            </w:pPr>
            <w:r w:rsidRPr="00D66A56">
              <w:rPr>
                <w:rFonts w:ascii="Times New Roman" w:eastAsia="Times New Roman" w:hAnsi="Times New Roman" w:cs="Times New Roman"/>
                <w:sz w:val="28"/>
                <w:szCs w:val="28"/>
                <w:lang w:eastAsia="ru-RU"/>
              </w:rPr>
              <w:t>13.</w:t>
            </w:r>
          </w:p>
        </w:tc>
        <w:tc>
          <w:tcPr>
            <w:tcW w:w="4901" w:type="dxa"/>
          </w:tcPr>
          <w:p w:rsidR="00D66A56" w:rsidRPr="00C03BCC" w:rsidRDefault="00D66A56" w:rsidP="00D66A56">
            <w:pPr>
              <w:pBdr>
                <w:top w:val="nil"/>
                <w:left w:val="nil"/>
                <w:bottom w:val="nil"/>
                <w:right w:val="nil"/>
                <w:between w:val="nil"/>
              </w:pBdr>
              <w:spacing w:after="200" w:line="240" w:lineRule="auto"/>
              <w:jc w:val="center"/>
              <w:rPr>
                <w:rFonts w:ascii="Times New Roman" w:eastAsia="Times New Roman" w:hAnsi="Times New Roman" w:cs="Times New Roman"/>
                <w:color w:val="000000"/>
                <w:sz w:val="28"/>
                <w:szCs w:val="28"/>
                <w:lang w:eastAsia="ru-RU"/>
              </w:rPr>
            </w:pPr>
            <w:r w:rsidRPr="00C03BCC">
              <w:rPr>
                <w:rFonts w:ascii="Times New Roman" w:eastAsia="Times New Roman" w:hAnsi="Times New Roman" w:cs="Times New Roman"/>
                <w:color w:val="000000"/>
                <w:sz w:val="28"/>
                <w:szCs w:val="28"/>
                <w:lang w:eastAsia="ru-RU"/>
              </w:rPr>
              <w:t>Посещение выставок, экскурсий и мастер – классов в МБУ ДО «Невьянская детская художественная школа» и ГАУК СО «НГИАМ»</w:t>
            </w:r>
          </w:p>
        </w:tc>
        <w:tc>
          <w:tcPr>
            <w:tcW w:w="4502" w:type="dxa"/>
          </w:tcPr>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вся группа, один раз в месяц</w:t>
            </w:r>
          </w:p>
        </w:tc>
      </w:tr>
      <w:tr w:rsidR="00D66A56" w:rsidRPr="00D66A56" w:rsidTr="00D66A56">
        <w:tc>
          <w:tcPr>
            <w:tcW w:w="594" w:type="dxa"/>
          </w:tcPr>
          <w:p w:rsidR="00D66A56" w:rsidRPr="00D66A56" w:rsidRDefault="00D66A56" w:rsidP="00D66A56">
            <w:pPr>
              <w:spacing w:after="0" w:line="240" w:lineRule="auto"/>
              <w:jc w:val="center"/>
              <w:rPr>
                <w:rFonts w:ascii="Times New Roman" w:eastAsia="Times New Roman" w:hAnsi="Times New Roman" w:cs="Times New Roman"/>
                <w:sz w:val="28"/>
                <w:szCs w:val="28"/>
                <w:lang w:eastAsia="ru-RU"/>
              </w:rPr>
            </w:pPr>
            <w:r w:rsidRPr="00D66A56">
              <w:rPr>
                <w:rFonts w:ascii="Times New Roman" w:eastAsia="Times New Roman" w:hAnsi="Times New Roman" w:cs="Times New Roman"/>
                <w:sz w:val="28"/>
                <w:szCs w:val="28"/>
                <w:lang w:eastAsia="ru-RU"/>
              </w:rPr>
              <w:t>14.</w:t>
            </w:r>
          </w:p>
        </w:tc>
        <w:tc>
          <w:tcPr>
            <w:tcW w:w="4901" w:type="dxa"/>
          </w:tcPr>
          <w:p w:rsidR="00D66A56" w:rsidRPr="00C03BCC" w:rsidRDefault="00D66A56" w:rsidP="00D66A56">
            <w:pPr>
              <w:pBdr>
                <w:top w:val="nil"/>
                <w:left w:val="nil"/>
                <w:bottom w:val="nil"/>
                <w:right w:val="nil"/>
                <w:between w:val="nil"/>
              </w:pBdr>
              <w:spacing w:after="200" w:line="240" w:lineRule="auto"/>
              <w:jc w:val="center"/>
              <w:rPr>
                <w:rFonts w:ascii="Times New Roman" w:eastAsia="Times New Roman" w:hAnsi="Times New Roman" w:cs="Times New Roman"/>
                <w:color w:val="000000"/>
                <w:sz w:val="28"/>
                <w:szCs w:val="28"/>
                <w:lang w:eastAsia="ru-RU"/>
              </w:rPr>
            </w:pPr>
            <w:r w:rsidRPr="00C03BCC">
              <w:rPr>
                <w:rFonts w:ascii="Times New Roman" w:eastAsia="Times New Roman" w:hAnsi="Times New Roman" w:cs="Times New Roman"/>
                <w:color w:val="000000"/>
                <w:sz w:val="28"/>
                <w:szCs w:val="28"/>
                <w:lang w:eastAsia="ru-RU"/>
              </w:rPr>
              <w:t>Сбор гуманитарной помощи для воинов зоны СВО</w:t>
            </w:r>
          </w:p>
        </w:tc>
        <w:tc>
          <w:tcPr>
            <w:tcW w:w="4502" w:type="dxa"/>
          </w:tcPr>
          <w:p w:rsidR="00D66A56" w:rsidRPr="00C03BCC" w:rsidRDefault="00D66A56" w:rsidP="00D66A56">
            <w:pPr>
              <w:spacing w:after="0" w:line="240" w:lineRule="auto"/>
              <w:jc w:val="center"/>
              <w:rPr>
                <w:rFonts w:ascii="Times New Roman" w:eastAsia="Times New Roman" w:hAnsi="Times New Roman" w:cs="Times New Roman"/>
                <w:sz w:val="28"/>
                <w:szCs w:val="28"/>
                <w:lang w:eastAsia="ru-RU"/>
              </w:rPr>
            </w:pPr>
            <w:r w:rsidRPr="00C03BCC">
              <w:rPr>
                <w:rFonts w:ascii="Times New Roman" w:eastAsia="Times New Roman" w:hAnsi="Times New Roman" w:cs="Times New Roman"/>
                <w:sz w:val="28"/>
                <w:szCs w:val="28"/>
                <w:lang w:eastAsia="ru-RU"/>
              </w:rPr>
              <w:t>вся группа</w:t>
            </w:r>
          </w:p>
        </w:tc>
      </w:tr>
    </w:tbl>
    <w:p w:rsidR="00D66A56" w:rsidRPr="003F3B67" w:rsidRDefault="00D66A56" w:rsidP="003F3B67">
      <w:pPr>
        <w:spacing w:after="200" w:line="276" w:lineRule="auto"/>
        <w:ind w:firstLine="709"/>
        <w:jc w:val="both"/>
        <w:rPr>
          <w:rFonts w:ascii="Times New Roman" w:eastAsia="Times New Roman" w:hAnsi="Times New Roman" w:cs="Times New Roman"/>
          <w:sz w:val="28"/>
          <w:szCs w:val="28"/>
          <w:lang w:eastAsia="ru-RU"/>
        </w:rPr>
      </w:pPr>
    </w:p>
    <w:p w:rsidR="003F3B67" w:rsidRPr="003F3B67" w:rsidRDefault="003F3B67" w:rsidP="003F3B67">
      <w:pPr>
        <w:spacing w:after="200" w:line="276" w:lineRule="auto"/>
        <w:ind w:firstLine="709"/>
        <w:jc w:val="both"/>
        <w:rPr>
          <w:rFonts w:ascii="Times New Roman" w:eastAsia="Times New Roman" w:hAnsi="Times New Roman" w:cs="Times New Roman"/>
          <w:sz w:val="28"/>
          <w:szCs w:val="28"/>
          <w:lang w:eastAsia="ru-RU"/>
        </w:rPr>
      </w:pPr>
      <w:r w:rsidRPr="003F3B67">
        <w:rPr>
          <w:rFonts w:ascii="Times New Roman" w:eastAsia="Times New Roman" w:hAnsi="Times New Roman" w:cs="Times New Roman"/>
          <w:sz w:val="28"/>
          <w:szCs w:val="28"/>
          <w:lang w:eastAsia="ru-RU"/>
        </w:rPr>
        <w:t>Мероприятия</w:t>
      </w:r>
      <w:r>
        <w:rPr>
          <w:rFonts w:ascii="Times New Roman" w:eastAsia="Times New Roman" w:hAnsi="Times New Roman" w:cs="Times New Roman"/>
          <w:sz w:val="28"/>
          <w:szCs w:val="28"/>
          <w:lang w:eastAsia="ru-RU"/>
        </w:rPr>
        <w:t>,</w:t>
      </w:r>
      <w:r w:rsidRPr="003F3B67">
        <w:rPr>
          <w:rFonts w:ascii="Times New Roman" w:eastAsia="Times New Roman" w:hAnsi="Times New Roman" w:cs="Times New Roman"/>
          <w:sz w:val="28"/>
          <w:szCs w:val="28"/>
          <w:lang w:eastAsia="ru-RU"/>
        </w:rPr>
        <w:t xml:space="preserve"> проводимые с родителями детей с ОВЗ:</w:t>
      </w:r>
      <w:r>
        <w:rPr>
          <w:rFonts w:ascii="Times New Roman" w:eastAsia="Times New Roman" w:hAnsi="Times New Roman" w:cs="Times New Roman"/>
          <w:sz w:val="28"/>
          <w:szCs w:val="28"/>
          <w:lang w:eastAsia="ru-RU"/>
        </w:rPr>
        <w:t xml:space="preserve"> анкетирование, </w:t>
      </w:r>
      <w:r w:rsidRPr="003F3B67">
        <w:rPr>
          <w:rFonts w:ascii="Times New Roman" w:eastAsia="Times New Roman" w:hAnsi="Times New Roman" w:cs="Times New Roman"/>
          <w:sz w:val="28"/>
          <w:szCs w:val="28"/>
          <w:lang w:eastAsia="ru-RU"/>
        </w:rPr>
        <w:t>опрос, проведение индивидуальных консультаций, проведение семинара в рамках родительского всеобуча на тему: «Социальная адаптация детей с ОВЗ среди</w:t>
      </w:r>
      <w:r>
        <w:rPr>
          <w:rFonts w:ascii="Times New Roman" w:eastAsia="Times New Roman" w:hAnsi="Times New Roman" w:cs="Times New Roman"/>
          <w:sz w:val="28"/>
          <w:szCs w:val="28"/>
          <w:lang w:eastAsia="ru-RU"/>
        </w:rPr>
        <w:t xml:space="preserve"> сверстников»</w:t>
      </w:r>
      <w:r w:rsidRPr="003F3B67">
        <w:rPr>
          <w:rFonts w:ascii="Times New Roman" w:eastAsia="Times New Roman" w:hAnsi="Times New Roman" w:cs="Times New Roman"/>
          <w:sz w:val="28"/>
          <w:szCs w:val="28"/>
          <w:lang w:eastAsia="ru-RU"/>
        </w:rPr>
        <w:t xml:space="preserve"> «Как организовать досуговую деятельность детей».</w:t>
      </w:r>
    </w:p>
    <w:p w:rsidR="003F3B67" w:rsidRPr="003F3B67" w:rsidRDefault="003F3B67" w:rsidP="003F3B67">
      <w:pPr>
        <w:spacing w:after="20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Тренинговые занятия</w:t>
      </w:r>
      <w:r w:rsidRPr="003F3B67">
        <w:rPr>
          <w:rFonts w:ascii="Times New Roman" w:eastAsia="Times New Roman" w:hAnsi="Times New Roman" w:cs="Times New Roman"/>
          <w:sz w:val="28"/>
          <w:szCs w:val="28"/>
          <w:lang w:eastAsia="ru-RU"/>
        </w:rPr>
        <w:t xml:space="preserve"> и консультации с родителями направлены на гарм</w:t>
      </w:r>
      <w:r>
        <w:rPr>
          <w:rFonts w:ascii="Times New Roman" w:eastAsia="Times New Roman" w:hAnsi="Times New Roman" w:cs="Times New Roman"/>
          <w:sz w:val="28"/>
          <w:szCs w:val="28"/>
          <w:lang w:eastAsia="ru-RU"/>
        </w:rPr>
        <w:t>о</w:t>
      </w:r>
      <w:r w:rsidRPr="003F3B67">
        <w:rPr>
          <w:rFonts w:ascii="Times New Roman" w:eastAsia="Times New Roman" w:hAnsi="Times New Roman" w:cs="Times New Roman"/>
          <w:sz w:val="28"/>
          <w:szCs w:val="28"/>
          <w:lang w:eastAsia="ru-RU"/>
        </w:rPr>
        <w:t>низацию семейных отношений, улучшение понимания родителями своего ребенка и формирование позитивной установки.</w:t>
      </w:r>
    </w:p>
    <w:p w:rsidR="003F3B67" w:rsidRPr="003F3B67" w:rsidRDefault="003F3B67" w:rsidP="008011B5">
      <w:pPr>
        <w:spacing w:after="200" w:line="276" w:lineRule="auto"/>
        <w:ind w:firstLine="709"/>
        <w:jc w:val="both"/>
        <w:rPr>
          <w:rFonts w:ascii="Times New Roman" w:eastAsia="Times New Roman" w:hAnsi="Times New Roman" w:cs="Times New Roman"/>
          <w:sz w:val="28"/>
          <w:szCs w:val="28"/>
          <w:lang w:eastAsia="ru-RU"/>
        </w:rPr>
      </w:pPr>
      <w:r w:rsidRPr="003F3B67">
        <w:rPr>
          <w:rFonts w:ascii="Times New Roman" w:eastAsia="Times New Roman" w:hAnsi="Times New Roman" w:cs="Times New Roman"/>
          <w:sz w:val="28"/>
          <w:szCs w:val="28"/>
          <w:lang w:eastAsia="ru-RU"/>
        </w:rPr>
        <w:t>В обучении используются как формы работы групповые</w:t>
      </w:r>
      <w:r w:rsidR="008011B5">
        <w:rPr>
          <w:rFonts w:ascii="Times New Roman" w:eastAsia="Times New Roman" w:hAnsi="Times New Roman" w:cs="Times New Roman"/>
          <w:sz w:val="28"/>
          <w:szCs w:val="28"/>
          <w:lang w:eastAsia="ru-RU"/>
        </w:rPr>
        <w:t>,</w:t>
      </w:r>
      <w:r w:rsidRPr="003F3B67">
        <w:rPr>
          <w:rFonts w:ascii="Times New Roman" w:eastAsia="Times New Roman" w:hAnsi="Times New Roman" w:cs="Times New Roman"/>
          <w:sz w:val="28"/>
          <w:szCs w:val="28"/>
          <w:lang w:eastAsia="ru-RU"/>
        </w:rPr>
        <w:t xml:space="preserve"> так и индивидуальные занятия. При проведении занятий широко используются игровые технологии, тематические картинки, рисунки и схемы.</w:t>
      </w:r>
    </w:p>
    <w:p w:rsidR="00DB4480" w:rsidRPr="00DB4480" w:rsidRDefault="00DB4480" w:rsidP="00DB4480">
      <w:pPr>
        <w:spacing w:after="0" w:line="360" w:lineRule="auto"/>
        <w:ind w:firstLine="720"/>
        <w:jc w:val="both"/>
        <w:rPr>
          <w:rFonts w:ascii="Times New Roman" w:eastAsia="Times New Roman" w:hAnsi="Times New Roman" w:cs="Times New Roman"/>
          <w:sz w:val="28"/>
          <w:szCs w:val="20"/>
          <w:lang w:eastAsia="ru-RU"/>
        </w:rPr>
      </w:pPr>
      <w:r w:rsidRPr="00DB4480">
        <w:rPr>
          <w:rFonts w:ascii="Times New Roman" w:eastAsia="Times New Roman" w:hAnsi="Times New Roman" w:cs="Times New Roman"/>
          <w:sz w:val="28"/>
          <w:szCs w:val="20"/>
          <w:lang w:eastAsia="ru-RU"/>
        </w:rPr>
        <w:t>Для обучающихся с ОВЗ в колледже создана доступная образовательная среда, которая включает и эффективную систему психолого-педагогического, медико-социального сопровождения (психологические тренинги, индивидуальные консультации, вовлечение обучающихся в общие культурно-массовые мероприятия).</w:t>
      </w:r>
    </w:p>
    <w:p w:rsidR="00DB4480" w:rsidRPr="00DB4480" w:rsidRDefault="00DB4480" w:rsidP="00DB4480">
      <w:pPr>
        <w:spacing w:after="0" w:line="360" w:lineRule="auto"/>
        <w:ind w:firstLine="720"/>
        <w:jc w:val="both"/>
        <w:rPr>
          <w:rFonts w:ascii="Times New Roman" w:eastAsia="Times New Roman" w:hAnsi="Times New Roman" w:cs="Times New Roman"/>
          <w:sz w:val="28"/>
          <w:szCs w:val="20"/>
          <w:lang w:eastAsia="ru-RU"/>
        </w:rPr>
      </w:pPr>
      <w:r w:rsidRPr="00DB4480">
        <w:rPr>
          <w:rFonts w:ascii="Times New Roman" w:eastAsia="Times New Roman" w:hAnsi="Times New Roman" w:cs="Times New Roman"/>
          <w:sz w:val="28"/>
          <w:szCs w:val="20"/>
          <w:lang w:eastAsia="ru-RU"/>
        </w:rPr>
        <w:t>При определении мест прохождения производственной практики обучающимися, имеющими инвалидность, колледж учитывает рекомендации, данные по результатам медико-социальной экспертизы, содержащиеся в индивидуальной программе реабилитации инвалида, относительно рекомендованных условий и видов труда.</w:t>
      </w:r>
    </w:p>
    <w:p w:rsidR="00DB4480" w:rsidRPr="00DB4480" w:rsidRDefault="00DB4480" w:rsidP="00DB4480">
      <w:pPr>
        <w:spacing w:after="0" w:line="276" w:lineRule="auto"/>
        <w:ind w:firstLine="720"/>
        <w:jc w:val="both"/>
        <w:rPr>
          <w:rFonts w:ascii="Times New Roman" w:eastAsia="Times New Roman" w:hAnsi="Times New Roman" w:cs="Times New Roman"/>
          <w:sz w:val="28"/>
          <w:szCs w:val="20"/>
          <w:lang w:eastAsia="ru-RU"/>
        </w:rPr>
      </w:pPr>
      <w:r w:rsidRPr="00DB4480">
        <w:rPr>
          <w:rFonts w:ascii="Times New Roman" w:eastAsia="Times New Roman" w:hAnsi="Times New Roman" w:cs="Times New Roman"/>
          <w:sz w:val="28"/>
          <w:szCs w:val="20"/>
          <w:lang w:eastAsia="ru-RU"/>
        </w:rPr>
        <w:t>Обучающиеся с ОВЗ успешно адаптируются в образовательную среду колледжа, принимают активное участие во внеаудиторных мероприятиях, досуговой деятельности.</w:t>
      </w:r>
    </w:p>
    <w:p w:rsidR="001B7C29" w:rsidRDefault="001B7C29">
      <w:pPr>
        <w:rPr>
          <w:rFonts w:ascii="Times New Roman" w:hAnsi="Times New Roman" w:cs="Times New Roman"/>
          <w:b/>
          <w:sz w:val="28"/>
          <w:szCs w:val="28"/>
        </w:rPr>
      </w:pPr>
      <w:r>
        <w:rPr>
          <w:rFonts w:ascii="Times New Roman" w:hAnsi="Times New Roman" w:cs="Times New Roman"/>
          <w:b/>
          <w:sz w:val="28"/>
          <w:szCs w:val="28"/>
        </w:rPr>
        <w:br w:type="page"/>
      </w:r>
    </w:p>
    <w:p w:rsidR="0059308E" w:rsidRPr="0059308E" w:rsidRDefault="0059308E" w:rsidP="00DD462C">
      <w:pPr>
        <w:spacing w:line="276" w:lineRule="auto"/>
        <w:jc w:val="center"/>
        <w:rPr>
          <w:rFonts w:ascii="Times New Roman" w:hAnsi="Times New Roman" w:cs="Times New Roman"/>
          <w:b/>
          <w:sz w:val="28"/>
          <w:szCs w:val="28"/>
        </w:rPr>
      </w:pPr>
      <w:r w:rsidRPr="0059308E">
        <w:rPr>
          <w:rFonts w:ascii="Times New Roman" w:hAnsi="Times New Roman" w:cs="Times New Roman"/>
          <w:b/>
          <w:sz w:val="28"/>
          <w:szCs w:val="28"/>
        </w:rPr>
        <w:lastRenderedPageBreak/>
        <w:t>4.</w:t>
      </w:r>
      <w:r w:rsidR="00DB4480">
        <w:rPr>
          <w:rFonts w:ascii="Times New Roman" w:hAnsi="Times New Roman" w:cs="Times New Roman"/>
          <w:b/>
          <w:sz w:val="28"/>
          <w:szCs w:val="28"/>
        </w:rPr>
        <w:t>3</w:t>
      </w:r>
      <w:r w:rsidRPr="0059308E">
        <w:rPr>
          <w:rFonts w:ascii="Times New Roman" w:hAnsi="Times New Roman" w:cs="Times New Roman"/>
          <w:b/>
          <w:sz w:val="28"/>
          <w:szCs w:val="28"/>
        </w:rPr>
        <w:t>. Информационно-методическое обеспечение образовательной деятельности</w:t>
      </w:r>
    </w:p>
    <w:p w:rsidR="00DD462C" w:rsidRDefault="00DD462C" w:rsidP="0059308E">
      <w:pPr>
        <w:spacing w:line="276" w:lineRule="auto"/>
        <w:ind w:firstLine="709"/>
        <w:jc w:val="both"/>
        <w:rPr>
          <w:rFonts w:ascii="Times New Roman" w:hAnsi="Times New Roman" w:cs="Times New Roman"/>
          <w:sz w:val="28"/>
          <w:szCs w:val="28"/>
        </w:rPr>
      </w:pPr>
    </w:p>
    <w:p w:rsidR="0059308E" w:rsidRPr="0059308E" w:rsidRDefault="0059308E" w:rsidP="0059308E">
      <w:pPr>
        <w:spacing w:line="276" w:lineRule="auto"/>
        <w:ind w:firstLine="709"/>
        <w:jc w:val="both"/>
        <w:rPr>
          <w:rFonts w:ascii="Times New Roman" w:hAnsi="Times New Roman" w:cs="Times New Roman"/>
          <w:b/>
          <w:sz w:val="28"/>
          <w:szCs w:val="28"/>
        </w:rPr>
      </w:pPr>
      <w:r w:rsidRPr="0059308E">
        <w:rPr>
          <w:rFonts w:ascii="Times New Roman" w:hAnsi="Times New Roman" w:cs="Times New Roman"/>
          <w:sz w:val="28"/>
          <w:szCs w:val="28"/>
        </w:rPr>
        <w:t xml:space="preserve">Информационная среда колледжа - это: </w:t>
      </w:r>
    </w:p>
    <w:p w:rsidR="0059308E" w:rsidRPr="0059308E" w:rsidRDefault="0059308E" w:rsidP="00DD462C">
      <w:pPr>
        <w:numPr>
          <w:ilvl w:val="0"/>
          <w:numId w:val="2"/>
        </w:numPr>
        <w:spacing w:line="276" w:lineRule="auto"/>
        <w:ind w:left="0" w:firstLine="709"/>
        <w:jc w:val="both"/>
        <w:rPr>
          <w:rFonts w:ascii="Times New Roman" w:hAnsi="Times New Roman" w:cs="Times New Roman"/>
          <w:b/>
          <w:sz w:val="28"/>
          <w:szCs w:val="28"/>
        </w:rPr>
      </w:pPr>
      <w:r w:rsidRPr="0059308E">
        <w:rPr>
          <w:rFonts w:ascii="Times New Roman" w:hAnsi="Times New Roman" w:cs="Times New Roman"/>
          <w:sz w:val="28"/>
          <w:szCs w:val="28"/>
        </w:rPr>
        <w:t>пять компьютерных классов для учебных занятий: учебные кабинеты «Программирование и базы данных», «Информатика и ИКТ», «Инструментальные средства разработки», «Информационные ресурсы», «Лаборатория информационно-коммуникационных технологий», оснащенные презентационным оборудованием;</w:t>
      </w:r>
    </w:p>
    <w:p w:rsidR="0059308E" w:rsidRPr="0059308E" w:rsidRDefault="0059308E" w:rsidP="00DD462C">
      <w:pPr>
        <w:numPr>
          <w:ilvl w:val="0"/>
          <w:numId w:val="2"/>
        </w:numPr>
        <w:spacing w:line="276" w:lineRule="auto"/>
        <w:ind w:left="0" w:firstLine="709"/>
        <w:jc w:val="both"/>
        <w:rPr>
          <w:rFonts w:ascii="Times New Roman" w:hAnsi="Times New Roman" w:cs="Times New Roman"/>
          <w:b/>
          <w:sz w:val="28"/>
          <w:szCs w:val="28"/>
        </w:rPr>
      </w:pPr>
      <w:r w:rsidRPr="0059308E">
        <w:rPr>
          <w:rFonts w:ascii="Times New Roman" w:hAnsi="Times New Roman" w:cs="Times New Roman"/>
          <w:sz w:val="28"/>
          <w:szCs w:val="28"/>
        </w:rPr>
        <w:t>кабинет «Мультимедиа», оснащенный презентационным оборудованием;</w:t>
      </w:r>
    </w:p>
    <w:p w:rsidR="0059308E" w:rsidRPr="0059308E" w:rsidRDefault="0059308E" w:rsidP="00DD462C">
      <w:pPr>
        <w:numPr>
          <w:ilvl w:val="0"/>
          <w:numId w:val="2"/>
        </w:numPr>
        <w:spacing w:line="276" w:lineRule="auto"/>
        <w:ind w:left="0" w:firstLine="709"/>
        <w:jc w:val="both"/>
        <w:rPr>
          <w:rFonts w:ascii="Times New Roman" w:hAnsi="Times New Roman" w:cs="Times New Roman"/>
          <w:b/>
          <w:sz w:val="28"/>
          <w:szCs w:val="28"/>
        </w:rPr>
      </w:pPr>
      <w:r w:rsidRPr="0059308E">
        <w:rPr>
          <w:rFonts w:ascii="Times New Roman" w:hAnsi="Times New Roman" w:cs="Times New Roman"/>
          <w:sz w:val="28"/>
          <w:szCs w:val="28"/>
        </w:rPr>
        <w:t xml:space="preserve">2 учебных кабинета, оснащенные презентационным оборудованием; </w:t>
      </w:r>
    </w:p>
    <w:p w:rsidR="0059308E" w:rsidRPr="0059308E" w:rsidRDefault="00E444AF" w:rsidP="00DD462C">
      <w:pPr>
        <w:numPr>
          <w:ilvl w:val="0"/>
          <w:numId w:val="2"/>
        </w:numPr>
        <w:spacing w:line="276" w:lineRule="auto"/>
        <w:ind w:left="0" w:firstLine="709"/>
        <w:jc w:val="both"/>
        <w:rPr>
          <w:rFonts w:ascii="Times New Roman" w:hAnsi="Times New Roman" w:cs="Times New Roman"/>
          <w:b/>
          <w:sz w:val="28"/>
          <w:szCs w:val="28"/>
        </w:rPr>
      </w:pPr>
      <w:r>
        <w:rPr>
          <w:rFonts w:ascii="Times New Roman" w:hAnsi="Times New Roman" w:cs="Times New Roman"/>
          <w:sz w:val="28"/>
          <w:szCs w:val="28"/>
        </w:rPr>
        <w:t>ч</w:t>
      </w:r>
      <w:r w:rsidR="0059308E" w:rsidRPr="0059308E">
        <w:rPr>
          <w:rFonts w:ascii="Times New Roman" w:hAnsi="Times New Roman" w:cs="Times New Roman"/>
          <w:sz w:val="28"/>
          <w:szCs w:val="28"/>
        </w:rPr>
        <w:t xml:space="preserve">итальный зал библиотеки, оснащенный </w:t>
      </w:r>
      <w:r w:rsidR="00A005B8">
        <w:rPr>
          <w:rFonts w:ascii="Times New Roman" w:hAnsi="Times New Roman" w:cs="Times New Roman"/>
          <w:sz w:val="28"/>
          <w:szCs w:val="28"/>
        </w:rPr>
        <w:t>11</w:t>
      </w:r>
      <w:r w:rsidR="0059308E" w:rsidRPr="0059308E">
        <w:rPr>
          <w:rFonts w:ascii="Times New Roman" w:hAnsi="Times New Roman" w:cs="Times New Roman"/>
          <w:sz w:val="28"/>
          <w:szCs w:val="28"/>
        </w:rPr>
        <w:t xml:space="preserve"> компьютерами для самостоятельной работы обучающихся;</w:t>
      </w:r>
    </w:p>
    <w:p w:rsidR="0059308E" w:rsidRPr="0059308E" w:rsidRDefault="00E444AF" w:rsidP="00DD462C">
      <w:pPr>
        <w:numPr>
          <w:ilvl w:val="0"/>
          <w:numId w:val="2"/>
        </w:numPr>
        <w:spacing w:line="276" w:lineRule="auto"/>
        <w:ind w:left="0" w:firstLine="709"/>
        <w:jc w:val="both"/>
        <w:rPr>
          <w:rFonts w:ascii="Times New Roman" w:hAnsi="Times New Roman" w:cs="Times New Roman"/>
          <w:b/>
          <w:sz w:val="28"/>
          <w:szCs w:val="28"/>
        </w:rPr>
      </w:pPr>
      <w:r>
        <w:rPr>
          <w:rFonts w:ascii="Times New Roman" w:hAnsi="Times New Roman" w:cs="Times New Roman"/>
          <w:sz w:val="28"/>
          <w:szCs w:val="28"/>
        </w:rPr>
        <w:t>м</w:t>
      </w:r>
      <w:r w:rsidR="0059308E" w:rsidRPr="0059308E">
        <w:rPr>
          <w:rFonts w:ascii="Times New Roman" w:hAnsi="Times New Roman" w:cs="Times New Roman"/>
          <w:sz w:val="28"/>
          <w:szCs w:val="28"/>
        </w:rPr>
        <w:t>етодический кабинет, оснащенный четырьмя ноутбуками для самостоятельной работы преподавателей;</w:t>
      </w:r>
    </w:p>
    <w:p w:rsidR="0059308E" w:rsidRPr="0059308E" w:rsidRDefault="0059308E" w:rsidP="00DD462C">
      <w:pPr>
        <w:numPr>
          <w:ilvl w:val="0"/>
          <w:numId w:val="2"/>
        </w:numPr>
        <w:spacing w:line="276" w:lineRule="auto"/>
        <w:ind w:left="0" w:firstLine="709"/>
        <w:jc w:val="both"/>
        <w:rPr>
          <w:rFonts w:ascii="Times New Roman" w:hAnsi="Times New Roman" w:cs="Times New Roman"/>
          <w:b/>
          <w:sz w:val="28"/>
          <w:szCs w:val="28"/>
        </w:rPr>
      </w:pPr>
      <w:r w:rsidRPr="0059308E">
        <w:rPr>
          <w:rFonts w:ascii="Times New Roman" w:hAnsi="Times New Roman" w:cs="Times New Roman"/>
          <w:sz w:val="28"/>
          <w:szCs w:val="28"/>
        </w:rPr>
        <w:t>компьютеры, расположенные в корпусе №1, объединены в локальную сеть с выходом в Интернет;</w:t>
      </w:r>
    </w:p>
    <w:p w:rsidR="0059308E" w:rsidRPr="0059308E" w:rsidRDefault="0059308E" w:rsidP="00DD462C">
      <w:pPr>
        <w:numPr>
          <w:ilvl w:val="0"/>
          <w:numId w:val="2"/>
        </w:numPr>
        <w:spacing w:line="276" w:lineRule="auto"/>
        <w:ind w:left="0" w:firstLine="709"/>
        <w:jc w:val="both"/>
        <w:rPr>
          <w:rFonts w:ascii="Times New Roman" w:hAnsi="Times New Roman" w:cs="Times New Roman"/>
          <w:b/>
          <w:sz w:val="28"/>
          <w:szCs w:val="28"/>
        </w:rPr>
      </w:pPr>
      <w:r w:rsidRPr="0059308E">
        <w:rPr>
          <w:rFonts w:ascii="Times New Roman" w:hAnsi="Times New Roman" w:cs="Times New Roman"/>
          <w:sz w:val="28"/>
          <w:szCs w:val="28"/>
        </w:rPr>
        <w:t>компьютеры, расположенные в корпусе №2, объединены в локальную сеть с выходом в Интернет;</w:t>
      </w:r>
    </w:p>
    <w:p w:rsidR="0059308E" w:rsidRPr="0059308E" w:rsidRDefault="0059308E" w:rsidP="00DD462C">
      <w:pPr>
        <w:numPr>
          <w:ilvl w:val="0"/>
          <w:numId w:val="2"/>
        </w:numPr>
        <w:spacing w:line="276" w:lineRule="auto"/>
        <w:ind w:left="0" w:firstLine="709"/>
        <w:jc w:val="both"/>
        <w:rPr>
          <w:rFonts w:ascii="Times New Roman" w:hAnsi="Times New Roman" w:cs="Times New Roman"/>
          <w:b/>
          <w:sz w:val="28"/>
          <w:szCs w:val="28"/>
        </w:rPr>
      </w:pPr>
      <w:r w:rsidRPr="0059308E">
        <w:rPr>
          <w:rFonts w:ascii="Times New Roman" w:hAnsi="Times New Roman" w:cs="Times New Roman"/>
          <w:sz w:val="28"/>
          <w:szCs w:val="28"/>
        </w:rPr>
        <w:t>на рабочих местах сотрудников имеется компьютер, подключенный к локальной сети с выходом в Интернет;</w:t>
      </w:r>
    </w:p>
    <w:p w:rsidR="0059308E" w:rsidRPr="0059308E" w:rsidRDefault="0059308E" w:rsidP="00DD462C">
      <w:pPr>
        <w:numPr>
          <w:ilvl w:val="0"/>
          <w:numId w:val="2"/>
        </w:numPr>
        <w:spacing w:line="276" w:lineRule="auto"/>
        <w:ind w:left="0" w:firstLine="709"/>
        <w:jc w:val="both"/>
        <w:rPr>
          <w:rFonts w:ascii="Times New Roman" w:hAnsi="Times New Roman" w:cs="Times New Roman"/>
          <w:b/>
          <w:sz w:val="28"/>
          <w:szCs w:val="28"/>
        </w:rPr>
      </w:pPr>
      <w:r w:rsidRPr="0059308E">
        <w:rPr>
          <w:rFonts w:ascii="Times New Roman" w:hAnsi="Times New Roman" w:cs="Times New Roman"/>
          <w:sz w:val="28"/>
          <w:szCs w:val="28"/>
        </w:rPr>
        <w:t xml:space="preserve">подключение к глобальной сети осуществляется через оптоволокно (скорость </w:t>
      </w:r>
      <w:r w:rsidR="00335C1F">
        <w:rPr>
          <w:rFonts w:ascii="Times New Roman" w:hAnsi="Times New Roman" w:cs="Times New Roman"/>
          <w:sz w:val="28"/>
          <w:szCs w:val="28"/>
        </w:rPr>
        <w:t>до 99</w:t>
      </w:r>
      <w:r w:rsidRPr="0059308E">
        <w:rPr>
          <w:rFonts w:ascii="Times New Roman" w:hAnsi="Times New Roman" w:cs="Times New Roman"/>
          <w:sz w:val="28"/>
          <w:szCs w:val="28"/>
        </w:rPr>
        <w:t xml:space="preserve"> Мбит/сек). Интернет-провайдером колледжа является О</w:t>
      </w:r>
      <w:r w:rsidR="00335C1F">
        <w:rPr>
          <w:rFonts w:ascii="Times New Roman" w:hAnsi="Times New Roman" w:cs="Times New Roman"/>
          <w:sz w:val="28"/>
          <w:szCs w:val="28"/>
        </w:rPr>
        <w:t>А</w:t>
      </w:r>
      <w:r w:rsidRPr="0059308E">
        <w:rPr>
          <w:rFonts w:ascii="Times New Roman" w:hAnsi="Times New Roman" w:cs="Times New Roman"/>
          <w:sz w:val="28"/>
          <w:szCs w:val="28"/>
        </w:rPr>
        <w:t>О «</w:t>
      </w:r>
      <w:r w:rsidR="00335C1F">
        <w:rPr>
          <w:rFonts w:ascii="Times New Roman" w:hAnsi="Times New Roman" w:cs="Times New Roman"/>
          <w:sz w:val="28"/>
          <w:szCs w:val="28"/>
        </w:rPr>
        <w:t>Ростелеком</w:t>
      </w:r>
      <w:r w:rsidRPr="0059308E">
        <w:rPr>
          <w:rFonts w:ascii="Times New Roman" w:hAnsi="Times New Roman" w:cs="Times New Roman"/>
          <w:sz w:val="28"/>
          <w:szCs w:val="28"/>
        </w:rPr>
        <w:t>»;</w:t>
      </w:r>
    </w:p>
    <w:p w:rsidR="0059308E" w:rsidRPr="0059308E" w:rsidRDefault="0059308E" w:rsidP="00DD462C">
      <w:pPr>
        <w:numPr>
          <w:ilvl w:val="0"/>
          <w:numId w:val="2"/>
        </w:numPr>
        <w:spacing w:line="276" w:lineRule="auto"/>
        <w:ind w:left="0" w:firstLine="709"/>
        <w:jc w:val="both"/>
        <w:rPr>
          <w:rFonts w:ascii="Times New Roman" w:hAnsi="Times New Roman" w:cs="Times New Roman"/>
          <w:b/>
          <w:sz w:val="28"/>
          <w:szCs w:val="28"/>
        </w:rPr>
      </w:pPr>
      <w:r w:rsidRPr="0059308E">
        <w:rPr>
          <w:rFonts w:ascii="Times New Roman" w:hAnsi="Times New Roman" w:cs="Times New Roman"/>
          <w:sz w:val="28"/>
          <w:szCs w:val="28"/>
        </w:rPr>
        <w:t xml:space="preserve">в двух кабинетах </w:t>
      </w:r>
      <w:r w:rsidR="00E444AF">
        <w:rPr>
          <w:rFonts w:ascii="Times New Roman" w:hAnsi="Times New Roman" w:cs="Times New Roman"/>
          <w:sz w:val="28"/>
          <w:szCs w:val="28"/>
        </w:rPr>
        <w:t>установлены интерактивные доски;</w:t>
      </w:r>
    </w:p>
    <w:p w:rsidR="0059308E" w:rsidRPr="00C45292" w:rsidRDefault="0059308E" w:rsidP="00DD462C">
      <w:pPr>
        <w:numPr>
          <w:ilvl w:val="0"/>
          <w:numId w:val="2"/>
        </w:numPr>
        <w:spacing w:line="276" w:lineRule="auto"/>
        <w:ind w:left="0" w:firstLine="709"/>
        <w:jc w:val="both"/>
        <w:rPr>
          <w:rFonts w:ascii="Times New Roman" w:hAnsi="Times New Roman" w:cs="Times New Roman"/>
          <w:b/>
          <w:sz w:val="28"/>
          <w:szCs w:val="28"/>
        </w:rPr>
      </w:pPr>
      <w:r w:rsidRPr="0059308E">
        <w:rPr>
          <w:rFonts w:ascii="Times New Roman" w:hAnsi="Times New Roman" w:cs="Times New Roman"/>
          <w:sz w:val="28"/>
          <w:szCs w:val="28"/>
        </w:rPr>
        <w:t>имеется в наличии необходимая оргтехника (принтеры, сканеры, ксероксы, МФУ, ризограф, плоттер, ламинатор, переплетчик); телевизор и акустическая система для обеспечения мероприятий</w:t>
      </w:r>
      <w:r w:rsidR="00C45292">
        <w:rPr>
          <w:rFonts w:ascii="Times New Roman" w:hAnsi="Times New Roman" w:cs="Times New Roman"/>
          <w:sz w:val="28"/>
          <w:szCs w:val="28"/>
        </w:rPr>
        <w:t>;</w:t>
      </w:r>
    </w:p>
    <w:p w:rsidR="00C45292" w:rsidRPr="00AA674C" w:rsidRDefault="00C45292" w:rsidP="00DD462C">
      <w:pPr>
        <w:numPr>
          <w:ilvl w:val="0"/>
          <w:numId w:val="2"/>
        </w:numPr>
        <w:spacing w:line="276" w:lineRule="auto"/>
        <w:ind w:left="0" w:firstLine="709"/>
        <w:jc w:val="both"/>
        <w:rPr>
          <w:rFonts w:ascii="Times New Roman" w:hAnsi="Times New Roman" w:cs="Times New Roman"/>
          <w:b/>
          <w:sz w:val="28"/>
          <w:szCs w:val="28"/>
        </w:rPr>
      </w:pPr>
      <w:r>
        <w:rPr>
          <w:rFonts w:ascii="Times New Roman" w:hAnsi="Times New Roman" w:cs="Times New Roman"/>
          <w:sz w:val="28"/>
          <w:szCs w:val="28"/>
        </w:rPr>
        <w:t>профориентационный кабинет на базе Уральской инженерной школы в здании корпуса №1.</w:t>
      </w:r>
    </w:p>
    <w:p w:rsidR="00AA674C" w:rsidRPr="00AA674C" w:rsidRDefault="00AA674C" w:rsidP="00AA674C">
      <w:pPr>
        <w:spacing w:line="276" w:lineRule="auto"/>
        <w:ind w:firstLine="709"/>
        <w:jc w:val="both"/>
        <w:rPr>
          <w:rFonts w:ascii="Times New Roman" w:hAnsi="Times New Roman" w:cs="Times New Roman"/>
          <w:sz w:val="28"/>
          <w:szCs w:val="28"/>
        </w:rPr>
      </w:pPr>
      <w:r w:rsidRPr="00AA674C">
        <w:rPr>
          <w:rFonts w:ascii="Times New Roman" w:hAnsi="Times New Roman" w:cs="Times New Roman"/>
          <w:sz w:val="28"/>
          <w:szCs w:val="28"/>
        </w:rPr>
        <w:t xml:space="preserve">Библиотека </w:t>
      </w:r>
      <w:r w:rsidR="000531D5">
        <w:rPr>
          <w:rFonts w:ascii="Times New Roman" w:hAnsi="Times New Roman" w:cs="Times New Roman"/>
          <w:sz w:val="28"/>
          <w:szCs w:val="28"/>
        </w:rPr>
        <w:t>ГАПОУ</w:t>
      </w:r>
      <w:r w:rsidRPr="00AA674C">
        <w:rPr>
          <w:rFonts w:ascii="Times New Roman" w:hAnsi="Times New Roman" w:cs="Times New Roman"/>
          <w:sz w:val="28"/>
          <w:szCs w:val="28"/>
        </w:rPr>
        <w:t xml:space="preserve"> СО «Уральский горнозаводской колледж имени Демидовых» – одно из структурных подразделений учебного заведения, которое </w:t>
      </w:r>
      <w:r w:rsidRPr="00AA674C">
        <w:rPr>
          <w:rFonts w:ascii="Times New Roman" w:hAnsi="Times New Roman" w:cs="Times New Roman"/>
          <w:sz w:val="28"/>
          <w:szCs w:val="28"/>
        </w:rPr>
        <w:lastRenderedPageBreak/>
        <w:t>обеспечивает литературой и другими информационными источниками учебно-воспитательный процесс.</w:t>
      </w:r>
    </w:p>
    <w:p w:rsidR="003F196B" w:rsidRPr="003F196B" w:rsidRDefault="003F196B" w:rsidP="003F196B">
      <w:pPr>
        <w:spacing w:after="0" w:line="276" w:lineRule="auto"/>
        <w:ind w:firstLine="709"/>
        <w:jc w:val="both"/>
        <w:rPr>
          <w:rFonts w:ascii="Times New Roman" w:eastAsia="Times New Roman" w:hAnsi="Times New Roman" w:cs="Times New Roman"/>
          <w:sz w:val="28"/>
          <w:szCs w:val="28"/>
          <w:lang w:eastAsia="ru-RU"/>
        </w:rPr>
      </w:pPr>
      <w:r w:rsidRPr="003F196B">
        <w:rPr>
          <w:rFonts w:ascii="Times New Roman" w:eastAsia="Times New Roman" w:hAnsi="Times New Roman" w:cs="Times New Roman"/>
          <w:sz w:val="28"/>
          <w:szCs w:val="28"/>
          <w:lang w:eastAsia="ru-RU"/>
        </w:rPr>
        <w:t>Деятельность библиотеки колледжа способствует образовательному процессу, формированию культуры личности обучающихся и позволяет повысить эффективность информационного обслуживания учебно-воспитательного процесса путем библиотечного и библиографического обслуживания обучающихся, преподавателей, распространяет знания, формирующие библиографическую и информационную культуру обучающихся, совершенствуя при этом традиционные и осваивая новые библиотечные технологии.</w:t>
      </w:r>
    </w:p>
    <w:p w:rsidR="003F196B" w:rsidRPr="003F196B" w:rsidRDefault="003F196B" w:rsidP="003F196B">
      <w:pPr>
        <w:spacing w:before="45" w:after="0" w:line="276" w:lineRule="auto"/>
        <w:ind w:firstLine="709"/>
        <w:jc w:val="both"/>
        <w:rPr>
          <w:rFonts w:ascii="Times New Roman" w:eastAsia="Times New Roman" w:hAnsi="Times New Roman" w:cs="Times New Roman"/>
          <w:sz w:val="28"/>
          <w:szCs w:val="28"/>
          <w:lang w:eastAsia="ru-RU"/>
        </w:rPr>
      </w:pPr>
      <w:r w:rsidRPr="003F196B">
        <w:rPr>
          <w:rFonts w:ascii="Times New Roman" w:eastAsia="Times New Roman" w:hAnsi="Times New Roman" w:cs="Times New Roman"/>
          <w:color w:val="000000"/>
          <w:sz w:val="28"/>
          <w:szCs w:val="28"/>
          <w:lang w:eastAsia="ru-RU"/>
        </w:rPr>
        <w:t xml:space="preserve">Для обеспечения образовательного процесса и выполнения требований Федеральных государственных образовательных стандартов среднего профессионального образования, библиотека колледжа обладает специализированным фондом печатных и электронных изданий и призвана удовлетворять разносторонние учебные информационные </w:t>
      </w:r>
      <w:r>
        <w:rPr>
          <w:rFonts w:ascii="Times New Roman" w:eastAsia="Times New Roman" w:hAnsi="Times New Roman" w:cs="Times New Roman"/>
          <w:color w:val="000000"/>
          <w:sz w:val="28"/>
          <w:szCs w:val="28"/>
          <w:lang w:eastAsia="ru-RU"/>
        </w:rPr>
        <w:t>потребности пользователей.</w:t>
      </w:r>
    </w:p>
    <w:p w:rsidR="0016038E" w:rsidRPr="0016038E" w:rsidRDefault="0016038E" w:rsidP="0016038E">
      <w:pPr>
        <w:spacing w:after="0" w:line="276" w:lineRule="auto"/>
        <w:ind w:firstLine="709"/>
        <w:jc w:val="both"/>
        <w:rPr>
          <w:rFonts w:ascii="Times New Roman" w:eastAsia="Times New Roman" w:hAnsi="Times New Roman" w:cs="Times New Roman"/>
          <w:color w:val="000000"/>
          <w:sz w:val="28"/>
          <w:szCs w:val="28"/>
          <w:lang w:eastAsia="ru-RU"/>
        </w:rPr>
      </w:pPr>
      <w:r w:rsidRPr="0016038E">
        <w:rPr>
          <w:rFonts w:ascii="Times New Roman" w:eastAsia="Times New Roman" w:hAnsi="Times New Roman" w:cs="Times New Roman"/>
          <w:color w:val="000000"/>
          <w:sz w:val="28"/>
          <w:szCs w:val="28"/>
          <w:lang w:eastAsia="ru-RU"/>
        </w:rPr>
        <w:t>Библиотечный фонд укомплектован печатными и электронными изданиями. Книжный фонд библиотеки составляет 34968 экз</w:t>
      </w:r>
      <w:r>
        <w:rPr>
          <w:rFonts w:ascii="Times New Roman" w:eastAsia="Times New Roman" w:hAnsi="Times New Roman" w:cs="Times New Roman"/>
          <w:color w:val="000000"/>
          <w:sz w:val="28"/>
          <w:szCs w:val="28"/>
          <w:lang w:eastAsia="ru-RU"/>
        </w:rPr>
        <w:t>емпляров</w:t>
      </w:r>
      <w:r w:rsidRPr="0016038E">
        <w:rPr>
          <w:rFonts w:ascii="Times New Roman" w:eastAsia="Times New Roman" w:hAnsi="Times New Roman" w:cs="Times New Roman"/>
          <w:color w:val="000000"/>
          <w:sz w:val="28"/>
          <w:szCs w:val="28"/>
          <w:lang w:eastAsia="ru-RU"/>
        </w:rPr>
        <w:t xml:space="preserve">, включает учебную, учебно-методическую, нормативную и художественную литературу, а также справочные издания и энциклопедии. Комплектование библиотечного фонда осуществляется в соответствии с профилем колледжа, учебными планами, образовательными профессиональными программами и информационными потребностями пользователей. Комплектование происходит через издательства и их филиалы, выпускающие учебную литературу с грифом ФГАУ «ФИРО». </w:t>
      </w:r>
    </w:p>
    <w:p w:rsidR="0016038E" w:rsidRPr="0016038E" w:rsidRDefault="0016038E" w:rsidP="0016038E">
      <w:pPr>
        <w:spacing w:after="0" w:line="276" w:lineRule="auto"/>
        <w:ind w:firstLine="709"/>
        <w:jc w:val="both"/>
        <w:rPr>
          <w:rFonts w:ascii="Times New Roman" w:eastAsia="Times New Roman" w:hAnsi="Times New Roman" w:cs="Times New Roman"/>
          <w:color w:val="000000"/>
          <w:sz w:val="28"/>
          <w:szCs w:val="28"/>
          <w:lang w:eastAsia="ru-RU"/>
        </w:rPr>
      </w:pPr>
      <w:r w:rsidRPr="0016038E">
        <w:rPr>
          <w:rFonts w:ascii="Times New Roman" w:eastAsia="Times New Roman" w:hAnsi="Times New Roman" w:cs="Times New Roman"/>
          <w:color w:val="000000"/>
          <w:sz w:val="28"/>
          <w:szCs w:val="28"/>
          <w:lang w:eastAsia="ru-RU"/>
        </w:rPr>
        <w:t xml:space="preserve">Колледж подключен к электронным библиотечным системам "Юрайт" и "Академия". По подписке в «Юрайт» доступно 3834 наименований учебников и иных материалов, по всем направлениям подготовки, с соблюдением требований ФГОС. В ЭБС присутствует возможность индивидуального неограниченного одновременного доступа зарегистрированных Пользователей к содержимому из любой точки, в которой имеется подключение к сети Интернет. Доступ к ЭБС через логин и пароль имеют все обучающиеся колледжа. По подписке в ЭБС «Академия» доступно 20 наименований учебных изданий общеобразовательных, юридических и технических дисциплин, по 15 одновременных онлайн /доступов. </w:t>
      </w:r>
    </w:p>
    <w:p w:rsidR="0016038E" w:rsidRPr="0016038E" w:rsidRDefault="0016038E" w:rsidP="0016038E">
      <w:pPr>
        <w:spacing w:after="0" w:line="276" w:lineRule="auto"/>
        <w:ind w:firstLine="709"/>
        <w:jc w:val="both"/>
        <w:rPr>
          <w:rFonts w:ascii="Times New Roman" w:eastAsia="Times New Roman" w:hAnsi="Times New Roman" w:cs="Times New Roman"/>
          <w:color w:val="000000"/>
          <w:sz w:val="28"/>
          <w:szCs w:val="28"/>
          <w:lang w:eastAsia="ru-RU"/>
        </w:rPr>
      </w:pPr>
      <w:r w:rsidRPr="0016038E">
        <w:rPr>
          <w:rFonts w:ascii="Times New Roman" w:eastAsia="Times New Roman" w:hAnsi="Times New Roman" w:cs="Times New Roman"/>
          <w:color w:val="000000"/>
          <w:sz w:val="28"/>
          <w:szCs w:val="28"/>
          <w:lang w:eastAsia="ru-RU"/>
        </w:rPr>
        <w:t>Библиотека осуществляет библиотечное и информационно-библиографическое обслуживание обучающихся и педагогических работников.</w:t>
      </w:r>
    </w:p>
    <w:p w:rsidR="0016038E" w:rsidRPr="0016038E" w:rsidRDefault="0016038E" w:rsidP="0016038E">
      <w:pPr>
        <w:spacing w:after="0" w:line="276" w:lineRule="auto"/>
        <w:ind w:firstLine="709"/>
        <w:jc w:val="both"/>
        <w:rPr>
          <w:rFonts w:ascii="Times New Roman" w:eastAsia="Times New Roman" w:hAnsi="Times New Roman" w:cs="Times New Roman"/>
          <w:color w:val="000000"/>
          <w:sz w:val="28"/>
          <w:szCs w:val="28"/>
          <w:lang w:eastAsia="ru-RU"/>
        </w:rPr>
      </w:pPr>
      <w:r w:rsidRPr="0016038E">
        <w:rPr>
          <w:rFonts w:ascii="Times New Roman" w:eastAsia="Times New Roman" w:hAnsi="Times New Roman" w:cs="Times New Roman"/>
          <w:color w:val="000000"/>
          <w:sz w:val="28"/>
          <w:szCs w:val="28"/>
          <w:lang w:eastAsia="ru-RU"/>
        </w:rPr>
        <w:t>Пользователи имеют возможность свободного доступа к фондам учебно-методической документации, к электронным образовательным ресурсам и Интернет-ресурсам. Обучающимся предоставлена возможность сочетать самостоятельную работу с книгами, периодическими изданиями, с информацией, полученной из Интернета и с имеющихся у них носителей.</w:t>
      </w:r>
    </w:p>
    <w:p w:rsidR="003F196B" w:rsidRPr="003F196B" w:rsidRDefault="003F196B" w:rsidP="003F196B">
      <w:pPr>
        <w:spacing w:after="0" w:line="276" w:lineRule="auto"/>
        <w:ind w:firstLine="709"/>
        <w:jc w:val="both"/>
        <w:rPr>
          <w:rFonts w:ascii="Times New Roman" w:eastAsia="Times New Roman" w:hAnsi="Times New Roman" w:cs="Times New Roman"/>
          <w:sz w:val="28"/>
          <w:szCs w:val="28"/>
          <w:lang w:eastAsia="ru-RU"/>
        </w:rPr>
      </w:pPr>
      <w:r w:rsidRPr="003F196B">
        <w:rPr>
          <w:rFonts w:ascii="Times New Roman" w:eastAsia="Times New Roman" w:hAnsi="Times New Roman" w:cs="Times New Roman"/>
          <w:sz w:val="28"/>
          <w:szCs w:val="28"/>
          <w:lang w:eastAsia="ru-RU"/>
        </w:rPr>
        <w:lastRenderedPageBreak/>
        <w:t>В читальном зале регулярно оформляются тематические выставки к юбилеям писателей, историческим, памятным датам и др. Всего за 2021 год было организованно 54 выставки и 58 информационных бюллетеней.</w:t>
      </w:r>
    </w:p>
    <w:p w:rsidR="003F196B" w:rsidRPr="003F196B" w:rsidRDefault="003F196B" w:rsidP="003F196B">
      <w:pPr>
        <w:spacing w:after="0" w:line="276" w:lineRule="auto"/>
        <w:ind w:firstLine="709"/>
        <w:jc w:val="both"/>
        <w:rPr>
          <w:rFonts w:ascii="Times New Roman" w:eastAsia="Times New Roman" w:hAnsi="Times New Roman" w:cs="Times New Roman"/>
          <w:sz w:val="28"/>
          <w:szCs w:val="28"/>
          <w:lang w:eastAsia="ru-RU"/>
        </w:rPr>
      </w:pPr>
      <w:r w:rsidRPr="003F196B">
        <w:rPr>
          <w:rFonts w:ascii="Times New Roman" w:eastAsia="Times New Roman" w:hAnsi="Times New Roman" w:cs="Times New Roman"/>
          <w:sz w:val="28"/>
          <w:szCs w:val="28"/>
          <w:lang w:eastAsia="ru-RU"/>
        </w:rPr>
        <w:t>Деятельность библиотеки ведётся по следующим направлениям:</w:t>
      </w:r>
    </w:p>
    <w:p w:rsidR="003F196B" w:rsidRPr="003F196B" w:rsidRDefault="003F196B" w:rsidP="00CA52FD">
      <w:pPr>
        <w:numPr>
          <w:ilvl w:val="0"/>
          <w:numId w:val="10"/>
        </w:numPr>
        <w:spacing w:after="200" w:line="276" w:lineRule="auto"/>
        <w:ind w:left="0" w:firstLine="709"/>
        <w:contextualSpacing/>
        <w:jc w:val="both"/>
        <w:rPr>
          <w:rFonts w:ascii="Times New Roman" w:eastAsia="Times New Roman" w:hAnsi="Times New Roman" w:cs="Times New Roman"/>
          <w:sz w:val="28"/>
          <w:szCs w:val="28"/>
          <w:lang w:eastAsia="ru-RU"/>
        </w:rPr>
      </w:pPr>
      <w:r w:rsidRPr="003F196B">
        <w:rPr>
          <w:rFonts w:ascii="Times New Roman" w:eastAsia="Times New Roman" w:hAnsi="Times New Roman" w:cs="Times New Roman"/>
          <w:sz w:val="28"/>
          <w:szCs w:val="28"/>
          <w:lang w:eastAsia="ru-RU"/>
        </w:rPr>
        <w:t>Работа с библиотечным фондом</w:t>
      </w:r>
    </w:p>
    <w:p w:rsidR="003F196B" w:rsidRPr="003F196B" w:rsidRDefault="003F196B" w:rsidP="00CA52FD">
      <w:pPr>
        <w:numPr>
          <w:ilvl w:val="0"/>
          <w:numId w:val="10"/>
        </w:numPr>
        <w:spacing w:after="200" w:line="276" w:lineRule="auto"/>
        <w:ind w:left="0" w:firstLine="709"/>
        <w:contextualSpacing/>
        <w:jc w:val="both"/>
        <w:rPr>
          <w:rFonts w:ascii="Times New Roman" w:eastAsia="Times New Roman" w:hAnsi="Times New Roman" w:cs="Times New Roman"/>
          <w:sz w:val="28"/>
          <w:szCs w:val="28"/>
          <w:lang w:eastAsia="ru-RU"/>
        </w:rPr>
      </w:pPr>
      <w:r w:rsidRPr="003F196B">
        <w:rPr>
          <w:rFonts w:ascii="Times New Roman" w:eastAsia="Times New Roman" w:hAnsi="Times New Roman" w:cs="Times New Roman"/>
          <w:sz w:val="28"/>
          <w:szCs w:val="28"/>
          <w:lang w:eastAsia="ru-RU"/>
        </w:rPr>
        <w:t>Информационно – библиографическая работа</w:t>
      </w:r>
    </w:p>
    <w:p w:rsidR="003F196B" w:rsidRDefault="003F196B" w:rsidP="00CA52FD">
      <w:pPr>
        <w:numPr>
          <w:ilvl w:val="0"/>
          <w:numId w:val="10"/>
        </w:numPr>
        <w:spacing w:after="200" w:line="276" w:lineRule="auto"/>
        <w:ind w:left="0" w:firstLine="709"/>
        <w:contextualSpacing/>
        <w:jc w:val="both"/>
        <w:rPr>
          <w:rFonts w:ascii="Times New Roman" w:eastAsia="Times New Roman" w:hAnsi="Times New Roman" w:cs="Times New Roman"/>
          <w:sz w:val="28"/>
          <w:szCs w:val="28"/>
          <w:lang w:eastAsia="ru-RU"/>
        </w:rPr>
      </w:pPr>
      <w:r w:rsidRPr="003F196B">
        <w:rPr>
          <w:rFonts w:ascii="Times New Roman" w:eastAsia="Times New Roman" w:hAnsi="Times New Roman" w:cs="Times New Roman"/>
          <w:sz w:val="28"/>
          <w:szCs w:val="28"/>
          <w:lang w:eastAsia="ru-RU"/>
        </w:rPr>
        <w:t>Воспитательная и массовая работа</w:t>
      </w:r>
    </w:p>
    <w:p w:rsidR="00505EA8" w:rsidRPr="003F196B" w:rsidRDefault="00505EA8" w:rsidP="00505EA8">
      <w:pPr>
        <w:spacing w:after="200" w:line="276" w:lineRule="auto"/>
        <w:ind w:left="709"/>
        <w:contextualSpacing/>
        <w:jc w:val="both"/>
        <w:rPr>
          <w:rFonts w:ascii="Times New Roman" w:eastAsia="Times New Roman" w:hAnsi="Times New Roman" w:cs="Times New Roman"/>
          <w:sz w:val="28"/>
          <w:szCs w:val="28"/>
          <w:lang w:eastAsia="ru-RU"/>
        </w:rPr>
      </w:pPr>
    </w:p>
    <w:tbl>
      <w:tblPr>
        <w:tblStyle w:val="4"/>
        <w:tblW w:w="5000" w:type="pct"/>
        <w:tblLook w:val="04A0" w:firstRow="1" w:lastRow="0" w:firstColumn="1" w:lastColumn="0" w:noHBand="0" w:noVBand="1"/>
      </w:tblPr>
      <w:tblGrid>
        <w:gridCol w:w="566"/>
        <w:gridCol w:w="1802"/>
        <w:gridCol w:w="168"/>
        <w:gridCol w:w="4219"/>
        <w:gridCol w:w="3382"/>
      </w:tblGrid>
      <w:tr w:rsidR="003F196B" w:rsidRPr="003F196B" w:rsidTr="0000182A">
        <w:tc>
          <w:tcPr>
            <w:tcW w:w="1251" w:type="pct"/>
            <w:gridSpan w:val="3"/>
            <w:vMerge w:val="restart"/>
          </w:tcPr>
          <w:p w:rsidR="003F196B" w:rsidRPr="003F196B" w:rsidRDefault="003F196B" w:rsidP="003F196B">
            <w:pPr>
              <w:spacing w:line="276" w:lineRule="auto"/>
              <w:ind w:left="142"/>
              <w:contextualSpacing/>
              <w:rPr>
                <w:rFonts w:ascii="Times New Roman" w:hAnsi="Times New Roman" w:cs="Times New Roman"/>
                <w:sz w:val="24"/>
                <w:szCs w:val="24"/>
              </w:rPr>
            </w:pPr>
          </w:p>
          <w:p w:rsidR="003F196B" w:rsidRPr="003F196B" w:rsidRDefault="003F196B" w:rsidP="003F196B">
            <w:pPr>
              <w:spacing w:line="276" w:lineRule="auto"/>
              <w:ind w:left="142"/>
              <w:contextualSpacing/>
              <w:rPr>
                <w:rFonts w:ascii="Times New Roman" w:hAnsi="Times New Roman" w:cs="Times New Roman"/>
                <w:b/>
                <w:sz w:val="24"/>
                <w:szCs w:val="24"/>
                <w:lang w:val="en-US"/>
              </w:rPr>
            </w:pPr>
            <w:r w:rsidRPr="003F196B">
              <w:rPr>
                <w:rFonts w:ascii="Times New Roman" w:hAnsi="Times New Roman" w:cs="Times New Roman"/>
                <w:b/>
                <w:sz w:val="24"/>
                <w:szCs w:val="24"/>
              </w:rPr>
              <w:t>Работа с библиотечным фондом</w:t>
            </w:r>
          </w:p>
        </w:tc>
        <w:tc>
          <w:tcPr>
            <w:tcW w:w="3749" w:type="pct"/>
            <w:gridSpan w:val="2"/>
          </w:tcPr>
          <w:p w:rsidR="003F196B" w:rsidRPr="003F196B" w:rsidRDefault="003F196B" w:rsidP="003F196B">
            <w:pPr>
              <w:spacing w:line="276" w:lineRule="auto"/>
              <w:jc w:val="center"/>
              <w:rPr>
                <w:rFonts w:ascii="Times New Roman" w:hAnsi="Times New Roman" w:cs="Times New Roman"/>
                <w:b/>
                <w:sz w:val="24"/>
                <w:szCs w:val="24"/>
              </w:rPr>
            </w:pPr>
            <w:r w:rsidRPr="003F196B">
              <w:rPr>
                <w:rFonts w:ascii="Times New Roman" w:hAnsi="Times New Roman" w:cs="Times New Roman"/>
                <w:b/>
                <w:sz w:val="24"/>
                <w:szCs w:val="24"/>
              </w:rPr>
              <w:t>Содержание деятельности</w:t>
            </w:r>
          </w:p>
        </w:tc>
      </w:tr>
      <w:tr w:rsidR="003F196B" w:rsidRPr="003F196B" w:rsidTr="0000182A">
        <w:tc>
          <w:tcPr>
            <w:tcW w:w="1251" w:type="pct"/>
            <w:gridSpan w:val="3"/>
            <w:vMerge/>
          </w:tcPr>
          <w:p w:rsidR="003F196B" w:rsidRPr="003F196B" w:rsidRDefault="003F196B" w:rsidP="003F196B">
            <w:pPr>
              <w:spacing w:line="276" w:lineRule="auto"/>
              <w:ind w:left="142"/>
              <w:contextualSpacing/>
              <w:rPr>
                <w:rFonts w:ascii="Times New Roman" w:hAnsi="Times New Roman" w:cs="Times New Roman"/>
                <w:sz w:val="24"/>
                <w:szCs w:val="24"/>
              </w:rPr>
            </w:pPr>
          </w:p>
        </w:tc>
        <w:tc>
          <w:tcPr>
            <w:tcW w:w="3749" w:type="pct"/>
            <w:gridSpan w:val="2"/>
          </w:tcPr>
          <w:p w:rsidR="003F196B" w:rsidRPr="003F196B" w:rsidRDefault="003F196B" w:rsidP="00505EA8">
            <w:pPr>
              <w:rPr>
                <w:rFonts w:ascii="Times New Roman" w:hAnsi="Times New Roman" w:cs="Times New Roman"/>
                <w:sz w:val="24"/>
                <w:szCs w:val="24"/>
              </w:rPr>
            </w:pPr>
            <w:r w:rsidRPr="003F196B">
              <w:rPr>
                <w:rFonts w:ascii="Times New Roman" w:hAnsi="Times New Roman" w:cs="Times New Roman"/>
                <w:sz w:val="24"/>
                <w:szCs w:val="24"/>
              </w:rPr>
              <w:t>Анализ книгообеспеченности по направлениям и образовательным программам</w:t>
            </w:r>
          </w:p>
        </w:tc>
      </w:tr>
      <w:tr w:rsidR="003F196B" w:rsidRPr="003F196B" w:rsidTr="0000182A">
        <w:tc>
          <w:tcPr>
            <w:tcW w:w="1251" w:type="pct"/>
            <w:gridSpan w:val="3"/>
            <w:vMerge/>
          </w:tcPr>
          <w:p w:rsidR="003F196B" w:rsidRPr="003F196B" w:rsidRDefault="003F196B" w:rsidP="003F196B">
            <w:pPr>
              <w:spacing w:line="276" w:lineRule="auto"/>
              <w:jc w:val="center"/>
              <w:rPr>
                <w:rFonts w:ascii="Times New Roman" w:hAnsi="Times New Roman" w:cs="Times New Roman"/>
                <w:sz w:val="24"/>
                <w:szCs w:val="24"/>
              </w:rPr>
            </w:pPr>
          </w:p>
        </w:tc>
        <w:tc>
          <w:tcPr>
            <w:tcW w:w="3749" w:type="pct"/>
            <w:gridSpan w:val="2"/>
          </w:tcPr>
          <w:p w:rsidR="003F196B" w:rsidRPr="003F196B" w:rsidRDefault="003F196B" w:rsidP="00505EA8">
            <w:pPr>
              <w:rPr>
                <w:rFonts w:ascii="Times New Roman" w:hAnsi="Times New Roman" w:cs="Times New Roman"/>
                <w:sz w:val="24"/>
                <w:szCs w:val="24"/>
              </w:rPr>
            </w:pPr>
            <w:r w:rsidRPr="003F196B">
              <w:rPr>
                <w:rFonts w:ascii="Times New Roman" w:hAnsi="Times New Roman" w:cs="Times New Roman"/>
                <w:sz w:val="24"/>
              </w:rPr>
              <w:t>Формирование заказа на учебную и учебно-методическую литературу</w:t>
            </w:r>
            <w:r w:rsidRPr="003F196B">
              <w:rPr>
                <w:rFonts w:ascii="Times New Roman" w:hAnsi="Times New Roman" w:cs="Times New Roman"/>
                <w:sz w:val="24"/>
                <w:szCs w:val="24"/>
              </w:rPr>
              <w:t>, исходя из мониторинга обеспеченности и в соответствии с заявленными образовательными программами ОО</w:t>
            </w:r>
          </w:p>
        </w:tc>
      </w:tr>
      <w:tr w:rsidR="003F196B" w:rsidRPr="003F196B" w:rsidTr="0000182A">
        <w:tc>
          <w:tcPr>
            <w:tcW w:w="1251" w:type="pct"/>
            <w:gridSpan w:val="3"/>
            <w:vMerge/>
          </w:tcPr>
          <w:p w:rsidR="003F196B" w:rsidRPr="003F196B" w:rsidRDefault="003F196B" w:rsidP="003F196B">
            <w:pPr>
              <w:spacing w:line="276" w:lineRule="auto"/>
              <w:jc w:val="center"/>
              <w:rPr>
                <w:rFonts w:ascii="Times New Roman" w:hAnsi="Times New Roman" w:cs="Times New Roman"/>
                <w:sz w:val="24"/>
                <w:szCs w:val="24"/>
              </w:rPr>
            </w:pPr>
          </w:p>
        </w:tc>
        <w:tc>
          <w:tcPr>
            <w:tcW w:w="3749" w:type="pct"/>
            <w:gridSpan w:val="2"/>
          </w:tcPr>
          <w:p w:rsidR="003F196B" w:rsidRPr="003F196B" w:rsidRDefault="003F196B" w:rsidP="00505EA8">
            <w:pPr>
              <w:rPr>
                <w:rFonts w:ascii="Times New Roman" w:hAnsi="Times New Roman" w:cs="Times New Roman"/>
                <w:sz w:val="24"/>
              </w:rPr>
            </w:pPr>
            <w:r w:rsidRPr="003F196B">
              <w:rPr>
                <w:rFonts w:ascii="Times New Roman" w:hAnsi="Times New Roman" w:cs="Times New Roman"/>
                <w:sz w:val="24"/>
              </w:rPr>
              <w:t>Прием и регистрация вновь поступившей литературы</w:t>
            </w:r>
          </w:p>
        </w:tc>
      </w:tr>
      <w:tr w:rsidR="003F196B" w:rsidRPr="003F196B" w:rsidTr="0000182A">
        <w:tc>
          <w:tcPr>
            <w:tcW w:w="1251" w:type="pct"/>
            <w:gridSpan w:val="3"/>
            <w:vMerge/>
          </w:tcPr>
          <w:p w:rsidR="003F196B" w:rsidRPr="003F196B" w:rsidRDefault="003F196B" w:rsidP="003F196B">
            <w:pPr>
              <w:spacing w:line="276" w:lineRule="auto"/>
              <w:jc w:val="center"/>
              <w:rPr>
                <w:rFonts w:ascii="Times New Roman" w:hAnsi="Times New Roman" w:cs="Times New Roman"/>
                <w:sz w:val="24"/>
                <w:szCs w:val="24"/>
              </w:rPr>
            </w:pPr>
          </w:p>
        </w:tc>
        <w:tc>
          <w:tcPr>
            <w:tcW w:w="3749" w:type="pct"/>
            <w:gridSpan w:val="2"/>
          </w:tcPr>
          <w:p w:rsidR="003F196B" w:rsidRPr="003F196B" w:rsidRDefault="003F196B" w:rsidP="003F196B">
            <w:pPr>
              <w:tabs>
                <w:tab w:val="left" w:pos="1010"/>
              </w:tabs>
              <w:rPr>
                <w:rFonts w:ascii="Times New Roman" w:hAnsi="Times New Roman" w:cs="Times New Roman"/>
                <w:sz w:val="24"/>
                <w:szCs w:val="24"/>
              </w:rPr>
            </w:pPr>
            <w:r w:rsidRPr="003F196B">
              <w:rPr>
                <w:rFonts w:ascii="Times New Roman" w:hAnsi="Times New Roman" w:cs="Times New Roman"/>
                <w:sz w:val="24"/>
                <w:szCs w:val="24"/>
              </w:rPr>
              <w:t xml:space="preserve">Работа по сохранности библиотечного фонда: </w:t>
            </w:r>
          </w:p>
          <w:p w:rsidR="003F196B" w:rsidRPr="003F196B" w:rsidRDefault="003F196B" w:rsidP="003F196B">
            <w:pPr>
              <w:tabs>
                <w:tab w:val="left" w:pos="1010"/>
              </w:tabs>
              <w:rPr>
                <w:rFonts w:ascii="Times New Roman" w:hAnsi="Times New Roman" w:cs="Times New Roman"/>
                <w:sz w:val="24"/>
                <w:szCs w:val="24"/>
              </w:rPr>
            </w:pPr>
            <w:r w:rsidRPr="003F196B">
              <w:rPr>
                <w:rFonts w:ascii="Times New Roman" w:hAnsi="Times New Roman" w:cs="Times New Roman"/>
                <w:sz w:val="24"/>
                <w:szCs w:val="24"/>
              </w:rPr>
              <w:t>а) возвращение литературы в библиотеку – составление списков должников по группам с привлечением классных руководителей + информирование обучающихся через объявления</w:t>
            </w:r>
          </w:p>
          <w:p w:rsidR="003F196B" w:rsidRPr="003F196B" w:rsidRDefault="003F196B" w:rsidP="00505EA8">
            <w:pPr>
              <w:tabs>
                <w:tab w:val="left" w:pos="1010"/>
              </w:tabs>
              <w:rPr>
                <w:rFonts w:ascii="Times New Roman" w:hAnsi="Times New Roman" w:cs="Times New Roman"/>
                <w:sz w:val="24"/>
                <w:szCs w:val="24"/>
              </w:rPr>
            </w:pPr>
            <w:r w:rsidRPr="003F196B">
              <w:rPr>
                <w:rFonts w:ascii="Times New Roman" w:hAnsi="Times New Roman" w:cs="Times New Roman"/>
                <w:sz w:val="24"/>
                <w:szCs w:val="24"/>
              </w:rPr>
              <w:t>б) проверка состояния учебников и мелкий ремонт изданий</w:t>
            </w:r>
          </w:p>
        </w:tc>
      </w:tr>
      <w:tr w:rsidR="003F196B" w:rsidRPr="003F196B" w:rsidTr="0000182A">
        <w:tc>
          <w:tcPr>
            <w:tcW w:w="1251" w:type="pct"/>
            <w:gridSpan w:val="3"/>
            <w:vMerge/>
          </w:tcPr>
          <w:p w:rsidR="003F196B" w:rsidRPr="003F196B" w:rsidRDefault="003F196B" w:rsidP="003F196B">
            <w:pPr>
              <w:spacing w:line="276" w:lineRule="auto"/>
              <w:jc w:val="center"/>
              <w:rPr>
                <w:rFonts w:ascii="Times New Roman" w:hAnsi="Times New Roman" w:cs="Times New Roman"/>
                <w:sz w:val="24"/>
                <w:szCs w:val="24"/>
              </w:rPr>
            </w:pPr>
          </w:p>
        </w:tc>
        <w:tc>
          <w:tcPr>
            <w:tcW w:w="3749" w:type="pct"/>
            <w:gridSpan w:val="2"/>
            <w:vAlign w:val="bottom"/>
          </w:tcPr>
          <w:p w:rsidR="003F196B" w:rsidRPr="003F196B" w:rsidRDefault="003F196B" w:rsidP="003F196B">
            <w:pPr>
              <w:rPr>
                <w:rFonts w:ascii="Times New Roman" w:hAnsi="Times New Roman" w:cs="Times New Roman"/>
                <w:sz w:val="24"/>
                <w:szCs w:val="24"/>
              </w:rPr>
            </w:pPr>
            <w:r w:rsidRPr="003F196B">
              <w:rPr>
                <w:rFonts w:ascii="Times New Roman" w:hAnsi="Times New Roman" w:cs="Times New Roman"/>
                <w:sz w:val="24"/>
                <w:szCs w:val="24"/>
              </w:rPr>
              <w:t>в) отбор ветхой и устаревшей по содержанию литературы для последующего списания</w:t>
            </w:r>
          </w:p>
        </w:tc>
      </w:tr>
      <w:tr w:rsidR="003F196B" w:rsidRPr="003F196B" w:rsidTr="0000182A">
        <w:tc>
          <w:tcPr>
            <w:tcW w:w="5000" w:type="pct"/>
            <w:gridSpan w:val="5"/>
          </w:tcPr>
          <w:p w:rsidR="003F196B" w:rsidRPr="003F196B" w:rsidRDefault="003F196B" w:rsidP="003F196B">
            <w:pPr>
              <w:spacing w:line="276" w:lineRule="auto"/>
              <w:ind w:left="863"/>
              <w:contextualSpacing/>
              <w:rPr>
                <w:rFonts w:ascii="Times New Roman" w:hAnsi="Times New Roman" w:cs="Times New Roman"/>
                <w:sz w:val="24"/>
                <w:szCs w:val="24"/>
              </w:rPr>
            </w:pPr>
          </w:p>
        </w:tc>
      </w:tr>
      <w:tr w:rsidR="003F196B" w:rsidRPr="003F196B" w:rsidTr="0000182A">
        <w:tc>
          <w:tcPr>
            <w:tcW w:w="1251" w:type="pct"/>
            <w:gridSpan w:val="3"/>
            <w:vMerge w:val="restart"/>
          </w:tcPr>
          <w:p w:rsidR="003F196B" w:rsidRPr="003F196B" w:rsidRDefault="003F196B" w:rsidP="00505EA8">
            <w:pPr>
              <w:spacing w:line="276" w:lineRule="auto"/>
              <w:rPr>
                <w:rFonts w:ascii="Times New Roman" w:hAnsi="Times New Roman" w:cs="Times New Roman"/>
                <w:b/>
                <w:sz w:val="24"/>
                <w:szCs w:val="24"/>
              </w:rPr>
            </w:pPr>
            <w:r w:rsidRPr="003F196B">
              <w:rPr>
                <w:rFonts w:ascii="Times New Roman" w:hAnsi="Times New Roman" w:cs="Times New Roman"/>
                <w:b/>
                <w:sz w:val="24"/>
                <w:szCs w:val="24"/>
              </w:rPr>
              <w:t>Информационно – библиографическая работа</w:t>
            </w:r>
          </w:p>
        </w:tc>
        <w:tc>
          <w:tcPr>
            <w:tcW w:w="3749" w:type="pct"/>
            <w:gridSpan w:val="2"/>
          </w:tcPr>
          <w:p w:rsidR="003F196B" w:rsidRPr="003F196B" w:rsidRDefault="003F196B" w:rsidP="003F196B">
            <w:pPr>
              <w:rPr>
                <w:rFonts w:ascii="Times New Roman" w:hAnsi="Times New Roman" w:cs="Times New Roman"/>
                <w:sz w:val="24"/>
                <w:szCs w:val="24"/>
              </w:rPr>
            </w:pPr>
            <w:r w:rsidRPr="003F196B">
              <w:rPr>
                <w:rFonts w:ascii="Times New Roman" w:hAnsi="Times New Roman" w:cs="Times New Roman"/>
                <w:sz w:val="24"/>
                <w:szCs w:val="24"/>
              </w:rPr>
              <w:t>Оформление формуляров пользователей библиотеки для обучающихся 1 курсов, перерегистрация читателей 2,3,4 курсов</w:t>
            </w:r>
          </w:p>
        </w:tc>
      </w:tr>
      <w:tr w:rsidR="003F196B" w:rsidRPr="003F196B" w:rsidTr="0000182A">
        <w:tc>
          <w:tcPr>
            <w:tcW w:w="1251" w:type="pct"/>
            <w:gridSpan w:val="3"/>
            <w:vMerge/>
          </w:tcPr>
          <w:p w:rsidR="003F196B" w:rsidRPr="003F196B" w:rsidRDefault="003F196B" w:rsidP="003F196B">
            <w:pPr>
              <w:spacing w:line="276" w:lineRule="auto"/>
              <w:jc w:val="center"/>
              <w:rPr>
                <w:rFonts w:ascii="Times New Roman" w:hAnsi="Times New Roman" w:cs="Times New Roman"/>
                <w:sz w:val="24"/>
                <w:szCs w:val="24"/>
              </w:rPr>
            </w:pPr>
          </w:p>
        </w:tc>
        <w:tc>
          <w:tcPr>
            <w:tcW w:w="3749" w:type="pct"/>
            <w:gridSpan w:val="2"/>
            <w:vAlign w:val="bottom"/>
          </w:tcPr>
          <w:p w:rsidR="003F196B" w:rsidRPr="003F196B" w:rsidRDefault="003F196B" w:rsidP="00505EA8">
            <w:pPr>
              <w:rPr>
                <w:rFonts w:ascii="Times New Roman" w:hAnsi="Times New Roman" w:cs="Times New Roman"/>
                <w:sz w:val="24"/>
              </w:rPr>
            </w:pPr>
            <w:r w:rsidRPr="003F196B">
              <w:rPr>
                <w:rFonts w:ascii="Times New Roman" w:hAnsi="Times New Roman" w:cs="Times New Roman"/>
                <w:sz w:val="24"/>
              </w:rPr>
              <w:t>Проведение библиотечных уроков для обучающихся нового набора и анкетирования с целью выявления читательских интересов</w:t>
            </w:r>
          </w:p>
        </w:tc>
      </w:tr>
      <w:tr w:rsidR="003F196B" w:rsidRPr="003F196B" w:rsidTr="0000182A">
        <w:tc>
          <w:tcPr>
            <w:tcW w:w="1251" w:type="pct"/>
            <w:gridSpan w:val="3"/>
            <w:vMerge/>
          </w:tcPr>
          <w:p w:rsidR="003F196B" w:rsidRPr="003F196B" w:rsidRDefault="003F196B" w:rsidP="003F196B">
            <w:pPr>
              <w:jc w:val="center"/>
              <w:rPr>
                <w:rFonts w:ascii="Times New Roman" w:hAnsi="Times New Roman" w:cs="Times New Roman"/>
                <w:sz w:val="24"/>
                <w:szCs w:val="24"/>
              </w:rPr>
            </w:pPr>
          </w:p>
        </w:tc>
        <w:tc>
          <w:tcPr>
            <w:tcW w:w="3749" w:type="pct"/>
            <w:gridSpan w:val="2"/>
          </w:tcPr>
          <w:p w:rsidR="003F196B" w:rsidRPr="003F196B" w:rsidRDefault="003F196B" w:rsidP="003F196B">
            <w:pPr>
              <w:rPr>
                <w:rFonts w:ascii="Times New Roman" w:hAnsi="Times New Roman" w:cs="Times New Roman"/>
                <w:sz w:val="24"/>
              </w:rPr>
            </w:pPr>
            <w:r w:rsidRPr="003F196B">
              <w:rPr>
                <w:rFonts w:ascii="Times New Roman" w:hAnsi="Times New Roman" w:cs="Times New Roman"/>
                <w:sz w:val="24"/>
              </w:rPr>
              <w:t xml:space="preserve">Регистрация </w:t>
            </w:r>
            <w:r w:rsidRPr="003F196B">
              <w:rPr>
                <w:rFonts w:ascii="Times New Roman" w:hAnsi="Times New Roman" w:cs="Times New Roman"/>
                <w:sz w:val="24"/>
                <w:szCs w:val="24"/>
              </w:rPr>
              <w:t>обучающихся 1 курсов в ЭБС «Юрайт» и «Академия»</w:t>
            </w:r>
          </w:p>
        </w:tc>
      </w:tr>
      <w:tr w:rsidR="003F196B" w:rsidRPr="003F196B" w:rsidTr="0000182A">
        <w:tc>
          <w:tcPr>
            <w:tcW w:w="1251" w:type="pct"/>
            <w:gridSpan w:val="3"/>
            <w:vMerge/>
          </w:tcPr>
          <w:p w:rsidR="003F196B" w:rsidRPr="003F196B" w:rsidRDefault="003F196B" w:rsidP="003F196B">
            <w:pPr>
              <w:jc w:val="center"/>
              <w:rPr>
                <w:rFonts w:ascii="Times New Roman" w:hAnsi="Times New Roman" w:cs="Times New Roman"/>
                <w:sz w:val="24"/>
                <w:szCs w:val="24"/>
              </w:rPr>
            </w:pPr>
          </w:p>
        </w:tc>
        <w:tc>
          <w:tcPr>
            <w:tcW w:w="3749" w:type="pct"/>
            <w:gridSpan w:val="2"/>
            <w:vAlign w:val="bottom"/>
          </w:tcPr>
          <w:p w:rsidR="003F196B" w:rsidRPr="003F196B" w:rsidRDefault="003F196B" w:rsidP="00505EA8">
            <w:pPr>
              <w:rPr>
                <w:rFonts w:ascii="Times New Roman" w:hAnsi="Times New Roman" w:cs="Times New Roman"/>
                <w:sz w:val="24"/>
              </w:rPr>
            </w:pPr>
            <w:r w:rsidRPr="003F196B">
              <w:rPr>
                <w:rFonts w:ascii="Times New Roman" w:hAnsi="Times New Roman" w:cs="Times New Roman"/>
                <w:sz w:val="24"/>
                <w:szCs w:val="24"/>
              </w:rPr>
              <w:t>Методы и приемы работы с электронно-библиотечной системой (ЭБС)</w:t>
            </w:r>
          </w:p>
        </w:tc>
      </w:tr>
      <w:tr w:rsidR="003F196B" w:rsidRPr="003F196B" w:rsidTr="0000182A">
        <w:tc>
          <w:tcPr>
            <w:tcW w:w="1251" w:type="pct"/>
            <w:gridSpan w:val="3"/>
            <w:vMerge/>
          </w:tcPr>
          <w:p w:rsidR="003F196B" w:rsidRPr="003F196B" w:rsidRDefault="003F196B" w:rsidP="003F196B">
            <w:pPr>
              <w:spacing w:line="276" w:lineRule="auto"/>
              <w:jc w:val="center"/>
              <w:rPr>
                <w:rFonts w:ascii="Times New Roman" w:hAnsi="Times New Roman" w:cs="Times New Roman"/>
                <w:sz w:val="24"/>
                <w:szCs w:val="24"/>
              </w:rPr>
            </w:pPr>
          </w:p>
        </w:tc>
        <w:tc>
          <w:tcPr>
            <w:tcW w:w="3749" w:type="pct"/>
            <w:gridSpan w:val="2"/>
            <w:vAlign w:val="bottom"/>
          </w:tcPr>
          <w:p w:rsidR="003F196B" w:rsidRPr="003F196B" w:rsidRDefault="003F196B" w:rsidP="003F196B">
            <w:pPr>
              <w:rPr>
                <w:rFonts w:ascii="Times New Roman" w:hAnsi="Times New Roman" w:cs="Times New Roman"/>
                <w:sz w:val="24"/>
                <w:szCs w:val="24"/>
              </w:rPr>
            </w:pPr>
            <w:r w:rsidRPr="003F196B">
              <w:rPr>
                <w:rFonts w:ascii="Times New Roman" w:hAnsi="Times New Roman" w:cs="Times New Roman"/>
                <w:sz w:val="24"/>
                <w:szCs w:val="24"/>
              </w:rPr>
              <w:t>Помощь обучающимся в поиске необходимой информации при работе с компьютерной техникой и в сети Интернет</w:t>
            </w:r>
          </w:p>
        </w:tc>
      </w:tr>
      <w:tr w:rsidR="003F196B" w:rsidRPr="003F196B" w:rsidTr="0000182A">
        <w:tc>
          <w:tcPr>
            <w:tcW w:w="1251" w:type="pct"/>
            <w:gridSpan w:val="3"/>
            <w:vMerge/>
          </w:tcPr>
          <w:p w:rsidR="003F196B" w:rsidRPr="003F196B" w:rsidRDefault="003F196B" w:rsidP="003F196B">
            <w:pPr>
              <w:spacing w:line="276" w:lineRule="auto"/>
              <w:jc w:val="center"/>
              <w:rPr>
                <w:rFonts w:ascii="Times New Roman" w:hAnsi="Times New Roman" w:cs="Times New Roman"/>
                <w:sz w:val="24"/>
                <w:szCs w:val="24"/>
              </w:rPr>
            </w:pPr>
          </w:p>
        </w:tc>
        <w:tc>
          <w:tcPr>
            <w:tcW w:w="3749" w:type="pct"/>
            <w:gridSpan w:val="2"/>
          </w:tcPr>
          <w:p w:rsidR="003F196B" w:rsidRPr="003F196B" w:rsidRDefault="003F196B" w:rsidP="003F196B">
            <w:pPr>
              <w:rPr>
                <w:rFonts w:ascii="Times New Roman" w:hAnsi="Times New Roman" w:cs="Times New Roman"/>
                <w:sz w:val="24"/>
                <w:szCs w:val="24"/>
              </w:rPr>
            </w:pPr>
            <w:r w:rsidRPr="003F196B">
              <w:rPr>
                <w:rFonts w:ascii="Times New Roman" w:hAnsi="Times New Roman" w:cs="Times New Roman"/>
                <w:sz w:val="24"/>
                <w:szCs w:val="24"/>
              </w:rPr>
              <w:t>Оказание консультативной помощи участникам образовательного процесса при подготовке рефератов, докладов, сообщений, дипломных работ</w:t>
            </w:r>
          </w:p>
        </w:tc>
      </w:tr>
      <w:tr w:rsidR="003F196B" w:rsidRPr="003F196B" w:rsidTr="0000182A">
        <w:tc>
          <w:tcPr>
            <w:tcW w:w="1251" w:type="pct"/>
            <w:gridSpan w:val="3"/>
            <w:vMerge/>
          </w:tcPr>
          <w:p w:rsidR="003F196B" w:rsidRPr="003F196B" w:rsidRDefault="003F196B" w:rsidP="003F196B">
            <w:pPr>
              <w:spacing w:line="276" w:lineRule="auto"/>
              <w:jc w:val="center"/>
              <w:rPr>
                <w:rFonts w:ascii="Times New Roman" w:hAnsi="Times New Roman" w:cs="Times New Roman"/>
                <w:sz w:val="24"/>
                <w:szCs w:val="24"/>
              </w:rPr>
            </w:pPr>
          </w:p>
        </w:tc>
        <w:tc>
          <w:tcPr>
            <w:tcW w:w="3749" w:type="pct"/>
            <w:gridSpan w:val="2"/>
          </w:tcPr>
          <w:p w:rsidR="003F196B" w:rsidRPr="003F196B" w:rsidRDefault="003F196B" w:rsidP="003F196B">
            <w:pPr>
              <w:rPr>
                <w:rFonts w:ascii="Times New Roman" w:hAnsi="Times New Roman" w:cs="Times New Roman"/>
                <w:sz w:val="24"/>
                <w:szCs w:val="24"/>
              </w:rPr>
            </w:pPr>
            <w:r w:rsidRPr="003F196B">
              <w:rPr>
                <w:rFonts w:ascii="Times New Roman" w:hAnsi="Times New Roman" w:cs="Times New Roman"/>
                <w:sz w:val="24"/>
                <w:szCs w:val="24"/>
              </w:rPr>
              <w:t>Выставочная деятельность с целью повышения информационной культуры пользователей библиотеки</w:t>
            </w:r>
          </w:p>
        </w:tc>
      </w:tr>
      <w:tr w:rsidR="003F196B" w:rsidRPr="003F196B" w:rsidTr="0000182A">
        <w:tc>
          <w:tcPr>
            <w:tcW w:w="1251" w:type="pct"/>
            <w:gridSpan w:val="3"/>
            <w:vMerge/>
          </w:tcPr>
          <w:p w:rsidR="003F196B" w:rsidRPr="003F196B" w:rsidRDefault="003F196B" w:rsidP="003F196B">
            <w:pPr>
              <w:spacing w:line="276" w:lineRule="auto"/>
              <w:jc w:val="center"/>
              <w:rPr>
                <w:rFonts w:ascii="Times New Roman" w:hAnsi="Times New Roman" w:cs="Times New Roman"/>
                <w:sz w:val="24"/>
                <w:szCs w:val="24"/>
              </w:rPr>
            </w:pPr>
          </w:p>
        </w:tc>
        <w:tc>
          <w:tcPr>
            <w:tcW w:w="3749" w:type="pct"/>
            <w:gridSpan w:val="2"/>
          </w:tcPr>
          <w:p w:rsidR="003F196B" w:rsidRPr="003F196B" w:rsidRDefault="003F196B" w:rsidP="003F196B">
            <w:pPr>
              <w:rPr>
                <w:rFonts w:ascii="Times New Roman" w:hAnsi="Times New Roman" w:cs="Times New Roman"/>
                <w:sz w:val="24"/>
                <w:szCs w:val="24"/>
              </w:rPr>
            </w:pPr>
            <w:r w:rsidRPr="003F196B">
              <w:rPr>
                <w:rFonts w:ascii="Times New Roman" w:hAnsi="Times New Roman" w:cs="Times New Roman"/>
                <w:sz w:val="24"/>
                <w:szCs w:val="24"/>
              </w:rPr>
              <w:t xml:space="preserve">Сбор материалов из периодической печати отражающих деятельность колледжа по различным направлениям </w:t>
            </w:r>
          </w:p>
        </w:tc>
      </w:tr>
      <w:tr w:rsidR="003F196B" w:rsidRPr="003F196B" w:rsidTr="0000182A">
        <w:tc>
          <w:tcPr>
            <w:tcW w:w="5000" w:type="pct"/>
            <w:gridSpan w:val="5"/>
            <w:vAlign w:val="bottom"/>
          </w:tcPr>
          <w:p w:rsidR="003F196B" w:rsidRPr="003F196B" w:rsidRDefault="003F196B" w:rsidP="003F196B">
            <w:pPr>
              <w:spacing w:line="276" w:lineRule="auto"/>
              <w:ind w:left="863"/>
              <w:contextualSpacing/>
              <w:rPr>
                <w:rFonts w:ascii="Times New Roman" w:hAnsi="Times New Roman" w:cs="Times New Roman"/>
                <w:sz w:val="24"/>
                <w:szCs w:val="24"/>
              </w:rPr>
            </w:pPr>
          </w:p>
        </w:tc>
      </w:tr>
      <w:tr w:rsidR="003F196B" w:rsidRPr="003F196B" w:rsidTr="0000182A">
        <w:trPr>
          <w:trHeight w:val="240"/>
        </w:trPr>
        <w:tc>
          <w:tcPr>
            <w:tcW w:w="1251" w:type="pct"/>
            <w:gridSpan w:val="3"/>
          </w:tcPr>
          <w:p w:rsidR="003F196B" w:rsidRPr="003F196B" w:rsidRDefault="003F196B" w:rsidP="00505EA8">
            <w:pPr>
              <w:spacing w:line="276" w:lineRule="auto"/>
              <w:rPr>
                <w:rFonts w:ascii="Times New Roman" w:hAnsi="Times New Roman" w:cs="Times New Roman"/>
                <w:b/>
                <w:sz w:val="24"/>
                <w:szCs w:val="28"/>
              </w:rPr>
            </w:pPr>
            <w:r w:rsidRPr="003F196B">
              <w:rPr>
                <w:rFonts w:ascii="Times New Roman" w:hAnsi="Times New Roman" w:cs="Times New Roman"/>
                <w:b/>
                <w:sz w:val="24"/>
                <w:szCs w:val="28"/>
              </w:rPr>
              <w:t>Воспитательная и массовая работа</w:t>
            </w:r>
          </w:p>
        </w:tc>
        <w:tc>
          <w:tcPr>
            <w:tcW w:w="3749" w:type="pct"/>
            <w:gridSpan w:val="2"/>
          </w:tcPr>
          <w:p w:rsidR="003F196B" w:rsidRPr="003F196B" w:rsidRDefault="003F196B" w:rsidP="003F196B">
            <w:pPr>
              <w:rPr>
                <w:rFonts w:ascii="Times New Roman" w:hAnsi="Times New Roman" w:cs="Times New Roman"/>
                <w:sz w:val="24"/>
              </w:rPr>
            </w:pPr>
            <w:r w:rsidRPr="003F196B">
              <w:rPr>
                <w:rFonts w:ascii="Times New Roman" w:hAnsi="Times New Roman" w:cs="Times New Roman"/>
                <w:sz w:val="24"/>
                <w:szCs w:val="24"/>
              </w:rPr>
              <w:t xml:space="preserve">Направления воспитательной работы: </w:t>
            </w:r>
            <w:r w:rsidRPr="003F196B">
              <w:rPr>
                <w:rFonts w:ascii="Times New Roman" w:hAnsi="Times New Roman" w:cs="Times New Roman"/>
                <w:sz w:val="24"/>
              </w:rPr>
              <w:t xml:space="preserve">воспитание читателя; граждановедение; военно-патриотическое, эстетическое воспитание; семейное воспитание и здоровый образ жизни; краеведение. </w:t>
            </w:r>
          </w:p>
          <w:p w:rsidR="003F196B" w:rsidRPr="003F196B" w:rsidRDefault="003F196B" w:rsidP="00505EA8">
            <w:pPr>
              <w:rPr>
                <w:rFonts w:ascii="Times New Roman" w:hAnsi="Times New Roman" w:cs="Times New Roman"/>
                <w:sz w:val="24"/>
                <w:szCs w:val="24"/>
              </w:rPr>
            </w:pPr>
            <w:r w:rsidRPr="003F196B">
              <w:rPr>
                <w:rFonts w:ascii="Times New Roman" w:hAnsi="Times New Roman" w:cs="Times New Roman"/>
                <w:sz w:val="24"/>
              </w:rPr>
              <w:t xml:space="preserve">Выставки-презентации, выставки-диалоги, информационные бюллетени. Пополнение методических рекомендаций по основным направлениям. </w:t>
            </w:r>
          </w:p>
        </w:tc>
      </w:tr>
      <w:tr w:rsidR="003F196B" w:rsidRPr="003F196B" w:rsidTr="0000182A">
        <w:trPr>
          <w:trHeight w:val="1433"/>
        </w:trPr>
        <w:tc>
          <w:tcPr>
            <w:tcW w:w="1251" w:type="pct"/>
            <w:gridSpan w:val="3"/>
          </w:tcPr>
          <w:p w:rsidR="003F196B" w:rsidRPr="003F196B" w:rsidRDefault="003F196B" w:rsidP="003F196B">
            <w:pPr>
              <w:rPr>
                <w:rFonts w:ascii="Times New Roman" w:hAnsi="Times New Roman" w:cs="Times New Roman"/>
                <w:b/>
                <w:sz w:val="24"/>
                <w:szCs w:val="24"/>
              </w:rPr>
            </w:pPr>
            <w:r w:rsidRPr="003F196B">
              <w:rPr>
                <w:rFonts w:ascii="Times New Roman" w:hAnsi="Times New Roman" w:cs="Times New Roman"/>
                <w:b/>
                <w:sz w:val="24"/>
                <w:szCs w:val="24"/>
              </w:rPr>
              <w:t>Создание комфортной библиотечной среды</w:t>
            </w:r>
          </w:p>
        </w:tc>
        <w:tc>
          <w:tcPr>
            <w:tcW w:w="3749" w:type="pct"/>
            <w:gridSpan w:val="2"/>
            <w:vAlign w:val="bottom"/>
          </w:tcPr>
          <w:p w:rsidR="003F196B" w:rsidRPr="003F196B" w:rsidRDefault="003F196B" w:rsidP="0016038E">
            <w:pPr>
              <w:shd w:val="clear" w:color="auto" w:fill="FFFFFF"/>
              <w:spacing w:after="150"/>
              <w:rPr>
                <w:rFonts w:ascii="Times New Roman" w:hAnsi="Times New Roman" w:cs="Times New Roman"/>
                <w:sz w:val="24"/>
                <w:szCs w:val="24"/>
              </w:rPr>
            </w:pPr>
            <w:r w:rsidRPr="003F196B">
              <w:rPr>
                <w:rFonts w:ascii="Times New Roman" w:hAnsi="Times New Roman" w:cs="Times New Roman"/>
                <w:color w:val="000000"/>
                <w:sz w:val="24"/>
                <w:szCs w:val="18"/>
              </w:rPr>
              <w:t xml:space="preserve">Для обеспечения образовательного процесса и выполнения требований Федеральных государственных образовательных стандартов среднего профессионального образования, в читальном зале библиотеки размещены 2 компьютера и 12 ноутбуков с выходом в сеть Интернет. </w:t>
            </w:r>
          </w:p>
        </w:tc>
      </w:tr>
      <w:tr w:rsidR="003F196B" w:rsidRPr="003F196B" w:rsidTr="0000182A">
        <w:trPr>
          <w:trHeight w:val="306"/>
        </w:trPr>
        <w:tc>
          <w:tcPr>
            <w:tcW w:w="5000" w:type="pct"/>
            <w:gridSpan w:val="5"/>
          </w:tcPr>
          <w:p w:rsidR="003F196B" w:rsidRPr="003F196B" w:rsidRDefault="003F196B" w:rsidP="003F196B">
            <w:pPr>
              <w:jc w:val="center"/>
              <w:rPr>
                <w:rFonts w:ascii="Times New Roman" w:hAnsi="Times New Roman" w:cs="Times New Roman"/>
                <w:b/>
                <w:sz w:val="24"/>
                <w:szCs w:val="24"/>
              </w:rPr>
            </w:pPr>
            <w:r w:rsidRPr="003F196B">
              <w:rPr>
                <w:rFonts w:ascii="Times New Roman" w:hAnsi="Times New Roman" w:cs="Times New Roman"/>
                <w:b/>
                <w:sz w:val="24"/>
                <w:szCs w:val="24"/>
              </w:rPr>
              <w:lastRenderedPageBreak/>
              <w:t>Основные показатели работы библиотеки</w:t>
            </w:r>
          </w:p>
        </w:tc>
      </w:tr>
      <w:tr w:rsidR="0016038E" w:rsidRPr="003F196B" w:rsidTr="0000182A">
        <w:trPr>
          <w:trHeight w:val="324"/>
        </w:trPr>
        <w:tc>
          <w:tcPr>
            <w:tcW w:w="279" w:type="pct"/>
            <w:vAlign w:val="bottom"/>
          </w:tcPr>
          <w:p w:rsidR="0016038E" w:rsidRPr="003F196B" w:rsidRDefault="0016038E" w:rsidP="0016038E">
            <w:pPr>
              <w:jc w:val="center"/>
              <w:rPr>
                <w:rFonts w:ascii="Times New Roman" w:hAnsi="Times New Roman" w:cs="Times New Roman"/>
                <w:sz w:val="24"/>
                <w:szCs w:val="24"/>
              </w:rPr>
            </w:pPr>
            <w:r w:rsidRPr="003F196B">
              <w:rPr>
                <w:rFonts w:ascii="Times New Roman" w:hAnsi="Times New Roman" w:cs="Times New Roman"/>
                <w:sz w:val="24"/>
                <w:szCs w:val="24"/>
              </w:rPr>
              <w:t>1.</w:t>
            </w:r>
          </w:p>
        </w:tc>
        <w:tc>
          <w:tcPr>
            <w:tcW w:w="3053" w:type="pct"/>
            <w:gridSpan w:val="3"/>
            <w:vAlign w:val="bottom"/>
          </w:tcPr>
          <w:p w:rsidR="0016038E" w:rsidRPr="003F196B" w:rsidRDefault="0016038E" w:rsidP="0016038E">
            <w:pPr>
              <w:rPr>
                <w:rFonts w:ascii="Times New Roman" w:hAnsi="Times New Roman" w:cs="Times New Roman"/>
                <w:sz w:val="24"/>
                <w:szCs w:val="24"/>
              </w:rPr>
            </w:pPr>
            <w:r w:rsidRPr="003F196B">
              <w:rPr>
                <w:rFonts w:ascii="Times New Roman" w:hAnsi="Times New Roman" w:cs="Times New Roman"/>
                <w:sz w:val="24"/>
                <w:szCs w:val="24"/>
              </w:rPr>
              <w:t>Книговыдача</w:t>
            </w:r>
          </w:p>
        </w:tc>
        <w:tc>
          <w:tcPr>
            <w:tcW w:w="1668" w:type="pct"/>
            <w:vAlign w:val="bottom"/>
          </w:tcPr>
          <w:p w:rsidR="0016038E" w:rsidRPr="009F5570" w:rsidRDefault="0016038E" w:rsidP="0016038E">
            <w:pPr>
              <w:jc w:val="center"/>
              <w:rPr>
                <w:rFonts w:ascii="Times New Roman" w:hAnsi="Times New Roman" w:cs="Times New Roman"/>
                <w:b/>
                <w:sz w:val="24"/>
                <w:szCs w:val="24"/>
              </w:rPr>
            </w:pPr>
            <w:r>
              <w:rPr>
                <w:rFonts w:ascii="Times New Roman" w:hAnsi="Times New Roman" w:cs="Times New Roman"/>
                <w:b/>
                <w:sz w:val="24"/>
                <w:szCs w:val="24"/>
              </w:rPr>
              <w:t>47</w:t>
            </w:r>
            <w:r w:rsidRPr="009F5570">
              <w:rPr>
                <w:rFonts w:ascii="Times New Roman" w:hAnsi="Times New Roman" w:cs="Times New Roman"/>
                <w:b/>
                <w:sz w:val="24"/>
                <w:szCs w:val="24"/>
              </w:rPr>
              <w:t>450</w:t>
            </w:r>
          </w:p>
        </w:tc>
      </w:tr>
      <w:tr w:rsidR="0016038E" w:rsidRPr="003F196B" w:rsidTr="0000182A">
        <w:trPr>
          <w:trHeight w:val="322"/>
        </w:trPr>
        <w:tc>
          <w:tcPr>
            <w:tcW w:w="279" w:type="pct"/>
            <w:vAlign w:val="bottom"/>
          </w:tcPr>
          <w:p w:rsidR="0016038E" w:rsidRPr="003F196B" w:rsidRDefault="0016038E" w:rsidP="0016038E">
            <w:pPr>
              <w:jc w:val="center"/>
              <w:rPr>
                <w:rFonts w:ascii="Times New Roman" w:hAnsi="Times New Roman" w:cs="Times New Roman"/>
                <w:sz w:val="24"/>
                <w:szCs w:val="24"/>
              </w:rPr>
            </w:pPr>
            <w:r w:rsidRPr="003F196B">
              <w:rPr>
                <w:rFonts w:ascii="Times New Roman" w:hAnsi="Times New Roman" w:cs="Times New Roman"/>
                <w:sz w:val="24"/>
                <w:szCs w:val="24"/>
              </w:rPr>
              <w:t>2.</w:t>
            </w:r>
          </w:p>
        </w:tc>
        <w:tc>
          <w:tcPr>
            <w:tcW w:w="3053" w:type="pct"/>
            <w:gridSpan w:val="3"/>
            <w:vAlign w:val="bottom"/>
          </w:tcPr>
          <w:p w:rsidR="0016038E" w:rsidRPr="003F196B" w:rsidRDefault="0016038E" w:rsidP="0016038E">
            <w:pPr>
              <w:rPr>
                <w:rFonts w:ascii="Times New Roman" w:hAnsi="Times New Roman" w:cs="Times New Roman"/>
                <w:sz w:val="24"/>
                <w:szCs w:val="24"/>
              </w:rPr>
            </w:pPr>
            <w:r w:rsidRPr="003F196B">
              <w:rPr>
                <w:rFonts w:ascii="Times New Roman" w:hAnsi="Times New Roman" w:cs="Times New Roman"/>
                <w:sz w:val="24"/>
                <w:szCs w:val="24"/>
              </w:rPr>
              <w:t>Посещаемость</w:t>
            </w:r>
          </w:p>
        </w:tc>
        <w:tc>
          <w:tcPr>
            <w:tcW w:w="1668" w:type="pct"/>
            <w:vAlign w:val="bottom"/>
          </w:tcPr>
          <w:p w:rsidR="0016038E" w:rsidRPr="009F5570" w:rsidRDefault="0016038E" w:rsidP="0016038E">
            <w:pPr>
              <w:jc w:val="center"/>
              <w:rPr>
                <w:rFonts w:ascii="Times New Roman" w:hAnsi="Times New Roman" w:cs="Times New Roman"/>
                <w:sz w:val="24"/>
                <w:szCs w:val="24"/>
              </w:rPr>
            </w:pPr>
            <w:r>
              <w:rPr>
                <w:rFonts w:ascii="Times New Roman" w:hAnsi="Times New Roman" w:cs="Times New Roman"/>
                <w:b/>
                <w:sz w:val="24"/>
                <w:szCs w:val="24"/>
              </w:rPr>
              <w:t>29</w:t>
            </w:r>
            <w:r w:rsidRPr="008926C8">
              <w:rPr>
                <w:rFonts w:ascii="Times New Roman" w:hAnsi="Times New Roman" w:cs="Times New Roman"/>
                <w:b/>
                <w:sz w:val="24"/>
                <w:szCs w:val="24"/>
              </w:rPr>
              <w:t>35</w:t>
            </w:r>
          </w:p>
        </w:tc>
      </w:tr>
      <w:tr w:rsidR="0016038E" w:rsidRPr="003F196B" w:rsidTr="0000182A">
        <w:trPr>
          <w:trHeight w:val="322"/>
        </w:trPr>
        <w:tc>
          <w:tcPr>
            <w:tcW w:w="279" w:type="pct"/>
            <w:vAlign w:val="bottom"/>
          </w:tcPr>
          <w:p w:rsidR="0016038E" w:rsidRPr="003F196B" w:rsidRDefault="0016038E" w:rsidP="0016038E">
            <w:pPr>
              <w:jc w:val="center"/>
              <w:rPr>
                <w:rFonts w:ascii="Times New Roman" w:hAnsi="Times New Roman" w:cs="Times New Roman"/>
                <w:sz w:val="24"/>
                <w:szCs w:val="24"/>
              </w:rPr>
            </w:pPr>
            <w:r w:rsidRPr="003F196B">
              <w:rPr>
                <w:rFonts w:ascii="Times New Roman" w:hAnsi="Times New Roman" w:cs="Times New Roman"/>
                <w:sz w:val="24"/>
                <w:szCs w:val="24"/>
              </w:rPr>
              <w:t>3.</w:t>
            </w:r>
          </w:p>
        </w:tc>
        <w:tc>
          <w:tcPr>
            <w:tcW w:w="3053" w:type="pct"/>
            <w:gridSpan w:val="3"/>
            <w:vAlign w:val="bottom"/>
          </w:tcPr>
          <w:p w:rsidR="0016038E" w:rsidRPr="003F196B" w:rsidRDefault="0016038E" w:rsidP="0016038E">
            <w:pPr>
              <w:rPr>
                <w:rFonts w:ascii="Times New Roman" w:hAnsi="Times New Roman" w:cs="Times New Roman"/>
                <w:sz w:val="24"/>
                <w:szCs w:val="24"/>
              </w:rPr>
            </w:pPr>
            <w:r w:rsidRPr="003F196B">
              <w:rPr>
                <w:rFonts w:ascii="Times New Roman" w:hAnsi="Times New Roman" w:cs="Times New Roman"/>
                <w:sz w:val="24"/>
                <w:szCs w:val="24"/>
              </w:rPr>
              <w:t>Информационные справки</w:t>
            </w:r>
          </w:p>
        </w:tc>
        <w:tc>
          <w:tcPr>
            <w:tcW w:w="1668" w:type="pct"/>
            <w:vAlign w:val="bottom"/>
          </w:tcPr>
          <w:p w:rsidR="0016038E" w:rsidRPr="009F5570" w:rsidRDefault="0016038E" w:rsidP="0016038E">
            <w:pPr>
              <w:jc w:val="center"/>
              <w:rPr>
                <w:rFonts w:ascii="Times New Roman" w:hAnsi="Times New Roman" w:cs="Times New Roman"/>
                <w:sz w:val="24"/>
                <w:szCs w:val="24"/>
              </w:rPr>
            </w:pPr>
            <w:r>
              <w:rPr>
                <w:rFonts w:ascii="Times New Roman" w:hAnsi="Times New Roman" w:cs="Times New Roman"/>
                <w:b/>
                <w:sz w:val="24"/>
                <w:szCs w:val="24"/>
              </w:rPr>
              <w:t>810</w:t>
            </w:r>
          </w:p>
        </w:tc>
      </w:tr>
      <w:tr w:rsidR="0016038E" w:rsidRPr="003F196B" w:rsidTr="0000182A">
        <w:trPr>
          <w:trHeight w:val="322"/>
        </w:trPr>
        <w:tc>
          <w:tcPr>
            <w:tcW w:w="279" w:type="pct"/>
            <w:vAlign w:val="bottom"/>
          </w:tcPr>
          <w:p w:rsidR="0016038E" w:rsidRPr="003F196B" w:rsidRDefault="0016038E" w:rsidP="0016038E">
            <w:pPr>
              <w:jc w:val="center"/>
              <w:rPr>
                <w:rFonts w:ascii="Times New Roman" w:hAnsi="Times New Roman" w:cs="Times New Roman"/>
                <w:sz w:val="24"/>
                <w:szCs w:val="24"/>
              </w:rPr>
            </w:pPr>
            <w:r w:rsidRPr="003F196B">
              <w:rPr>
                <w:rFonts w:ascii="Times New Roman" w:hAnsi="Times New Roman" w:cs="Times New Roman"/>
                <w:sz w:val="24"/>
                <w:szCs w:val="24"/>
              </w:rPr>
              <w:t>4.</w:t>
            </w:r>
          </w:p>
        </w:tc>
        <w:tc>
          <w:tcPr>
            <w:tcW w:w="3053" w:type="pct"/>
            <w:gridSpan w:val="3"/>
            <w:vAlign w:val="bottom"/>
          </w:tcPr>
          <w:p w:rsidR="0016038E" w:rsidRPr="003F196B" w:rsidRDefault="0016038E" w:rsidP="0016038E">
            <w:pPr>
              <w:rPr>
                <w:rFonts w:ascii="Times New Roman" w:hAnsi="Times New Roman" w:cs="Times New Roman"/>
                <w:sz w:val="24"/>
                <w:szCs w:val="24"/>
              </w:rPr>
            </w:pPr>
            <w:r w:rsidRPr="003F196B">
              <w:rPr>
                <w:rFonts w:ascii="Times New Roman" w:hAnsi="Times New Roman" w:cs="Times New Roman"/>
                <w:sz w:val="24"/>
                <w:szCs w:val="24"/>
              </w:rPr>
              <w:t>Численность зарегистрированных пользователей</w:t>
            </w:r>
          </w:p>
        </w:tc>
        <w:tc>
          <w:tcPr>
            <w:tcW w:w="1668" w:type="pct"/>
            <w:vAlign w:val="bottom"/>
          </w:tcPr>
          <w:p w:rsidR="0016038E" w:rsidRPr="009F5570" w:rsidRDefault="0016038E" w:rsidP="0016038E">
            <w:pPr>
              <w:jc w:val="center"/>
              <w:rPr>
                <w:rFonts w:ascii="Times New Roman" w:hAnsi="Times New Roman" w:cs="Times New Roman"/>
                <w:sz w:val="24"/>
                <w:szCs w:val="24"/>
              </w:rPr>
            </w:pPr>
            <w:r>
              <w:rPr>
                <w:rFonts w:ascii="Times New Roman" w:hAnsi="Times New Roman" w:cs="Times New Roman"/>
                <w:b/>
                <w:sz w:val="24"/>
                <w:szCs w:val="24"/>
              </w:rPr>
              <w:t>534</w:t>
            </w:r>
          </w:p>
        </w:tc>
      </w:tr>
      <w:tr w:rsidR="003F196B" w:rsidRPr="003F196B" w:rsidTr="0000182A">
        <w:trPr>
          <w:trHeight w:val="322"/>
        </w:trPr>
        <w:tc>
          <w:tcPr>
            <w:tcW w:w="5000" w:type="pct"/>
            <w:gridSpan w:val="5"/>
            <w:vAlign w:val="center"/>
          </w:tcPr>
          <w:p w:rsidR="003F196B" w:rsidRPr="003F196B" w:rsidRDefault="003F196B" w:rsidP="003F196B">
            <w:pPr>
              <w:spacing w:line="240" w:lineRule="exact"/>
              <w:jc w:val="center"/>
              <w:rPr>
                <w:rFonts w:ascii="Times New Roman" w:hAnsi="Times New Roman" w:cs="Times New Roman"/>
                <w:b/>
                <w:sz w:val="24"/>
              </w:rPr>
            </w:pPr>
            <w:r w:rsidRPr="003F196B">
              <w:rPr>
                <w:rFonts w:ascii="Times New Roman" w:hAnsi="Times New Roman" w:cs="Times New Roman"/>
                <w:b/>
                <w:sz w:val="24"/>
              </w:rPr>
              <w:t>ЭБС</w:t>
            </w:r>
          </w:p>
        </w:tc>
      </w:tr>
      <w:tr w:rsidR="003F196B" w:rsidRPr="003F196B" w:rsidTr="0000182A">
        <w:trPr>
          <w:trHeight w:val="330"/>
        </w:trPr>
        <w:tc>
          <w:tcPr>
            <w:tcW w:w="3332" w:type="pct"/>
            <w:gridSpan w:val="4"/>
            <w:vAlign w:val="center"/>
          </w:tcPr>
          <w:p w:rsidR="003F196B" w:rsidRPr="003F196B" w:rsidRDefault="003F196B" w:rsidP="003F196B">
            <w:pPr>
              <w:spacing w:line="240" w:lineRule="exact"/>
              <w:jc w:val="center"/>
              <w:rPr>
                <w:rFonts w:ascii="Times New Roman" w:hAnsi="Times New Roman" w:cs="Times New Roman"/>
                <w:b/>
                <w:sz w:val="24"/>
              </w:rPr>
            </w:pPr>
            <w:r w:rsidRPr="003F196B">
              <w:rPr>
                <w:rFonts w:ascii="Times New Roman" w:hAnsi="Times New Roman" w:cs="Times New Roman"/>
                <w:sz w:val="24"/>
              </w:rPr>
              <w:t>Кол-во зарегистрированных пользователей</w:t>
            </w:r>
          </w:p>
        </w:tc>
        <w:tc>
          <w:tcPr>
            <w:tcW w:w="1668" w:type="pct"/>
            <w:vAlign w:val="center"/>
          </w:tcPr>
          <w:p w:rsidR="003F196B" w:rsidRPr="003F196B" w:rsidRDefault="003F196B" w:rsidP="003F196B">
            <w:pPr>
              <w:spacing w:line="240" w:lineRule="exact"/>
              <w:jc w:val="center"/>
              <w:rPr>
                <w:rFonts w:ascii="Times New Roman" w:hAnsi="Times New Roman" w:cs="Times New Roman"/>
                <w:b/>
                <w:sz w:val="24"/>
              </w:rPr>
            </w:pPr>
            <w:r w:rsidRPr="003F196B">
              <w:rPr>
                <w:rFonts w:ascii="Times New Roman" w:hAnsi="Times New Roman" w:cs="Times New Roman"/>
                <w:sz w:val="24"/>
              </w:rPr>
              <w:t>Книговыдача</w:t>
            </w:r>
          </w:p>
        </w:tc>
      </w:tr>
      <w:tr w:rsidR="0016038E" w:rsidRPr="003F196B" w:rsidTr="0000182A">
        <w:trPr>
          <w:trHeight w:val="330"/>
        </w:trPr>
        <w:tc>
          <w:tcPr>
            <w:tcW w:w="1168" w:type="pct"/>
            <w:gridSpan w:val="2"/>
            <w:vAlign w:val="bottom"/>
          </w:tcPr>
          <w:p w:rsidR="0016038E" w:rsidRPr="003F196B" w:rsidRDefault="0016038E" w:rsidP="0016038E">
            <w:pPr>
              <w:spacing w:line="240" w:lineRule="exact"/>
              <w:jc w:val="center"/>
              <w:rPr>
                <w:rFonts w:ascii="Times New Roman" w:hAnsi="Times New Roman" w:cs="Times New Roman"/>
                <w:b/>
                <w:sz w:val="24"/>
              </w:rPr>
            </w:pPr>
            <w:r w:rsidRPr="003F196B">
              <w:rPr>
                <w:rFonts w:ascii="Times New Roman" w:hAnsi="Times New Roman" w:cs="Times New Roman"/>
                <w:sz w:val="24"/>
              </w:rPr>
              <w:t>Юрайт</w:t>
            </w:r>
          </w:p>
        </w:tc>
        <w:tc>
          <w:tcPr>
            <w:tcW w:w="2164" w:type="pct"/>
            <w:gridSpan w:val="2"/>
            <w:vAlign w:val="bottom"/>
          </w:tcPr>
          <w:p w:rsidR="0016038E" w:rsidRPr="00463D18" w:rsidRDefault="0016038E" w:rsidP="0016038E">
            <w:pPr>
              <w:spacing w:line="240" w:lineRule="exact"/>
              <w:jc w:val="center"/>
              <w:rPr>
                <w:rFonts w:ascii="Times New Roman" w:hAnsi="Times New Roman" w:cs="Times New Roman"/>
                <w:b/>
                <w:sz w:val="24"/>
              </w:rPr>
            </w:pPr>
            <w:r w:rsidRPr="00463D18">
              <w:rPr>
                <w:rFonts w:ascii="Times New Roman" w:hAnsi="Times New Roman" w:cs="Times New Roman"/>
                <w:b/>
                <w:sz w:val="24"/>
              </w:rPr>
              <w:t>4</w:t>
            </w:r>
            <w:r>
              <w:rPr>
                <w:rFonts w:ascii="Times New Roman" w:hAnsi="Times New Roman" w:cs="Times New Roman"/>
                <w:b/>
                <w:sz w:val="24"/>
              </w:rPr>
              <w:t>80</w:t>
            </w:r>
          </w:p>
        </w:tc>
        <w:tc>
          <w:tcPr>
            <w:tcW w:w="1668" w:type="pct"/>
            <w:vAlign w:val="bottom"/>
          </w:tcPr>
          <w:p w:rsidR="0016038E" w:rsidRPr="00463D18" w:rsidRDefault="0016038E" w:rsidP="0016038E">
            <w:pPr>
              <w:spacing w:line="240" w:lineRule="exact"/>
              <w:jc w:val="center"/>
              <w:rPr>
                <w:rFonts w:ascii="Times New Roman" w:hAnsi="Times New Roman" w:cs="Times New Roman"/>
                <w:b/>
                <w:sz w:val="24"/>
              </w:rPr>
            </w:pPr>
            <w:r>
              <w:rPr>
                <w:rFonts w:ascii="Times New Roman" w:hAnsi="Times New Roman" w:cs="Times New Roman"/>
                <w:b/>
                <w:sz w:val="24"/>
              </w:rPr>
              <w:t>367</w:t>
            </w:r>
          </w:p>
        </w:tc>
      </w:tr>
      <w:tr w:rsidR="0016038E" w:rsidRPr="003F196B" w:rsidTr="0000182A">
        <w:trPr>
          <w:trHeight w:val="330"/>
        </w:trPr>
        <w:tc>
          <w:tcPr>
            <w:tcW w:w="1168" w:type="pct"/>
            <w:gridSpan w:val="2"/>
            <w:vAlign w:val="bottom"/>
          </w:tcPr>
          <w:p w:rsidR="0016038E" w:rsidRPr="003F196B" w:rsidRDefault="0016038E" w:rsidP="0016038E">
            <w:pPr>
              <w:spacing w:line="240" w:lineRule="exact"/>
              <w:jc w:val="center"/>
              <w:rPr>
                <w:rFonts w:ascii="Times New Roman" w:hAnsi="Times New Roman" w:cs="Times New Roman"/>
                <w:b/>
                <w:sz w:val="24"/>
              </w:rPr>
            </w:pPr>
            <w:r w:rsidRPr="003F196B">
              <w:rPr>
                <w:rFonts w:ascii="Times New Roman" w:hAnsi="Times New Roman" w:cs="Times New Roman"/>
                <w:sz w:val="24"/>
              </w:rPr>
              <w:t>Академия</w:t>
            </w:r>
          </w:p>
        </w:tc>
        <w:tc>
          <w:tcPr>
            <w:tcW w:w="2164" w:type="pct"/>
            <w:gridSpan w:val="2"/>
            <w:vAlign w:val="bottom"/>
          </w:tcPr>
          <w:p w:rsidR="0016038E" w:rsidRPr="00463D18" w:rsidRDefault="0016038E" w:rsidP="0016038E">
            <w:pPr>
              <w:spacing w:line="240" w:lineRule="exact"/>
              <w:jc w:val="center"/>
              <w:rPr>
                <w:rFonts w:ascii="Times New Roman" w:hAnsi="Times New Roman" w:cs="Times New Roman"/>
                <w:b/>
                <w:sz w:val="24"/>
              </w:rPr>
            </w:pPr>
            <w:r>
              <w:rPr>
                <w:rFonts w:ascii="Times New Roman" w:hAnsi="Times New Roman" w:cs="Times New Roman"/>
                <w:b/>
                <w:sz w:val="24"/>
              </w:rPr>
              <w:t>466</w:t>
            </w:r>
          </w:p>
        </w:tc>
        <w:tc>
          <w:tcPr>
            <w:tcW w:w="1668" w:type="pct"/>
            <w:vAlign w:val="bottom"/>
          </w:tcPr>
          <w:p w:rsidR="0016038E" w:rsidRPr="00463D18" w:rsidRDefault="0016038E" w:rsidP="0016038E">
            <w:pPr>
              <w:spacing w:line="240" w:lineRule="exact"/>
              <w:jc w:val="center"/>
              <w:rPr>
                <w:rFonts w:ascii="Times New Roman" w:hAnsi="Times New Roman" w:cs="Times New Roman"/>
                <w:b/>
                <w:sz w:val="24"/>
              </w:rPr>
            </w:pPr>
            <w:r w:rsidRPr="00463D18">
              <w:rPr>
                <w:rFonts w:ascii="Times New Roman" w:hAnsi="Times New Roman" w:cs="Times New Roman"/>
                <w:b/>
                <w:sz w:val="24"/>
              </w:rPr>
              <w:t>6</w:t>
            </w:r>
            <w:r>
              <w:rPr>
                <w:rFonts w:ascii="Times New Roman" w:hAnsi="Times New Roman" w:cs="Times New Roman"/>
                <w:b/>
                <w:sz w:val="24"/>
              </w:rPr>
              <w:t>0</w:t>
            </w:r>
          </w:p>
        </w:tc>
      </w:tr>
    </w:tbl>
    <w:p w:rsidR="003F196B" w:rsidRPr="003F196B" w:rsidRDefault="003F196B" w:rsidP="003F196B">
      <w:pPr>
        <w:spacing w:after="0" w:line="240" w:lineRule="auto"/>
        <w:jc w:val="both"/>
        <w:rPr>
          <w:rFonts w:ascii="Calibri" w:eastAsia="Times New Roman" w:hAnsi="Calibri" w:cs="Times New Roman"/>
          <w:b/>
          <w:sz w:val="28"/>
          <w:lang w:eastAsia="ru-RU"/>
        </w:rPr>
      </w:pPr>
    </w:p>
    <w:p w:rsidR="00AD1694" w:rsidRPr="00AD1694" w:rsidRDefault="00AD1694" w:rsidP="00AD1694">
      <w:pPr>
        <w:autoSpaceDE w:val="0"/>
        <w:autoSpaceDN w:val="0"/>
        <w:adjustRightInd w:val="0"/>
        <w:spacing w:after="0" w:line="276" w:lineRule="auto"/>
        <w:jc w:val="center"/>
        <w:rPr>
          <w:rFonts w:ascii="Times New Roman" w:eastAsia="Calibri" w:hAnsi="Times New Roman" w:cs="Times New Roman"/>
          <w:sz w:val="28"/>
          <w:szCs w:val="28"/>
        </w:rPr>
      </w:pPr>
      <w:r w:rsidRPr="00AD1694">
        <w:rPr>
          <w:rFonts w:ascii="Times New Roman" w:eastAsia="Calibri" w:hAnsi="Times New Roman" w:cs="Times New Roman"/>
          <w:b/>
          <w:bCs/>
          <w:sz w:val="28"/>
          <w:szCs w:val="28"/>
        </w:rPr>
        <w:t xml:space="preserve">Библиотечно-информационное обеспечение по специальности </w:t>
      </w:r>
      <w:r w:rsidRPr="00AD1694">
        <w:rPr>
          <w:rFonts w:ascii="Times New Roman" w:eastAsia="Calibri" w:hAnsi="Times New Roman" w:cs="Times New Roman"/>
          <w:b/>
          <w:sz w:val="28"/>
          <w:szCs w:val="28"/>
        </w:rPr>
        <w:t>43.01.19 Повар, кондитер.</w:t>
      </w:r>
    </w:p>
    <w:p w:rsidR="00AD1694" w:rsidRPr="00AD1694" w:rsidRDefault="00AD1694" w:rsidP="00AD1694">
      <w:pPr>
        <w:autoSpaceDE w:val="0"/>
        <w:autoSpaceDN w:val="0"/>
        <w:adjustRightInd w:val="0"/>
        <w:spacing w:after="0" w:line="276" w:lineRule="auto"/>
        <w:ind w:firstLine="709"/>
        <w:jc w:val="both"/>
        <w:rPr>
          <w:rFonts w:ascii="Times New Roman" w:eastAsia="Calibri" w:hAnsi="Times New Roman" w:cs="Times New Roman"/>
          <w:sz w:val="28"/>
          <w:szCs w:val="28"/>
        </w:rPr>
      </w:pPr>
    </w:p>
    <w:p w:rsidR="00AD1694" w:rsidRPr="00AD1694" w:rsidRDefault="00AD1694" w:rsidP="00AD1694">
      <w:pPr>
        <w:autoSpaceDE w:val="0"/>
        <w:autoSpaceDN w:val="0"/>
        <w:adjustRightInd w:val="0"/>
        <w:spacing w:after="0" w:line="276" w:lineRule="auto"/>
        <w:ind w:firstLine="709"/>
        <w:jc w:val="both"/>
        <w:rPr>
          <w:rFonts w:ascii="Times New Roman" w:eastAsia="Calibri" w:hAnsi="Times New Roman" w:cs="Times New Roman"/>
          <w:sz w:val="28"/>
          <w:szCs w:val="28"/>
        </w:rPr>
      </w:pPr>
      <w:r w:rsidRPr="00AD1694">
        <w:rPr>
          <w:rFonts w:ascii="Times New Roman" w:eastAsia="Calibri" w:hAnsi="Times New Roman" w:cs="Times New Roman"/>
          <w:sz w:val="28"/>
          <w:szCs w:val="28"/>
        </w:rPr>
        <w:t xml:space="preserve">В библиотечном фонде ГАПОУ СО Уральского горнозаводского колледжа имени Демидовых для реализации профессиональной образовательной программы имеется необходимое учебно-методическое и информационное обеспечение. </w:t>
      </w:r>
    </w:p>
    <w:p w:rsidR="00AD1694" w:rsidRPr="00AD1694" w:rsidRDefault="00AD1694" w:rsidP="00AD1694">
      <w:pPr>
        <w:autoSpaceDE w:val="0"/>
        <w:autoSpaceDN w:val="0"/>
        <w:adjustRightInd w:val="0"/>
        <w:spacing w:after="0" w:line="276" w:lineRule="auto"/>
        <w:ind w:firstLine="709"/>
        <w:jc w:val="both"/>
        <w:rPr>
          <w:rFonts w:ascii="Times New Roman" w:eastAsia="Calibri" w:hAnsi="Times New Roman" w:cs="Times New Roman"/>
          <w:sz w:val="28"/>
          <w:szCs w:val="28"/>
        </w:rPr>
      </w:pPr>
      <w:r w:rsidRPr="00AD1694">
        <w:rPr>
          <w:rFonts w:ascii="Times New Roman" w:eastAsia="Calibri" w:hAnsi="Times New Roman" w:cs="Times New Roman"/>
          <w:sz w:val="28"/>
          <w:szCs w:val="28"/>
        </w:rPr>
        <w:t xml:space="preserve">Программа подготовки квалифицированных рабочих, служащих по специальности 43.01.19 Повар, кондитер обеспечена необходимой учебно-методической литературой и материалами по всем дисциплинам (модулям), представленным в ученом плане. </w:t>
      </w:r>
    </w:p>
    <w:p w:rsidR="00AD1694" w:rsidRPr="00AD1694" w:rsidRDefault="00AD1694" w:rsidP="00AD1694">
      <w:pPr>
        <w:autoSpaceDE w:val="0"/>
        <w:autoSpaceDN w:val="0"/>
        <w:adjustRightInd w:val="0"/>
        <w:spacing w:after="0" w:line="276" w:lineRule="auto"/>
        <w:ind w:firstLine="709"/>
        <w:jc w:val="both"/>
        <w:rPr>
          <w:rFonts w:ascii="Times New Roman" w:eastAsia="Calibri" w:hAnsi="Times New Roman" w:cs="Times New Roman"/>
          <w:sz w:val="28"/>
          <w:szCs w:val="28"/>
        </w:rPr>
      </w:pPr>
      <w:r w:rsidRPr="00AD1694">
        <w:rPr>
          <w:rFonts w:ascii="Times New Roman" w:eastAsia="Calibri" w:hAnsi="Times New Roman" w:cs="Times New Roman"/>
          <w:sz w:val="28"/>
          <w:szCs w:val="28"/>
        </w:rPr>
        <w:t>Учебный процесс обеспечивается фондами библиотеки колледжа. Обеспеченность учебной литературой, необходимой для реализации программы подготовки квалифицированных рабочих, служащих, соответствует нормативу - 0,5 экз</w:t>
      </w:r>
      <w:r>
        <w:rPr>
          <w:rFonts w:ascii="Times New Roman" w:eastAsia="Calibri" w:hAnsi="Times New Roman" w:cs="Times New Roman"/>
          <w:sz w:val="28"/>
          <w:szCs w:val="28"/>
        </w:rPr>
        <w:t xml:space="preserve">емпляров </w:t>
      </w:r>
      <w:r w:rsidRPr="00AD1694">
        <w:rPr>
          <w:rFonts w:ascii="Times New Roman" w:eastAsia="Calibri" w:hAnsi="Times New Roman" w:cs="Times New Roman"/>
          <w:sz w:val="28"/>
          <w:szCs w:val="28"/>
        </w:rPr>
        <w:t xml:space="preserve">печатных изданий на одного обучающегося и 1 для дисциплин профессионального цикла. Библиотечный фонд укомплектован печатными и электронными изданиями основной учебной литературы по дисциплинам всех учебных циклов, изданными за последние 5 лет. </w:t>
      </w:r>
    </w:p>
    <w:p w:rsidR="00AD1694" w:rsidRPr="00AD1694" w:rsidRDefault="00AD1694" w:rsidP="00AD1694">
      <w:pPr>
        <w:autoSpaceDE w:val="0"/>
        <w:autoSpaceDN w:val="0"/>
        <w:adjustRightInd w:val="0"/>
        <w:spacing w:after="0" w:line="276" w:lineRule="auto"/>
        <w:ind w:firstLine="709"/>
        <w:jc w:val="both"/>
        <w:rPr>
          <w:rFonts w:ascii="Times New Roman" w:eastAsia="Calibri" w:hAnsi="Times New Roman" w:cs="Times New Roman"/>
          <w:sz w:val="28"/>
          <w:szCs w:val="28"/>
        </w:rPr>
      </w:pPr>
      <w:r w:rsidRPr="00AD1694">
        <w:rPr>
          <w:rFonts w:ascii="Times New Roman" w:eastAsia="Calibri" w:hAnsi="Times New Roman" w:cs="Times New Roman"/>
          <w:color w:val="000000"/>
          <w:sz w:val="28"/>
          <w:szCs w:val="28"/>
        </w:rPr>
        <w:t>Учебная печатная литература профессионального цикла составляет 373 экз. и 1 экз. электронный учебно-методический комплекс (ЭУМК) сетевая версия.</w:t>
      </w:r>
    </w:p>
    <w:p w:rsidR="00AD1694" w:rsidRPr="00AD1694" w:rsidRDefault="00AD1694" w:rsidP="00AD1694">
      <w:pPr>
        <w:spacing w:after="0" w:line="276" w:lineRule="auto"/>
        <w:ind w:firstLine="709"/>
        <w:jc w:val="both"/>
        <w:rPr>
          <w:rFonts w:ascii="Times New Roman" w:eastAsia="Calibri" w:hAnsi="Times New Roman" w:cs="Times New Roman"/>
          <w:sz w:val="28"/>
          <w:szCs w:val="28"/>
        </w:rPr>
      </w:pPr>
    </w:p>
    <w:tbl>
      <w:tblPr>
        <w:tblStyle w:val="9"/>
        <w:tblW w:w="9952" w:type="dxa"/>
        <w:tblInd w:w="-34" w:type="dxa"/>
        <w:tblLayout w:type="fixed"/>
        <w:tblLook w:val="04A0" w:firstRow="1" w:lastRow="0" w:firstColumn="1" w:lastColumn="0" w:noHBand="0" w:noVBand="1"/>
      </w:tblPr>
      <w:tblGrid>
        <w:gridCol w:w="566"/>
        <w:gridCol w:w="8252"/>
        <w:gridCol w:w="1134"/>
      </w:tblGrid>
      <w:tr w:rsidR="00AD1694" w:rsidRPr="00AD1694" w:rsidTr="00AD1694">
        <w:tc>
          <w:tcPr>
            <w:tcW w:w="566" w:type="dxa"/>
          </w:tcPr>
          <w:p w:rsidR="00AD1694" w:rsidRPr="00AD1694" w:rsidRDefault="00AD1694" w:rsidP="00AD1694">
            <w:pPr>
              <w:spacing w:line="276" w:lineRule="auto"/>
              <w:rPr>
                <w:rFonts w:ascii="Times New Roman" w:hAnsi="Times New Roman" w:cs="Times New Roman"/>
                <w:b/>
                <w:sz w:val="24"/>
                <w:szCs w:val="24"/>
              </w:rPr>
            </w:pPr>
            <w:r w:rsidRPr="00AD1694">
              <w:rPr>
                <w:rFonts w:ascii="Times New Roman" w:hAnsi="Times New Roman" w:cs="Times New Roman"/>
                <w:b/>
                <w:sz w:val="24"/>
                <w:szCs w:val="24"/>
              </w:rPr>
              <w:t>№</w:t>
            </w:r>
          </w:p>
        </w:tc>
        <w:tc>
          <w:tcPr>
            <w:tcW w:w="8252" w:type="dxa"/>
            <w:vAlign w:val="center"/>
          </w:tcPr>
          <w:p w:rsidR="00AD1694" w:rsidRPr="00AD1694" w:rsidRDefault="00AD1694" w:rsidP="00AD1694">
            <w:pPr>
              <w:spacing w:line="276" w:lineRule="auto"/>
              <w:jc w:val="center"/>
              <w:rPr>
                <w:rFonts w:ascii="Times New Roman" w:hAnsi="Times New Roman" w:cs="Times New Roman"/>
                <w:b/>
                <w:sz w:val="24"/>
                <w:szCs w:val="24"/>
              </w:rPr>
            </w:pPr>
            <w:r w:rsidRPr="00AD1694">
              <w:rPr>
                <w:rFonts w:ascii="Times New Roman" w:hAnsi="Times New Roman" w:cs="Times New Roman"/>
                <w:b/>
                <w:sz w:val="24"/>
                <w:szCs w:val="24"/>
              </w:rPr>
              <w:t>Автор, наименование, год издания</w:t>
            </w:r>
          </w:p>
        </w:tc>
        <w:tc>
          <w:tcPr>
            <w:tcW w:w="1134" w:type="dxa"/>
            <w:vAlign w:val="center"/>
          </w:tcPr>
          <w:p w:rsidR="00AD1694" w:rsidRPr="00AD1694" w:rsidRDefault="00AD1694" w:rsidP="00AD1694">
            <w:pPr>
              <w:spacing w:line="276" w:lineRule="auto"/>
              <w:jc w:val="center"/>
              <w:rPr>
                <w:rFonts w:ascii="Times New Roman" w:hAnsi="Times New Roman" w:cs="Times New Roman"/>
                <w:b/>
                <w:sz w:val="24"/>
                <w:szCs w:val="24"/>
              </w:rPr>
            </w:pPr>
            <w:r w:rsidRPr="00AD1694">
              <w:rPr>
                <w:rFonts w:ascii="Times New Roman" w:hAnsi="Times New Roman" w:cs="Times New Roman"/>
                <w:b/>
                <w:sz w:val="24"/>
                <w:szCs w:val="24"/>
              </w:rPr>
              <w:t>Кол-во</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w:t>
            </w:r>
          </w:p>
        </w:tc>
        <w:tc>
          <w:tcPr>
            <w:tcW w:w="8252" w:type="dxa"/>
          </w:tcPr>
          <w:p w:rsidR="00AD1694" w:rsidRPr="00AD1694" w:rsidRDefault="00AD1694" w:rsidP="007B2685">
            <w:pPr>
              <w:spacing w:line="276" w:lineRule="auto"/>
              <w:jc w:val="both"/>
              <w:rPr>
                <w:rFonts w:ascii="Times New Roman" w:hAnsi="Times New Roman" w:cs="Times New Roman"/>
                <w:sz w:val="24"/>
                <w:szCs w:val="24"/>
              </w:rPr>
            </w:pPr>
            <w:r w:rsidRPr="00AD1694">
              <w:rPr>
                <w:rFonts w:ascii="Times New Roman" w:hAnsi="Times New Roman" w:cs="Times New Roman"/>
                <w:sz w:val="24"/>
                <w:szCs w:val="24"/>
              </w:rPr>
              <w:t xml:space="preserve">Андронова Н.И. 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w:t>
            </w:r>
            <w:proofErr w:type="gramStart"/>
            <w:r w:rsidRPr="00AD1694">
              <w:rPr>
                <w:rFonts w:ascii="Times New Roman" w:hAnsi="Times New Roman" w:cs="Times New Roman"/>
                <w:sz w:val="24"/>
                <w:szCs w:val="24"/>
              </w:rPr>
              <w:t>категорий  потребителей</w:t>
            </w:r>
            <w:proofErr w:type="gramEnd"/>
            <w:r w:rsidRPr="00AD1694">
              <w:rPr>
                <w:rFonts w:ascii="Times New Roman" w:hAnsi="Times New Roman" w:cs="Times New Roman"/>
                <w:sz w:val="24"/>
                <w:szCs w:val="24"/>
              </w:rPr>
              <w:t>, видов и форм обслуживания, 201</w:t>
            </w:r>
            <w:r w:rsidR="007B2685">
              <w:rPr>
                <w:rFonts w:ascii="Times New Roman" w:hAnsi="Times New Roman" w:cs="Times New Roman"/>
                <w:sz w:val="24"/>
                <w:szCs w:val="24"/>
              </w:rPr>
              <w:t>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17</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2.</w:t>
            </w:r>
          </w:p>
        </w:tc>
        <w:tc>
          <w:tcPr>
            <w:tcW w:w="8252" w:type="dxa"/>
          </w:tcPr>
          <w:p w:rsidR="00AD1694" w:rsidRPr="00AD1694" w:rsidRDefault="00AD1694" w:rsidP="00AD1694">
            <w:pPr>
              <w:spacing w:line="276" w:lineRule="auto"/>
              <w:jc w:val="both"/>
              <w:rPr>
                <w:rFonts w:ascii="Times New Roman" w:hAnsi="Times New Roman" w:cs="Times New Roman"/>
                <w:sz w:val="24"/>
                <w:szCs w:val="24"/>
              </w:rPr>
            </w:pPr>
            <w:proofErr w:type="spellStart"/>
            <w:r w:rsidRPr="00AD1694">
              <w:rPr>
                <w:rFonts w:ascii="Times New Roman" w:hAnsi="Times New Roman" w:cs="Times New Roman"/>
                <w:sz w:val="24"/>
                <w:szCs w:val="24"/>
              </w:rPr>
              <w:t>Бурчакова</w:t>
            </w:r>
            <w:proofErr w:type="spellEnd"/>
            <w:r w:rsidRPr="00AD1694">
              <w:rPr>
                <w:rFonts w:ascii="Times New Roman" w:hAnsi="Times New Roman" w:cs="Times New Roman"/>
                <w:sz w:val="24"/>
                <w:szCs w:val="24"/>
              </w:rPr>
              <w:t xml:space="preserve"> И.Ю.  Организация и ведение процессов приготовления, оформления и подготовка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 2018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17</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3.</w:t>
            </w:r>
          </w:p>
        </w:tc>
        <w:tc>
          <w:tcPr>
            <w:tcW w:w="8252" w:type="dxa"/>
            <w:vAlign w:val="center"/>
          </w:tcPr>
          <w:p w:rsidR="00AD1694" w:rsidRPr="00AD1694" w:rsidRDefault="00AD1694" w:rsidP="007B2685">
            <w:pPr>
              <w:spacing w:line="276" w:lineRule="auto"/>
              <w:jc w:val="both"/>
              <w:rPr>
                <w:rFonts w:ascii="Times New Roman" w:hAnsi="Times New Roman" w:cs="Times New Roman"/>
                <w:sz w:val="24"/>
                <w:szCs w:val="24"/>
              </w:rPr>
            </w:pPr>
            <w:r w:rsidRPr="00AD1694">
              <w:rPr>
                <w:rFonts w:ascii="Times New Roman" w:hAnsi="Times New Roman" w:cs="Times New Roman"/>
                <w:sz w:val="24"/>
                <w:szCs w:val="24"/>
              </w:rPr>
              <w:t>Дубровская Н.И. Приготовление супов и соусов,201</w:t>
            </w:r>
            <w:r w:rsidR="007B2685">
              <w:rPr>
                <w:rFonts w:ascii="Times New Roman" w:hAnsi="Times New Roman" w:cs="Times New Roman"/>
                <w:sz w:val="24"/>
                <w:szCs w:val="24"/>
              </w:rPr>
              <w:t>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15</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4.</w:t>
            </w:r>
          </w:p>
        </w:tc>
        <w:tc>
          <w:tcPr>
            <w:tcW w:w="8252" w:type="dxa"/>
            <w:vAlign w:val="center"/>
          </w:tcPr>
          <w:p w:rsidR="00AD1694" w:rsidRPr="00AD1694" w:rsidRDefault="00AD1694" w:rsidP="007B2685">
            <w:pPr>
              <w:spacing w:line="276" w:lineRule="auto"/>
              <w:jc w:val="both"/>
              <w:rPr>
                <w:rFonts w:ascii="Times New Roman" w:hAnsi="Times New Roman" w:cs="Times New Roman"/>
                <w:sz w:val="24"/>
                <w:szCs w:val="24"/>
              </w:rPr>
            </w:pPr>
            <w:r w:rsidRPr="00AD1694">
              <w:rPr>
                <w:rFonts w:ascii="Times New Roman" w:hAnsi="Times New Roman" w:cs="Times New Roman"/>
                <w:sz w:val="24"/>
                <w:szCs w:val="24"/>
              </w:rPr>
              <w:t>Дубровская Н.И. Приготовление супов и соусов. Практикум. 201</w:t>
            </w:r>
            <w:r w:rsidR="007B2685">
              <w:rPr>
                <w:rFonts w:ascii="Times New Roman" w:hAnsi="Times New Roman" w:cs="Times New Roman"/>
                <w:sz w:val="24"/>
                <w:szCs w:val="24"/>
              </w:rPr>
              <w:t>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15</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5.</w:t>
            </w:r>
          </w:p>
        </w:tc>
        <w:tc>
          <w:tcPr>
            <w:tcW w:w="8252" w:type="dxa"/>
          </w:tcPr>
          <w:p w:rsidR="00AD1694" w:rsidRPr="00AD1694" w:rsidRDefault="00AD1694" w:rsidP="007B2685">
            <w:pPr>
              <w:spacing w:line="276" w:lineRule="auto"/>
              <w:jc w:val="both"/>
              <w:rPr>
                <w:rFonts w:ascii="Times New Roman" w:hAnsi="Times New Roman" w:cs="Times New Roman"/>
                <w:sz w:val="24"/>
                <w:szCs w:val="24"/>
              </w:rPr>
            </w:pPr>
            <w:r w:rsidRPr="00AD1694">
              <w:rPr>
                <w:rFonts w:ascii="Times New Roman" w:hAnsi="Times New Roman" w:cs="Times New Roman"/>
                <w:sz w:val="24"/>
                <w:szCs w:val="24"/>
              </w:rPr>
              <w:t xml:space="preserve">Ермилова С.В. </w:t>
            </w:r>
            <w:r w:rsidRPr="00AD1694">
              <w:rPr>
                <w:rFonts w:ascii="Times New Roman" w:hAnsi="Times New Roman" w:cs="Times New Roman"/>
                <w:iCs/>
                <w:sz w:val="24"/>
                <w:szCs w:val="24"/>
              </w:rPr>
              <w:t xml:space="preserve">Приготовление, оформление и подготовка к реализации </w:t>
            </w:r>
            <w:r w:rsidRPr="00AD1694">
              <w:rPr>
                <w:rFonts w:ascii="Times New Roman" w:hAnsi="Times New Roman" w:cs="Times New Roman"/>
                <w:iCs/>
                <w:sz w:val="24"/>
                <w:szCs w:val="24"/>
              </w:rPr>
              <w:lastRenderedPageBreak/>
              <w:t>хлебобулочных, мучных кондитерских изделий разнообразного ассортимента, 201</w:t>
            </w:r>
            <w:r w:rsidR="007B2685">
              <w:rPr>
                <w:rFonts w:ascii="Times New Roman" w:hAnsi="Times New Roman" w:cs="Times New Roman"/>
                <w:iCs/>
                <w:sz w:val="24"/>
                <w:szCs w:val="24"/>
              </w:rPr>
              <w:t>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lastRenderedPageBreak/>
              <w:t>15</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lastRenderedPageBreak/>
              <w:t>6.</w:t>
            </w:r>
          </w:p>
        </w:tc>
        <w:tc>
          <w:tcPr>
            <w:tcW w:w="8252" w:type="dxa"/>
          </w:tcPr>
          <w:p w:rsidR="00AD1694" w:rsidRPr="00AD1694" w:rsidRDefault="00AD1694" w:rsidP="007B2685">
            <w:pPr>
              <w:spacing w:line="276" w:lineRule="auto"/>
              <w:jc w:val="both"/>
              <w:rPr>
                <w:rFonts w:ascii="Times New Roman" w:hAnsi="Times New Roman" w:cs="Times New Roman"/>
                <w:sz w:val="24"/>
                <w:szCs w:val="24"/>
              </w:rPr>
            </w:pPr>
            <w:proofErr w:type="spellStart"/>
            <w:r w:rsidRPr="00AD1694">
              <w:rPr>
                <w:rFonts w:ascii="Times New Roman" w:hAnsi="Times New Roman" w:cs="Times New Roman"/>
                <w:sz w:val="24"/>
                <w:szCs w:val="24"/>
              </w:rPr>
              <w:t>Жабина</w:t>
            </w:r>
            <w:proofErr w:type="spellEnd"/>
            <w:r w:rsidRPr="00AD1694">
              <w:rPr>
                <w:rFonts w:ascii="Times New Roman" w:hAnsi="Times New Roman" w:cs="Times New Roman"/>
                <w:sz w:val="24"/>
                <w:szCs w:val="24"/>
              </w:rPr>
              <w:t xml:space="preserve"> С.Б. Основы экономики, менеджмента и маркетинга в общественном питании, 201</w:t>
            </w:r>
            <w:r w:rsidR="007B2685">
              <w:rPr>
                <w:rFonts w:ascii="Times New Roman" w:hAnsi="Times New Roman" w:cs="Times New Roman"/>
                <w:sz w:val="24"/>
                <w:szCs w:val="24"/>
              </w:rPr>
              <w:t>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17</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7.</w:t>
            </w:r>
          </w:p>
        </w:tc>
        <w:tc>
          <w:tcPr>
            <w:tcW w:w="8252" w:type="dxa"/>
            <w:vAlign w:val="center"/>
          </w:tcPr>
          <w:p w:rsidR="00AD1694" w:rsidRPr="00AD1694" w:rsidRDefault="00AD1694" w:rsidP="00AD1694">
            <w:pPr>
              <w:spacing w:line="276" w:lineRule="auto"/>
              <w:jc w:val="both"/>
              <w:rPr>
                <w:rFonts w:ascii="Times New Roman" w:hAnsi="Times New Roman" w:cs="Times New Roman"/>
                <w:sz w:val="24"/>
                <w:szCs w:val="24"/>
              </w:rPr>
            </w:pPr>
            <w:r w:rsidRPr="00AD1694">
              <w:rPr>
                <w:rFonts w:ascii="Times New Roman" w:hAnsi="Times New Roman" w:cs="Times New Roman"/>
                <w:sz w:val="24"/>
                <w:szCs w:val="24"/>
              </w:rPr>
              <w:t>Калинина В.М. Охрана труда в организациях питания, 2018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15</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8.</w:t>
            </w:r>
          </w:p>
        </w:tc>
        <w:tc>
          <w:tcPr>
            <w:tcW w:w="8252" w:type="dxa"/>
            <w:vAlign w:val="center"/>
          </w:tcPr>
          <w:p w:rsidR="00AD1694" w:rsidRPr="00AD1694" w:rsidRDefault="00AD1694" w:rsidP="007B2685">
            <w:pPr>
              <w:spacing w:line="276" w:lineRule="auto"/>
              <w:jc w:val="both"/>
              <w:rPr>
                <w:rFonts w:ascii="Times New Roman" w:hAnsi="Times New Roman" w:cs="Times New Roman"/>
                <w:sz w:val="24"/>
                <w:szCs w:val="24"/>
              </w:rPr>
            </w:pPr>
            <w:proofErr w:type="spellStart"/>
            <w:r w:rsidRPr="00AD1694">
              <w:rPr>
                <w:rFonts w:ascii="Times New Roman" w:hAnsi="Times New Roman" w:cs="Times New Roman"/>
                <w:iCs/>
                <w:sz w:val="24"/>
                <w:szCs w:val="24"/>
              </w:rPr>
              <w:t>Качурина</w:t>
            </w:r>
            <w:proofErr w:type="spellEnd"/>
            <w:r w:rsidRPr="00AD1694">
              <w:rPr>
                <w:rFonts w:ascii="Times New Roman" w:hAnsi="Times New Roman" w:cs="Times New Roman"/>
                <w:iCs/>
                <w:sz w:val="24"/>
                <w:szCs w:val="24"/>
              </w:rPr>
              <w:t xml:space="preserve"> Т.А. Приготовление блюд из рыбы, 201</w:t>
            </w:r>
            <w:r w:rsidR="007B2685">
              <w:rPr>
                <w:rFonts w:ascii="Times New Roman" w:hAnsi="Times New Roman" w:cs="Times New Roman"/>
                <w:iCs/>
                <w:sz w:val="24"/>
                <w:szCs w:val="24"/>
              </w:rPr>
              <w:t>8</w:t>
            </w:r>
          </w:p>
        </w:tc>
        <w:tc>
          <w:tcPr>
            <w:tcW w:w="1134" w:type="dxa"/>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15</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9.</w:t>
            </w:r>
          </w:p>
        </w:tc>
        <w:tc>
          <w:tcPr>
            <w:tcW w:w="8252" w:type="dxa"/>
            <w:vAlign w:val="center"/>
          </w:tcPr>
          <w:p w:rsidR="00AD1694" w:rsidRPr="00AD1694" w:rsidRDefault="00AD1694" w:rsidP="007B2685">
            <w:pPr>
              <w:spacing w:line="276" w:lineRule="auto"/>
              <w:jc w:val="both"/>
              <w:rPr>
                <w:rFonts w:ascii="Times New Roman" w:hAnsi="Times New Roman" w:cs="Times New Roman"/>
                <w:sz w:val="24"/>
                <w:szCs w:val="24"/>
              </w:rPr>
            </w:pPr>
            <w:proofErr w:type="spellStart"/>
            <w:r w:rsidRPr="00AD1694">
              <w:rPr>
                <w:rFonts w:ascii="Times New Roman" w:hAnsi="Times New Roman" w:cs="Times New Roman"/>
                <w:iCs/>
                <w:sz w:val="24"/>
                <w:szCs w:val="24"/>
              </w:rPr>
              <w:t>Качурина</w:t>
            </w:r>
            <w:proofErr w:type="spellEnd"/>
            <w:r w:rsidRPr="00AD1694">
              <w:rPr>
                <w:rFonts w:ascii="Times New Roman" w:hAnsi="Times New Roman" w:cs="Times New Roman"/>
                <w:iCs/>
                <w:sz w:val="24"/>
                <w:szCs w:val="24"/>
              </w:rPr>
              <w:t xml:space="preserve"> Т.А. Приготовление блюд из рыбы. Практикум, 201</w:t>
            </w:r>
            <w:r w:rsidR="007B2685">
              <w:rPr>
                <w:rFonts w:ascii="Times New Roman" w:hAnsi="Times New Roman" w:cs="Times New Roman"/>
                <w:iCs/>
                <w:sz w:val="24"/>
                <w:szCs w:val="24"/>
              </w:rPr>
              <w:t>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15</w:t>
            </w:r>
          </w:p>
        </w:tc>
      </w:tr>
      <w:tr w:rsidR="00AD1694" w:rsidRPr="00AD1694" w:rsidTr="00AD1694">
        <w:trPr>
          <w:trHeight w:val="277"/>
        </w:trPr>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10.</w:t>
            </w:r>
          </w:p>
        </w:tc>
        <w:tc>
          <w:tcPr>
            <w:tcW w:w="8252" w:type="dxa"/>
          </w:tcPr>
          <w:p w:rsidR="00AD1694" w:rsidRPr="00AD1694" w:rsidRDefault="00AD1694" w:rsidP="00AD1694">
            <w:pPr>
              <w:spacing w:line="276" w:lineRule="auto"/>
              <w:jc w:val="both"/>
              <w:rPr>
                <w:rFonts w:ascii="Times New Roman" w:hAnsi="Times New Roman" w:cs="Times New Roman"/>
                <w:sz w:val="24"/>
                <w:szCs w:val="24"/>
              </w:rPr>
            </w:pPr>
            <w:r w:rsidRPr="00AD1694">
              <w:rPr>
                <w:rFonts w:ascii="Times New Roman" w:hAnsi="Times New Roman" w:cs="Times New Roman"/>
                <w:sz w:val="24"/>
                <w:szCs w:val="24"/>
              </w:rPr>
              <w:t>Королев А.А. Микробиология, физиология питания, санитария и гигиена. В 2 Ч. Ч.1, 2018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15</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11.</w:t>
            </w:r>
          </w:p>
        </w:tc>
        <w:tc>
          <w:tcPr>
            <w:tcW w:w="8252" w:type="dxa"/>
            <w:vAlign w:val="center"/>
          </w:tcPr>
          <w:p w:rsidR="00AD1694" w:rsidRPr="00AD1694" w:rsidRDefault="00AD1694" w:rsidP="007B2685">
            <w:pPr>
              <w:spacing w:line="276" w:lineRule="auto"/>
              <w:jc w:val="both"/>
              <w:rPr>
                <w:rFonts w:ascii="Times New Roman" w:hAnsi="Times New Roman" w:cs="Times New Roman"/>
                <w:sz w:val="24"/>
                <w:szCs w:val="24"/>
              </w:rPr>
            </w:pPr>
            <w:r w:rsidRPr="00AD1694">
              <w:rPr>
                <w:rFonts w:ascii="Times New Roman" w:hAnsi="Times New Roman" w:cs="Times New Roman"/>
                <w:sz w:val="24"/>
                <w:szCs w:val="24"/>
              </w:rPr>
              <w:t>Косолапова Н.В. Безопасность жизнедеятельности, 201</w:t>
            </w:r>
            <w:r w:rsidR="007B2685">
              <w:rPr>
                <w:rFonts w:ascii="Times New Roman" w:hAnsi="Times New Roman" w:cs="Times New Roman"/>
                <w:sz w:val="24"/>
                <w:szCs w:val="24"/>
              </w:rPr>
              <w:t>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15</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12.</w:t>
            </w:r>
          </w:p>
        </w:tc>
        <w:tc>
          <w:tcPr>
            <w:tcW w:w="8252" w:type="dxa"/>
            <w:vAlign w:val="center"/>
          </w:tcPr>
          <w:p w:rsidR="00AD1694" w:rsidRPr="00AD1694" w:rsidRDefault="00AD1694" w:rsidP="007B2685">
            <w:pPr>
              <w:spacing w:line="276" w:lineRule="auto"/>
              <w:jc w:val="both"/>
              <w:rPr>
                <w:rFonts w:ascii="Times New Roman" w:hAnsi="Times New Roman" w:cs="Times New Roman"/>
                <w:sz w:val="24"/>
                <w:szCs w:val="24"/>
              </w:rPr>
            </w:pPr>
            <w:r w:rsidRPr="00AD1694">
              <w:rPr>
                <w:rFonts w:ascii="Times New Roman" w:hAnsi="Times New Roman" w:cs="Times New Roman"/>
                <w:sz w:val="24"/>
                <w:szCs w:val="24"/>
              </w:rPr>
              <w:t>Косолапова Н.В. Безопасность жизнедеятельности. Практикум, 2018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15</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13.</w:t>
            </w:r>
          </w:p>
        </w:tc>
        <w:tc>
          <w:tcPr>
            <w:tcW w:w="8252" w:type="dxa"/>
          </w:tcPr>
          <w:p w:rsidR="00AD1694" w:rsidRPr="00AD1694" w:rsidRDefault="00AD1694" w:rsidP="007B2685">
            <w:pPr>
              <w:spacing w:line="276" w:lineRule="auto"/>
              <w:jc w:val="both"/>
              <w:rPr>
                <w:rFonts w:ascii="Times New Roman" w:hAnsi="Times New Roman" w:cs="Times New Roman"/>
                <w:sz w:val="24"/>
                <w:szCs w:val="24"/>
              </w:rPr>
            </w:pPr>
            <w:proofErr w:type="spellStart"/>
            <w:r w:rsidRPr="00AD1694">
              <w:rPr>
                <w:rFonts w:ascii="Times New Roman" w:hAnsi="Times New Roman" w:cs="Times New Roman"/>
                <w:sz w:val="24"/>
                <w:szCs w:val="24"/>
              </w:rPr>
              <w:t>Лаушкина</w:t>
            </w:r>
            <w:proofErr w:type="spellEnd"/>
            <w:r w:rsidRPr="00AD1694">
              <w:rPr>
                <w:rFonts w:ascii="Times New Roman" w:hAnsi="Times New Roman" w:cs="Times New Roman"/>
                <w:sz w:val="24"/>
                <w:szCs w:val="24"/>
              </w:rPr>
              <w:t xml:space="preserve"> Т.А. Основы микробиологии, физиологии питания, санитарии и гигиены, 201</w:t>
            </w:r>
            <w:r w:rsidR="007B2685">
              <w:rPr>
                <w:rFonts w:ascii="Times New Roman" w:hAnsi="Times New Roman" w:cs="Times New Roman"/>
                <w:sz w:val="24"/>
                <w:szCs w:val="24"/>
              </w:rPr>
              <w:t>8</w:t>
            </w:r>
          </w:p>
        </w:tc>
        <w:tc>
          <w:tcPr>
            <w:tcW w:w="1134" w:type="dxa"/>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15</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14.</w:t>
            </w:r>
          </w:p>
        </w:tc>
        <w:tc>
          <w:tcPr>
            <w:tcW w:w="8252" w:type="dxa"/>
            <w:vAlign w:val="center"/>
          </w:tcPr>
          <w:p w:rsidR="00AD1694" w:rsidRPr="00AD1694" w:rsidRDefault="00AD1694" w:rsidP="00AD1694">
            <w:pPr>
              <w:spacing w:line="276" w:lineRule="auto"/>
              <w:jc w:val="both"/>
              <w:rPr>
                <w:rFonts w:ascii="Times New Roman" w:hAnsi="Times New Roman" w:cs="Times New Roman"/>
                <w:sz w:val="24"/>
                <w:szCs w:val="24"/>
              </w:rPr>
            </w:pPr>
            <w:proofErr w:type="spellStart"/>
            <w:r w:rsidRPr="00AD1694">
              <w:rPr>
                <w:rFonts w:ascii="Times New Roman" w:hAnsi="Times New Roman" w:cs="Times New Roman"/>
                <w:sz w:val="24"/>
                <w:szCs w:val="24"/>
              </w:rPr>
              <w:t>Лутошкина</w:t>
            </w:r>
            <w:proofErr w:type="spellEnd"/>
            <w:r w:rsidRPr="00AD1694">
              <w:rPr>
                <w:rFonts w:ascii="Times New Roman" w:hAnsi="Times New Roman" w:cs="Times New Roman"/>
                <w:sz w:val="24"/>
                <w:szCs w:val="24"/>
              </w:rPr>
              <w:t xml:space="preserve"> Г.Г. Техническое оснащение и организация рабочего места, 2018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15</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15.</w:t>
            </w:r>
          </w:p>
        </w:tc>
        <w:tc>
          <w:tcPr>
            <w:tcW w:w="8252" w:type="dxa"/>
          </w:tcPr>
          <w:p w:rsidR="00AD1694" w:rsidRPr="00AD1694" w:rsidRDefault="00AD1694" w:rsidP="007B2685">
            <w:pPr>
              <w:spacing w:line="276" w:lineRule="auto"/>
              <w:jc w:val="both"/>
              <w:rPr>
                <w:rFonts w:ascii="Times New Roman" w:hAnsi="Times New Roman" w:cs="Times New Roman"/>
                <w:sz w:val="24"/>
                <w:szCs w:val="24"/>
              </w:rPr>
            </w:pPr>
            <w:proofErr w:type="spellStart"/>
            <w:r w:rsidRPr="00AD1694">
              <w:rPr>
                <w:rFonts w:ascii="Times New Roman" w:hAnsi="Times New Roman" w:cs="Times New Roman"/>
                <w:sz w:val="24"/>
                <w:szCs w:val="24"/>
              </w:rPr>
              <w:t>Лутошкина</w:t>
            </w:r>
            <w:proofErr w:type="spellEnd"/>
            <w:r w:rsidRPr="00AD1694">
              <w:rPr>
                <w:rFonts w:ascii="Times New Roman" w:hAnsi="Times New Roman" w:cs="Times New Roman"/>
                <w:sz w:val="24"/>
                <w:szCs w:val="24"/>
              </w:rPr>
              <w:t xml:space="preserve"> Г.Г. Техническое оснащение организаций питания, 201</w:t>
            </w:r>
            <w:r w:rsidR="007B2685">
              <w:rPr>
                <w:rFonts w:ascii="Times New Roman" w:hAnsi="Times New Roman" w:cs="Times New Roman"/>
                <w:sz w:val="24"/>
                <w:szCs w:val="24"/>
              </w:rPr>
              <w:t>8</w:t>
            </w:r>
          </w:p>
        </w:tc>
        <w:tc>
          <w:tcPr>
            <w:tcW w:w="1134" w:type="dxa"/>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17</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16.</w:t>
            </w:r>
          </w:p>
        </w:tc>
        <w:tc>
          <w:tcPr>
            <w:tcW w:w="8252" w:type="dxa"/>
            <w:vAlign w:val="center"/>
          </w:tcPr>
          <w:p w:rsidR="00AD1694" w:rsidRPr="00AD1694" w:rsidRDefault="00AD1694" w:rsidP="00AD1694">
            <w:pPr>
              <w:spacing w:line="276" w:lineRule="auto"/>
              <w:jc w:val="both"/>
              <w:rPr>
                <w:rFonts w:ascii="Times New Roman" w:hAnsi="Times New Roman" w:cs="Times New Roman"/>
                <w:sz w:val="24"/>
                <w:szCs w:val="24"/>
              </w:rPr>
            </w:pPr>
            <w:proofErr w:type="spellStart"/>
            <w:r w:rsidRPr="00AD1694">
              <w:rPr>
                <w:rFonts w:ascii="Times New Roman" w:hAnsi="Times New Roman" w:cs="Times New Roman"/>
                <w:sz w:val="24"/>
                <w:szCs w:val="24"/>
              </w:rPr>
              <w:t>Мартинчик</w:t>
            </w:r>
            <w:proofErr w:type="spellEnd"/>
            <w:r w:rsidRPr="00AD1694">
              <w:rPr>
                <w:rFonts w:ascii="Times New Roman" w:hAnsi="Times New Roman" w:cs="Times New Roman"/>
                <w:sz w:val="24"/>
                <w:szCs w:val="24"/>
              </w:rPr>
              <w:t xml:space="preserve"> А.Н. Микробиология, физиология питания, санитария и гигиена. В 2 Ч. Ч.2, 2018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17</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17.</w:t>
            </w:r>
          </w:p>
        </w:tc>
        <w:tc>
          <w:tcPr>
            <w:tcW w:w="8252" w:type="dxa"/>
            <w:vAlign w:val="center"/>
          </w:tcPr>
          <w:p w:rsidR="00AD1694" w:rsidRPr="00AD1694" w:rsidRDefault="00AD1694" w:rsidP="00AD1694">
            <w:pPr>
              <w:spacing w:line="276" w:lineRule="auto"/>
              <w:jc w:val="both"/>
              <w:rPr>
                <w:rFonts w:ascii="Times New Roman" w:hAnsi="Times New Roman" w:cs="Times New Roman"/>
                <w:sz w:val="24"/>
                <w:szCs w:val="24"/>
              </w:rPr>
            </w:pPr>
            <w:proofErr w:type="spellStart"/>
            <w:r w:rsidRPr="00AD1694">
              <w:rPr>
                <w:rFonts w:ascii="Times New Roman" w:hAnsi="Times New Roman" w:cs="Times New Roman"/>
                <w:sz w:val="24"/>
                <w:szCs w:val="24"/>
              </w:rPr>
              <w:t>Самородова</w:t>
            </w:r>
            <w:proofErr w:type="spellEnd"/>
            <w:r w:rsidRPr="00AD1694">
              <w:rPr>
                <w:rFonts w:ascii="Times New Roman" w:hAnsi="Times New Roman" w:cs="Times New Roman"/>
                <w:sz w:val="24"/>
                <w:szCs w:val="24"/>
              </w:rPr>
              <w:t xml:space="preserve"> И.П. Организация и ведение процессов приготовления и подготовки к реализации полуфабрикатов для блюд, кулинарных изделий сложного ассортимента, 2018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17</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18.</w:t>
            </w:r>
          </w:p>
        </w:tc>
        <w:tc>
          <w:tcPr>
            <w:tcW w:w="8252" w:type="dxa"/>
            <w:vAlign w:val="center"/>
          </w:tcPr>
          <w:p w:rsidR="00AD1694" w:rsidRPr="00AD1694" w:rsidRDefault="00AD1694" w:rsidP="007B2685">
            <w:pPr>
              <w:spacing w:line="276" w:lineRule="auto"/>
              <w:jc w:val="both"/>
              <w:rPr>
                <w:rFonts w:ascii="Times New Roman" w:hAnsi="Times New Roman" w:cs="Times New Roman"/>
                <w:sz w:val="24"/>
                <w:szCs w:val="24"/>
              </w:rPr>
            </w:pPr>
            <w:proofErr w:type="spellStart"/>
            <w:r w:rsidRPr="00AD1694">
              <w:rPr>
                <w:rFonts w:ascii="Times New Roman" w:hAnsi="Times New Roman" w:cs="Times New Roman"/>
                <w:sz w:val="24"/>
                <w:szCs w:val="24"/>
              </w:rPr>
              <w:t>Самородова</w:t>
            </w:r>
            <w:proofErr w:type="spellEnd"/>
            <w:r w:rsidRPr="00AD1694">
              <w:rPr>
                <w:rFonts w:ascii="Times New Roman" w:hAnsi="Times New Roman" w:cs="Times New Roman"/>
                <w:sz w:val="24"/>
                <w:szCs w:val="24"/>
              </w:rPr>
              <w:t xml:space="preserve"> И.П. Приготовление блюд из мяса и домашней птицы, 201</w:t>
            </w:r>
            <w:r w:rsidR="007B2685">
              <w:rPr>
                <w:rFonts w:ascii="Times New Roman" w:hAnsi="Times New Roman" w:cs="Times New Roman"/>
                <w:sz w:val="24"/>
                <w:szCs w:val="24"/>
              </w:rPr>
              <w:t>8</w:t>
            </w:r>
          </w:p>
        </w:tc>
        <w:tc>
          <w:tcPr>
            <w:tcW w:w="1134" w:type="dxa"/>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15</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19.</w:t>
            </w:r>
          </w:p>
        </w:tc>
        <w:tc>
          <w:tcPr>
            <w:tcW w:w="8252" w:type="dxa"/>
            <w:vAlign w:val="center"/>
          </w:tcPr>
          <w:p w:rsidR="00AD1694" w:rsidRPr="00AD1694" w:rsidRDefault="00AD1694" w:rsidP="007B2685">
            <w:pPr>
              <w:spacing w:line="276" w:lineRule="auto"/>
              <w:jc w:val="both"/>
              <w:rPr>
                <w:rFonts w:ascii="Times New Roman" w:hAnsi="Times New Roman" w:cs="Times New Roman"/>
                <w:sz w:val="24"/>
                <w:szCs w:val="24"/>
              </w:rPr>
            </w:pPr>
            <w:proofErr w:type="spellStart"/>
            <w:r w:rsidRPr="00AD1694">
              <w:rPr>
                <w:rFonts w:ascii="Times New Roman" w:hAnsi="Times New Roman" w:cs="Times New Roman"/>
                <w:sz w:val="24"/>
                <w:szCs w:val="24"/>
              </w:rPr>
              <w:t>Самородова</w:t>
            </w:r>
            <w:proofErr w:type="spellEnd"/>
            <w:r w:rsidRPr="00AD1694">
              <w:rPr>
                <w:rFonts w:ascii="Times New Roman" w:hAnsi="Times New Roman" w:cs="Times New Roman"/>
                <w:sz w:val="24"/>
                <w:szCs w:val="24"/>
              </w:rPr>
              <w:t xml:space="preserve"> И.П. Приготовление блюд из мяса и домашней птицы. </w:t>
            </w:r>
            <w:proofErr w:type="gramStart"/>
            <w:r w:rsidRPr="00AD1694">
              <w:rPr>
                <w:rFonts w:ascii="Times New Roman" w:hAnsi="Times New Roman" w:cs="Times New Roman"/>
                <w:sz w:val="24"/>
                <w:szCs w:val="24"/>
              </w:rPr>
              <w:t>Практикум,  201</w:t>
            </w:r>
            <w:r w:rsidR="007B2685">
              <w:rPr>
                <w:rFonts w:ascii="Times New Roman" w:hAnsi="Times New Roman" w:cs="Times New Roman"/>
                <w:sz w:val="24"/>
                <w:szCs w:val="24"/>
              </w:rPr>
              <w:t>8</w:t>
            </w:r>
            <w:proofErr w:type="gramEnd"/>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15</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20.</w:t>
            </w:r>
          </w:p>
        </w:tc>
        <w:tc>
          <w:tcPr>
            <w:tcW w:w="8252" w:type="dxa"/>
            <w:vAlign w:val="center"/>
          </w:tcPr>
          <w:p w:rsidR="00AD1694" w:rsidRPr="00AD1694" w:rsidRDefault="00AD1694" w:rsidP="00AD1694">
            <w:pPr>
              <w:spacing w:line="276" w:lineRule="auto"/>
              <w:jc w:val="both"/>
              <w:rPr>
                <w:rFonts w:ascii="Times New Roman" w:hAnsi="Times New Roman" w:cs="Times New Roman"/>
                <w:sz w:val="24"/>
                <w:szCs w:val="24"/>
              </w:rPr>
            </w:pPr>
            <w:r w:rsidRPr="00AD1694">
              <w:rPr>
                <w:rFonts w:ascii="Times New Roman" w:hAnsi="Times New Roman" w:cs="Times New Roman"/>
                <w:sz w:val="24"/>
                <w:szCs w:val="24"/>
              </w:rPr>
              <w:t>Семичева Г.П. Приготовление, оформление и подготовка к реализации холодных блюд, кулинарных изделий, закусок разнообразного ассортимента, 2018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17</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21.</w:t>
            </w:r>
          </w:p>
        </w:tc>
        <w:tc>
          <w:tcPr>
            <w:tcW w:w="8252" w:type="dxa"/>
          </w:tcPr>
          <w:p w:rsidR="00AD1694" w:rsidRPr="00AD1694" w:rsidRDefault="00AD1694" w:rsidP="007B2685">
            <w:pPr>
              <w:spacing w:line="276" w:lineRule="auto"/>
              <w:jc w:val="both"/>
              <w:rPr>
                <w:rFonts w:ascii="Times New Roman" w:hAnsi="Times New Roman" w:cs="Times New Roman"/>
                <w:sz w:val="24"/>
                <w:szCs w:val="24"/>
              </w:rPr>
            </w:pPr>
            <w:r w:rsidRPr="00AD1694">
              <w:rPr>
                <w:rFonts w:ascii="Times New Roman" w:hAnsi="Times New Roman" w:cs="Times New Roman"/>
                <w:sz w:val="24"/>
                <w:szCs w:val="24"/>
              </w:rPr>
              <w:t>Соколова Е.И. Приготовление блюд из овощей и грибов, 201</w:t>
            </w:r>
            <w:r w:rsidR="007B2685">
              <w:rPr>
                <w:rFonts w:ascii="Times New Roman" w:hAnsi="Times New Roman" w:cs="Times New Roman"/>
                <w:sz w:val="24"/>
                <w:szCs w:val="24"/>
              </w:rPr>
              <w:t>8</w:t>
            </w:r>
          </w:p>
        </w:tc>
        <w:tc>
          <w:tcPr>
            <w:tcW w:w="1134" w:type="dxa"/>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15</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22.</w:t>
            </w:r>
          </w:p>
        </w:tc>
        <w:tc>
          <w:tcPr>
            <w:tcW w:w="8252" w:type="dxa"/>
          </w:tcPr>
          <w:p w:rsidR="00AD1694" w:rsidRPr="00AD1694" w:rsidRDefault="00AD1694" w:rsidP="00AD1694">
            <w:pPr>
              <w:spacing w:line="276" w:lineRule="auto"/>
              <w:jc w:val="both"/>
              <w:rPr>
                <w:rFonts w:ascii="Times New Roman" w:hAnsi="Times New Roman" w:cs="Times New Roman"/>
                <w:sz w:val="24"/>
                <w:szCs w:val="24"/>
              </w:rPr>
            </w:pPr>
            <w:proofErr w:type="spellStart"/>
            <w:r w:rsidRPr="00AD1694">
              <w:rPr>
                <w:rFonts w:ascii="Times New Roman" w:hAnsi="Times New Roman" w:cs="Times New Roman"/>
                <w:sz w:val="24"/>
                <w:szCs w:val="24"/>
              </w:rPr>
              <w:t>Шитякова</w:t>
            </w:r>
            <w:proofErr w:type="spellEnd"/>
            <w:r w:rsidRPr="00AD1694">
              <w:rPr>
                <w:rFonts w:ascii="Times New Roman" w:hAnsi="Times New Roman" w:cs="Times New Roman"/>
                <w:sz w:val="24"/>
                <w:szCs w:val="24"/>
              </w:rPr>
              <w:t xml:space="preserve"> Т.Ю. Приготовление блюд и гарниров из круп, бобовых и макаронных изделий, яиц, творога, теста, 2018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17</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23.</w:t>
            </w:r>
          </w:p>
        </w:tc>
        <w:tc>
          <w:tcPr>
            <w:tcW w:w="8252" w:type="dxa"/>
          </w:tcPr>
          <w:p w:rsidR="00AD1694" w:rsidRPr="00AD1694" w:rsidRDefault="00AD1694" w:rsidP="007B2685">
            <w:pPr>
              <w:spacing w:line="276" w:lineRule="auto"/>
              <w:jc w:val="both"/>
              <w:rPr>
                <w:rFonts w:ascii="Times New Roman" w:hAnsi="Times New Roman" w:cs="Times New Roman"/>
                <w:sz w:val="24"/>
                <w:szCs w:val="24"/>
              </w:rPr>
            </w:pPr>
            <w:r w:rsidRPr="00AD1694">
              <w:rPr>
                <w:rFonts w:ascii="Times New Roman" w:hAnsi="Times New Roman" w:cs="Times New Roman"/>
                <w:sz w:val="24"/>
                <w:szCs w:val="24"/>
              </w:rPr>
              <w:t xml:space="preserve">Щербакова Н.И. Английский язык для специалистов сферы общественного питания = </w:t>
            </w:r>
            <w:r w:rsidRPr="00AD1694">
              <w:rPr>
                <w:rFonts w:ascii="Times New Roman" w:hAnsi="Times New Roman" w:cs="Times New Roman"/>
                <w:sz w:val="24"/>
                <w:szCs w:val="24"/>
                <w:lang w:val="en-US"/>
              </w:rPr>
              <w:t>English</w:t>
            </w:r>
            <w:r w:rsidRPr="00AD1694">
              <w:rPr>
                <w:rFonts w:ascii="Times New Roman" w:hAnsi="Times New Roman" w:cs="Times New Roman"/>
                <w:sz w:val="24"/>
                <w:szCs w:val="24"/>
              </w:rPr>
              <w:t xml:space="preserve"> </w:t>
            </w:r>
            <w:r w:rsidRPr="00AD1694">
              <w:rPr>
                <w:rFonts w:ascii="Times New Roman" w:hAnsi="Times New Roman" w:cs="Times New Roman"/>
                <w:sz w:val="24"/>
                <w:szCs w:val="24"/>
                <w:lang w:val="en-US"/>
              </w:rPr>
              <w:t>for</w:t>
            </w:r>
            <w:r w:rsidRPr="00AD1694">
              <w:rPr>
                <w:rFonts w:ascii="Times New Roman" w:hAnsi="Times New Roman" w:cs="Times New Roman"/>
                <w:sz w:val="24"/>
                <w:szCs w:val="24"/>
              </w:rPr>
              <w:t xml:space="preserve"> </w:t>
            </w:r>
            <w:r w:rsidRPr="00AD1694">
              <w:rPr>
                <w:rFonts w:ascii="Times New Roman" w:hAnsi="Times New Roman" w:cs="Times New Roman"/>
                <w:sz w:val="24"/>
                <w:szCs w:val="24"/>
                <w:lang w:val="en-US"/>
              </w:rPr>
              <w:t>cooking</w:t>
            </w:r>
            <w:r w:rsidRPr="00AD1694">
              <w:rPr>
                <w:rFonts w:ascii="Times New Roman" w:hAnsi="Times New Roman" w:cs="Times New Roman"/>
                <w:sz w:val="24"/>
                <w:szCs w:val="24"/>
              </w:rPr>
              <w:t xml:space="preserve"> </w:t>
            </w:r>
            <w:r w:rsidRPr="00AD1694">
              <w:rPr>
                <w:rFonts w:ascii="Times New Roman" w:hAnsi="Times New Roman" w:cs="Times New Roman"/>
                <w:sz w:val="24"/>
                <w:szCs w:val="24"/>
                <w:lang w:val="en-US"/>
              </w:rPr>
              <w:t>and</w:t>
            </w:r>
            <w:r w:rsidRPr="00AD1694">
              <w:rPr>
                <w:rFonts w:ascii="Times New Roman" w:hAnsi="Times New Roman" w:cs="Times New Roman"/>
                <w:sz w:val="24"/>
                <w:szCs w:val="24"/>
              </w:rPr>
              <w:t xml:space="preserve"> </w:t>
            </w:r>
            <w:r w:rsidRPr="00AD1694">
              <w:rPr>
                <w:rFonts w:ascii="Times New Roman" w:hAnsi="Times New Roman" w:cs="Times New Roman"/>
                <w:sz w:val="24"/>
                <w:szCs w:val="24"/>
                <w:lang w:val="en-US"/>
              </w:rPr>
              <w:t>catering</w:t>
            </w:r>
            <w:r w:rsidRPr="00AD1694">
              <w:rPr>
                <w:rFonts w:ascii="Times New Roman" w:hAnsi="Times New Roman" w:cs="Times New Roman"/>
                <w:sz w:val="24"/>
                <w:szCs w:val="24"/>
              </w:rPr>
              <w:t>, 201</w:t>
            </w:r>
            <w:r w:rsidR="007B2685">
              <w:rPr>
                <w:rFonts w:ascii="Times New Roman" w:hAnsi="Times New Roman" w:cs="Times New Roman"/>
                <w:sz w:val="24"/>
                <w:szCs w:val="24"/>
              </w:rPr>
              <w:t>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17</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24.</w:t>
            </w:r>
          </w:p>
        </w:tc>
        <w:tc>
          <w:tcPr>
            <w:tcW w:w="8252" w:type="dxa"/>
            <w:vAlign w:val="bottom"/>
          </w:tcPr>
          <w:p w:rsidR="00AD1694" w:rsidRPr="00AD1694" w:rsidRDefault="00AD1694" w:rsidP="00AD1694">
            <w:pPr>
              <w:spacing w:line="276" w:lineRule="auto"/>
              <w:jc w:val="both"/>
              <w:rPr>
                <w:rFonts w:ascii="Times New Roman" w:hAnsi="Times New Roman" w:cs="Times New Roman"/>
                <w:sz w:val="24"/>
                <w:szCs w:val="24"/>
              </w:rPr>
            </w:pPr>
            <w:r w:rsidRPr="00AD1694">
              <w:rPr>
                <w:rFonts w:ascii="Times New Roman" w:hAnsi="Times New Roman" w:cs="Times New Roman"/>
                <w:sz w:val="24"/>
                <w:szCs w:val="24"/>
              </w:rPr>
              <w:t xml:space="preserve">Васюкова А.Т. Сборник рецептур блюд зарубежной кухни, 2018 </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2</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25.</w:t>
            </w:r>
          </w:p>
        </w:tc>
        <w:tc>
          <w:tcPr>
            <w:tcW w:w="8252" w:type="dxa"/>
            <w:vAlign w:val="bottom"/>
          </w:tcPr>
          <w:p w:rsidR="00AD1694" w:rsidRPr="00AD1694" w:rsidRDefault="00AD1694" w:rsidP="00AD1694">
            <w:pPr>
              <w:spacing w:line="276" w:lineRule="auto"/>
              <w:jc w:val="both"/>
              <w:rPr>
                <w:rFonts w:ascii="Times New Roman" w:hAnsi="Times New Roman" w:cs="Times New Roman"/>
                <w:sz w:val="24"/>
                <w:szCs w:val="24"/>
              </w:rPr>
            </w:pPr>
            <w:r w:rsidRPr="00AD1694">
              <w:rPr>
                <w:rFonts w:ascii="Times New Roman" w:hAnsi="Times New Roman" w:cs="Times New Roman"/>
                <w:sz w:val="24"/>
                <w:szCs w:val="24"/>
              </w:rPr>
              <w:t>Васюкова А.Т. Сборник рецептур блюд и кулинарных изделий кухонь народов России для предприятий общественного питания, 2018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2</w:t>
            </w:r>
          </w:p>
        </w:tc>
      </w:tr>
      <w:tr w:rsidR="00AD1694" w:rsidRPr="00AD1694" w:rsidTr="00AD1694">
        <w:tc>
          <w:tcPr>
            <w:tcW w:w="566"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26.</w:t>
            </w:r>
          </w:p>
        </w:tc>
        <w:tc>
          <w:tcPr>
            <w:tcW w:w="8252" w:type="dxa"/>
            <w:vAlign w:val="bottom"/>
          </w:tcPr>
          <w:p w:rsidR="00AD1694" w:rsidRPr="00AD1694" w:rsidRDefault="00AD1694" w:rsidP="00AD1694">
            <w:pPr>
              <w:spacing w:line="276" w:lineRule="auto"/>
              <w:jc w:val="both"/>
              <w:rPr>
                <w:rFonts w:ascii="Times New Roman" w:hAnsi="Times New Roman" w:cs="Times New Roman"/>
                <w:sz w:val="24"/>
                <w:szCs w:val="24"/>
              </w:rPr>
            </w:pPr>
            <w:r w:rsidRPr="00AD1694">
              <w:rPr>
                <w:rFonts w:ascii="Times New Roman" w:hAnsi="Times New Roman" w:cs="Times New Roman"/>
                <w:sz w:val="24"/>
                <w:szCs w:val="24"/>
              </w:rPr>
              <w:t>Данильченко С.А. Приготовление, оформление и подготовка к реализации хлебобулочных, мучных кондитерских изделий разнообразного ассортимент 2018</w:t>
            </w:r>
          </w:p>
        </w:tc>
        <w:tc>
          <w:tcPr>
            <w:tcW w:w="1134" w:type="dxa"/>
            <w:vAlign w:val="center"/>
          </w:tcPr>
          <w:p w:rsidR="00AD1694" w:rsidRPr="00AD1694" w:rsidRDefault="00AD1694" w:rsidP="00AD1694">
            <w:pPr>
              <w:spacing w:line="276" w:lineRule="auto"/>
              <w:jc w:val="center"/>
              <w:rPr>
                <w:rFonts w:ascii="Times New Roman" w:hAnsi="Times New Roman" w:cs="Times New Roman"/>
                <w:sz w:val="24"/>
                <w:szCs w:val="24"/>
              </w:rPr>
            </w:pPr>
            <w:r w:rsidRPr="00AD1694">
              <w:rPr>
                <w:rFonts w:ascii="Times New Roman" w:hAnsi="Times New Roman" w:cs="Times New Roman"/>
                <w:sz w:val="24"/>
                <w:szCs w:val="24"/>
              </w:rPr>
              <w:t>2</w:t>
            </w:r>
          </w:p>
        </w:tc>
      </w:tr>
    </w:tbl>
    <w:p w:rsidR="00AD1694" w:rsidRPr="00AD1694" w:rsidRDefault="00AD1694" w:rsidP="00AD1694">
      <w:pPr>
        <w:autoSpaceDE w:val="0"/>
        <w:autoSpaceDN w:val="0"/>
        <w:adjustRightInd w:val="0"/>
        <w:spacing w:after="0" w:line="240" w:lineRule="auto"/>
        <w:rPr>
          <w:rFonts w:ascii="Times New Roman" w:eastAsia="Calibri" w:hAnsi="Times New Roman" w:cs="Times New Roman"/>
          <w:b/>
          <w:color w:val="000000"/>
          <w:sz w:val="24"/>
          <w:szCs w:val="24"/>
        </w:rPr>
      </w:pPr>
    </w:p>
    <w:p w:rsidR="00AD1694" w:rsidRPr="00AD1694" w:rsidRDefault="00AD1694" w:rsidP="00AD1694">
      <w:pPr>
        <w:autoSpaceDE w:val="0"/>
        <w:autoSpaceDN w:val="0"/>
        <w:adjustRightInd w:val="0"/>
        <w:spacing w:after="0" w:line="276" w:lineRule="auto"/>
        <w:ind w:firstLine="709"/>
        <w:jc w:val="both"/>
        <w:rPr>
          <w:rFonts w:ascii="Times New Roman" w:eastAsia="Calibri" w:hAnsi="Times New Roman" w:cs="Times New Roman"/>
          <w:sz w:val="28"/>
          <w:szCs w:val="28"/>
        </w:rPr>
      </w:pPr>
      <w:r w:rsidRPr="00AD1694">
        <w:rPr>
          <w:rFonts w:ascii="Times New Roman" w:eastAsia="Calibri" w:hAnsi="Times New Roman" w:cs="Times New Roman"/>
          <w:sz w:val="28"/>
          <w:szCs w:val="28"/>
        </w:rPr>
        <w:t xml:space="preserve">По дисциплинам всех циклов учебного плана данного профиля подготовки библиотека располагает основными учебниками и учебными пособиями. </w:t>
      </w:r>
    </w:p>
    <w:p w:rsidR="00AD1694" w:rsidRPr="00AD1694" w:rsidRDefault="00AD1694" w:rsidP="00AD1694">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AD1694">
        <w:rPr>
          <w:rFonts w:ascii="Times New Roman" w:eastAsia="Calibri" w:hAnsi="Times New Roman" w:cs="Times New Roman"/>
          <w:sz w:val="28"/>
          <w:szCs w:val="28"/>
        </w:rPr>
        <w:t>Книгообеспеченность по ЭБС Юрайт, в разделе «Повар, кондитер» составляет 48 наименований электронных книг.</w:t>
      </w:r>
      <w:r w:rsidRPr="00AD1694">
        <w:rPr>
          <w:rFonts w:ascii="Arial" w:eastAsia="Times New Roman" w:hAnsi="Arial" w:cs="Arial"/>
          <w:sz w:val="28"/>
          <w:szCs w:val="28"/>
          <w:lang w:eastAsia="ru-RU"/>
        </w:rPr>
        <w:t xml:space="preserve"> </w:t>
      </w:r>
      <w:r w:rsidRPr="00AD1694">
        <w:rPr>
          <w:rFonts w:ascii="Times New Roman" w:eastAsia="Times New Roman" w:hAnsi="Times New Roman" w:cs="Times New Roman"/>
          <w:sz w:val="28"/>
          <w:szCs w:val="28"/>
          <w:lang w:eastAsia="ru-RU"/>
        </w:rPr>
        <w:t>При использовании в основной литературе изданий, включенных в ЭБС, книгообеспеченность по соответствующей дисциплине равна 1.</w:t>
      </w:r>
    </w:p>
    <w:p w:rsidR="00AD1694" w:rsidRPr="00AD1694" w:rsidRDefault="00AD1694" w:rsidP="00AD1694">
      <w:pPr>
        <w:shd w:val="clear" w:color="auto" w:fill="FFFFFF"/>
        <w:spacing w:after="0" w:line="276" w:lineRule="auto"/>
        <w:ind w:firstLine="709"/>
        <w:jc w:val="both"/>
        <w:rPr>
          <w:rFonts w:ascii="Arial" w:eastAsia="Times New Roman" w:hAnsi="Arial" w:cs="Arial"/>
          <w:sz w:val="28"/>
          <w:szCs w:val="28"/>
          <w:lang w:eastAsia="ru-RU"/>
        </w:rPr>
      </w:pPr>
      <w:r w:rsidRPr="00AD1694">
        <w:rPr>
          <w:rFonts w:ascii="Times New Roman" w:eastAsia="Times New Roman" w:hAnsi="Times New Roman" w:cs="Times New Roman"/>
          <w:sz w:val="28"/>
          <w:szCs w:val="28"/>
        </w:rPr>
        <w:lastRenderedPageBreak/>
        <w:t>Доступ к ЭБС через логин и пароль имеют все обучающиеся колледжа, с возможностью индивидуального неограниченного одновременного доступа.</w:t>
      </w:r>
    </w:p>
    <w:p w:rsidR="00AD1694" w:rsidRPr="00AD1694" w:rsidRDefault="00AD1694" w:rsidP="00AD1694">
      <w:pPr>
        <w:spacing w:after="200" w:line="276" w:lineRule="auto"/>
        <w:ind w:firstLine="709"/>
        <w:jc w:val="both"/>
        <w:rPr>
          <w:rFonts w:ascii="Times New Roman" w:eastAsia="Calibri" w:hAnsi="Times New Roman" w:cs="Times New Roman"/>
          <w:sz w:val="28"/>
          <w:szCs w:val="28"/>
        </w:rPr>
      </w:pPr>
      <w:r w:rsidRPr="00AD1694">
        <w:rPr>
          <w:rFonts w:ascii="Times New Roman" w:eastAsia="Calibri" w:hAnsi="Times New Roman" w:cs="Times New Roman"/>
          <w:sz w:val="28"/>
          <w:szCs w:val="28"/>
        </w:rPr>
        <w:t>Выход в Интернет в библиотеке обеспечен.</w:t>
      </w:r>
    </w:p>
    <w:p w:rsidR="0059308E" w:rsidRPr="00505EA8" w:rsidRDefault="0059308E" w:rsidP="0059308E">
      <w:pPr>
        <w:spacing w:line="276" w:lineRule="auto"/>
        <w:ind w:firstLine="709"/>
        <w:jc w:val="both"/>
        <w:rPr>
          <w:rFonts w:ascii="Times New Roman" w:hAnsi="Times New Roman" w:cs="Times New Roman"/>
          <w:sz w:val="28"/>
          <w:szCs w:val="28"/>
        </w:rPr>
      </w:pPr>
      <w:r w:rsidRPr="0059308E">
        <w:rPr>
          <w:rFonts w:ascii="Times New Roman" w:hAnsi="Times New Roman" w:cs="Times New Roman"/>
          <w:sz w:val="28"/>
          <w:szCs w:val="28"/>
        </w:rPr>
        <w:t xml:space="preserve">Деятельность колледжа освещается в глобальной сети на страницах официального сайта колледжа </w:t>
      </w:r>
      <w:hyperlink r:id="rId9">
        <w:r w:rsidRPr="0059308E">
          <w:rPr>
            <w:rStyle w:val="a7"/>
            <w:rFonts w:ascii="Times New Roman" w:hAnsi="Times New Roman" w:cs="Times New Roman"/>
            <w:b/>
            <w:sz w:val="28"/>
            <w:szCs w:val="28"/>
          </w:rPr>
          <w:t>www.ургзу.рф</w:t>
        </w:r>
      </w:hyperlink>
      <w:r w:rsidRPr="0059308E">
        <w:rPr>
          <w:rFonts w:ascii="Times New Roman" w:hAnsi="Times New Roman" w:cs="Times New Roman"/>
          <w:sz w:val="28"/>
          <w:szCs w:val="28"/>
        </w:rPr>
        <w:t xml:space="preserve">. Имеется электронная почта </w:t>
      </w:r>
      <w:hyperlink r:id="rId10">
        <w:r w:rsidRPr="0059308E">
          <w:rPr>
            <w:rStyle w:val="a7"/>
            <w:rFonts w:ascii="Times New Roman" w:hAnsi="Times New Roman" w:cs="Times New Roman"/>
            <w:b/>
            <w:sz w:val="28"/>
            <w:szCs w:val="28"/>
          </w:rPr>
          <w:t>urgzu@yandex.ru</w:t>
        </w:r>
      </w:hyperlink>
      <w:r w:rsidRPr="0059308E">
        <w:rPr>
          <w:rFonts w:ascii="Times New Roman" w:hAnsi="Times New Roman" w:cs="Times New Roman"/>
          <w:sz w:val="28"/>
          <w:szCs w:val="28"/>
        </w:rPr>
        <w:t xml:space="preserve">, </w:t>
      </w:r>
      <w:hyperlink r:id="rId11">
        <w:r w:rsidRPr="0059308E">
          <w:rPr>
            <w:rStyle w:val="a7"/>
            <w:rFonts w:ascii="Times New Roman" w:hAnsi="Times New Roman" w:cs="Times New Roman"/>
            <w:b/>
            <w:sz w:val="28"/>
            <w:szCs w:val="28"/>
          </w:rPr>
          <w:t>urgzu@mail.ru</w:t>
        </w:r>
      </w:hyperlink>
      <w:r w:rsidR="001B7C29">
        <w:rPr>
          <w:rStyle w:val="a7"/>
          <w:rFonts w:ascii="Times New Roman" w:hAnsi="Times New Roman" w:cs="Times New Roman"/>
          <w:b/>
          <w:sz w:val="28"/>
          <w:szCs w:val="28"/>
        </w:rPr>
        <w:t>.</w:t>
      </w:r>
      <w:r w:rsidR="00505EA8">
        <w:rPr>
          <w:rStyle w:val="a7"/>
          <w:rFonts w:ascii="Times New Roman" w:hAnsi="Times New Roman" w:cs="Times New Roman"/>
          <w:b/>
          <w:sz w:val="28"/>
          <w:szCs w:val="28"/>
        </w:rPr>
        <w:t xml:space="preserve"> </w:t>
      </w:r>
      <w:r w:rsidR="00505EA8" w:rsidRPr="00505EA8">
        <w:rPr>
          <w:rStyle w:val="a7"/>
          <w:rFonts w:ascii="Times New Roman" w:hAnsi="Times New Roman" w:cs="Times New Roman"/>
          <w:color w:val="auto"/>
          <w:sz w:val="28"/>
          <w:szCs w:val="28"/>
          <w:u w:val="none"/>
        </w:rPr>
        <w:t xml:space="preserve">А также страница в социальной сети </w:t>
      </w:r>
      <w:r w:rsidR="00505EA8" w:rsidRPr="00505EA8">
        <w:rPr>
          <w:rStyle w:val="a7"/>
          <w:rFonts w:ascii="Times New Roman" w:hAnsi="Times New Roman" w:cs="Times New Roman"/>
          <w:color w:val="auto"/>
          <w:sz w:val="28"/>
          <w:szCs w:val="28"/>
          <w:u w:val="none"/>
          <w:lang w:val="en-US"/>
        </w:rPr>
        <w:t>V</w:t>
      </w:r>
      <w:r w:rsidR="00505EA8">
        <w:rPr>
          <w:rStyle w:val="a7"/>
          <w:rFonts w:ascii="Times New Roman" w:hAnsi="Times New Roman" w:cs="Times New Roman"/>
          <w:color w:val="auto"/>
          <w:sz w:val="28"/>
          <w:szCs w:val="28"/>
          <w:u w:val="none"/>
          <w:lang w:val="en-US"/>
        </w:rPr>
        <w:t>K</w:t>
      </w:r>
      <w:proofErr w:type="spellStart"/>
      <w:r w:rsidR="00505EA8" w:rsidRPr="00505EA8">
        <w:rPr>
          <w:rStyle w:val="a7"/>
          <w:rFonts w:ascii="Times New Roman" w:hAnsi="Times New Roman" w:cs="Times New Roman"/>
          <w:color w:val="auto"/>
          <w:sz w:val="28"/>
          <w:szCs w:val="28"/>
          <w:u w:val="none"/>
        </w:rPr>
        <w:t>онтакте</w:t>
      </w:r>
      <w:proofErr w:type="spellEnd"/>
      <w:r w:rsidR="0016038E">
        <w:rPr>
          <w:rStyle w:val="a7"/>
          <w:rFonts w:ascii="Times New Roman" w:hAnsi="Times New Roman" w:cs="Times New Roman"/>
          <w:color w:val="auto"/>
          <w:sz w:val="28"/>
          <w:szCs w:val="28"/>
          <w:u w:val="none"/>
        </w:rPr>
        <w:t xml:space="preserve"> </w:t>
      </w:r>
      <w:hyperlink r:id="rId12" w:history="1">
        <w:proofErr w:type="gramStart"/>
        <w:r w:rsidR="00196DAD" w:rsidRPr="00C7211E">
          <w:rPr>
            <w:rStyle w:val="a7"/>
            <w:rFonts w:ascii="Times New Roman" w:hAnsi="Times New Roman" w:cs="Times New Roman"/>
            <w:sz w:val="28"/>
            <w:szCs w:val="28"/>
          </w:rPr>
          <w:t>https://vk.com/urgzk2016</w:t>
        </w:r>
      </w:hyperlink>
      <w:r w:rsidR="00196DAD">
        <w:rPr>
          <w:rStyle w:val="a7"/>
          <w:rFonts w:ascii="Times New Roman" w:hAnsi="Times New Roman" w:cs="Times New Roman"/>
          <w:color w:val="auto"/>
          <w:sz w:val="28"/>
          <w:szCs w:val="28"/>
          <w:u w:val="none"/>
        </w:rPr>
        <w:t xml:space="preserve"> .</w:t>
      </w:r>
      <w:proofErr w:type="gramEnd"/>
    </w:p>
    <w:p w:rsidR="0059308E" w:rsidRPr="0059308E" w:rsidRDefault="0059308E" w:rsidP="0059308E">
      <w:pPr>
        <w:spacing w:line="276" w:lineRule="auto"/>
        <w:ind w:firstLine="709"/>
        <w:jc w:val="both"/>
        <w:rPr>
          <w:rFonts w:ascii="Times New Roman" w:hAnsi="Times New Roman" w:cs="Times New Roman"/>
          <w:b/>
          <w:sz w:val="28"/>
          <w:szCs w:val="28"/>
        </w:rPr>
      </w:pPr>
      <w:r w:rsidRPr="0059308E">
        <w:rPr>
          <w:rFonts w:ascii="Times New Roman" w:hAnsi="Times New Roman" w:cs="Times New Roman"/>
          <w:sz w:val="28"/>
          <w:szCs w:val="28"/>
        </w:rPr>
        <w:t>Необходимость перехода на новый качественный уровень в развитии информационной среды и разработки программы информатизации вызывают проблемы, вытекающие из проявляющихся противоречий:</w:t>
      </w:r>
    </w:p>
    <w:p w:rsidR="0059308E" w:rsidRPr="00E444AF" w:rsidRDefault="0059308E" w:rsidP="00E444AF">
      <w:pPr>
        <w:pStyle w:val="a4"/>
        <w:numPr>
          <w:ilvl w:val="0"/>
          <w:numId w:val="2"/>
        </w:numPr>
        <w:spacing w:line="276" w:lineRule="auto"/>
        <w:ind w:left="0" w:firstLine="709"/>
        <w:jc w:val="both"/>
        <w:rPr>
          <w:rFonts w:ascii="Times New Roman" w:hAnsi="Times New Roman" w:cs="Times New Roman"/>
          <w:b/>
          <w:sz w:val="28"/>
          <w:szCs w:val="28"/>
        </w:rPr>
      </w:pPr>
      <w:r w:rsidRPr="00E444AF">
        <w:rPr>
          <w:rFonts w:ascii="Times New Roman" w:hAnsi="Times New Roman" w:cs="Times New Roman"/>
          <w:sz w:val="28"/>
          <w:szCs w:val="28"/>
        </w:rPr>
        <w:t>с одной стороны, имеются условия для открытости образовательного процесса и доступности к информации через локальную сеть колледжа, с другой стороны, отсутствует автоматизация процесса обработки данных, отсутствуют специализированные программы;</w:t>
      </w:r>
    </w:p>
    <w:p w:rsidR="0059308E" w:rsidRPr="00E444AF" w:rsidRDefault="0059308E" w:rsidP="00E444AF">
      <w:pPr>
        <w:pStyle w:val="a4"/>
        <w:numPr>
          <w:ilvl w:val="0"/>
          <w:numId w:val="2"/>
        </w:numPr>
        <w:spacing w:line="276" w:lineRule="auto"/>
        <w:ind w:left="0" w:firstLine="709"/>
        <w:jc w:val="both"/>
        <w:rPr>
          <w:rFonts w:ascii="Times New Roman" w:hAnsi="Times New Roman" w:cs="Times New Roman"/>
          <w:b/>
          <w:sz w:val="28"/>
          <w:szCs w:val="28"/>
        </w:rPr>
      </w:pPr>
      <w:r w:rsidRPr="00E444AF">
        <w:rPr>
          <w:rFonts w:ascii="Times New Roman" w:hAnsi="Times New Roman" w:cs="Times New Roman"/>
          <w:sz w:val="28"/>
          <w:szCs w:val="28"/>
        </w:rPr>
        <w:t>имеется потребность в проведении учебных занятий с использованием презентационного оборудования, интерактивно</w:t>
      </w:r>
      <w:r w:rsidR="000604A6">
        <w:rPr>
          <w:rFonts w:ascii="Times New Roman" w:hAnsi="Times New Roman" w:cs="Times New Roman"/>
          <w:sz w:val="28"/>
          <w:szCs w:val="28"/>
        </w:rPr>
        <w:t>й доски, компьютеров и Интернет</w:t>
      </w:r>
      <w:r w:rsidRPr="00E444AF">
        <w:rPr>
          <w:rFonts w:ascii="Times New Roman" w:hAnsi="Times New Roman" w:cs="Times New Roman"/>
          <w:sz w:val="28"/>
          <w:szCs w:val="28"/>
        </w:rPr>
        <w:t>;</w:t>
      </w:r>
    </w:p>
    <w:p w:rsidR="0059308E" w:rsidRPr="00E444AF" w:rsidRDefault="0059308E" w:rsidP="00E444AF">
      <w:pPr>
        <w:pStyle w:val="a4"/>
        <w:numPr>
          <w:ilvl w:val="0"/>
          <w:numId w:val="2"/>
        </w:numPr>
        <w:spacing w:line="276" w:lineRule="auto"/>
        <w:ind w:left="0" w:firstLine="709"/>
        <w:jc w:val="both"/>
        <w:rPr>
          <w:rFonts w:ascii="Times New Roman" w:hAnsi="Times New Roman" w:cs="Times New Roman"/>
          <w:b/>
          <w:sz w:val="28"/>
          <w:szCs w:val="28"/>
        </w:rPr>
      </w:pPr>
      <w:r w:rsidRPr="00E444AF">
        <w:rPr>
          <w:rFonts w:ascii="Times New Roman" w:hAnsi="Times New Roman" w:cs="Times New Roman"/>
          <w:sz w:val="28"/>
          <w:szCs w:val="28"/>
        </w:rPr>
        <w:t>активно используются в учебном процессе программы обработки текстовой информации и создания презентаций, но медленно осваиваются другие эффективные в образовании информационные технологии;</w:t>
      </w:r>
    </w:p>
    <w:p w:rsidR="0059308E" w:rsidRPr="00E444AF" w:rsidRDefault="0059308E" w:rsidP="00E444AF">
      <w:pPr>
        <w:pStyle w:val="a4"/>
        <w:numPr>
          <w:ilvl w:val="0"/>
          <w:numId w:val="2"/>
        </w:numPr>
        <w:spacing w:line="276" w:lineRule="auto"/>
        <w:ind w:left="0" w:firstLine="709"/>
        <w:jc w:val="both"/>
        <w:rPr>
          <w:rFonts w:ascii="Times New Roman" w:hAnsi="Times New Roman" w:cs="Times New Roman"/>
          <w:b/>
          <w:sz w:val="28"/>
          <w:szCs w:val="28"/>
        </w:rPr>
      </w:pPr>
      <w:r w:rsidRPr="00E444AF">
        <w:rPr>
          <w:rFonts w:ascii="Times New Roman" w:hAnsi="Times New Roman" w:cs="Times New Roman"/>
          <w:sz w:val="28"/>
          <w:szCs w:val="28"/>
        </w:rPr>
        <w:t>создаются отдельные базы данных, но нет единой базы данных колледжа, позволяющей связать данные всех реализуемых в колледже процессов;</w:t>
      </w:r>
    </w:p>
    <w:p w:rsidR="0059308E" w:rsidRPr="00E444AF" w:rsidRDefault="0059308E" w:rsidP="00E444AF">
      <w:pPr>
        <w:pStyle w:val="a4"/>
        <w:numPr>
          <w:ilvl w:val="0"/>
          <w:numId w:val="2"/>
        </w:numPr>
        <w:spacing w:line="276" w:lineRule="auto"/>
        <w:ind w:left="0" w:firstLine="709"/>
        <w:jc w:val="both"/>
        <w:rPr>
          <w:rFonts w:ascii="Times New Roman" w:hAnsi="Times New Roman" w:cs="Times New Roman"/>
          <w:b/>
          <w:sz w:val="28"/>
          <w:szCs w:val="28"/>
        </w:rPr>
      </w:pPr>
      <w:r w:rsidRPr="00E444AF">
        <w:rPr>
          <w:rFonts w:ascii="Times New Roman" w:hAnsi="Times New Roman" w:cs="Times New Roman"/>
          <w:sz w:val="28"/>
          <w:szCs w:val="28"/>
        </w:rPr>
        <w:t>имеется потребность в использовании на учебных занятиях и во время самостоятельной работы ресурсов Интерне</w:t>
      </w:r>
      <w:r w:rsidR="000604A6">
        <w:rPr>
          <w:rFonts w:ascii="Times New Roman" w:hAnsi="Times New Roman" w:cs="Times New Roman"/>
          <w:sz w:val="28"/>
          <w:szCs w:val="28"/>
        </w:rPr>
        <w:t>та студентами и преподавателями</w:t>
      </w:r>
      <w:r w:rsidRPr="00E444AF">
        <w:rPr>
          <w:rFonts w:ascii="Times New Roman" w:hAnsi="Times New Roman" w:cs="Times New Roman"/>
          <w:sz w:val="28"/>
          <w:szCs w:val="28"/>
        </w:rPr>
        <w:t>.</w:t>
      </w:r>
    </w:p>
    <w:p w:rsidR="0059308E" w:rsidRPr="0059308E" w:rsidRDefault="0059308E" w:rsidP="0059308E">
      <w:pPr>
        <w:spacing w:line="276" w:lineRule="auto"/>
        <w:ind w:firstLine="709"/>
        <w:jc w:val="both"/>
        <w:rPr>
          <w:rFonts w:ascii="Times New Roman" w:hAnsi="Times New Roman" w:cs="Times New Roman"/>
          <w:i/>
          <w:sz w:val="28"/>
          <w:szCs w:val="28"/>
        </w:rPr>
      </w:pPr>
      <w:r w:rsidRPr="00E444AF">
        <w:rPr>
          <w:rFonts w:ascii="Times New Roman" w:hAnsi="Times New Roman" w:cs="Times New Roman"/>
          <w:sz w:val="28"/>
          <w:szCs w:val="28"/>
        </w:rPr>
        <w:t>Поэтому, создание единой информационной среды колледжа, способствующей повышению качества образования, повышению гибкости и доступности образования, а также развитию информационной культуры всех участников</w:t>
      </w:r>
      <w:r w:rsidR="00E444AF">
        <w:rPr>
          <w:rFonts w:ascii="Times New Roman" w:hAnsi="Times New Roman" w:cs="Times New Roman"/>
          <w:sz w:val="28"/>
          <w:szCs w:val="28"/>
        </w:rPr>
        <w:t>,</w:t>
      </w:r>
      <w:r w:rsidRPr="00E444AF">
        <w:rPr>
          <w:rFonts w:ascii="Times New Roman" w:hAnsi="Times New Roman" w:cs="Times New Roman"/>
          <w:sz w:val="28"/>
          <w:szCs w:val="28"/>
        </w:rPr>
        <w:t xml:space="preserve"> реализуемы</w:t>
      </w:r>
      <w:r w:rsidR="00E444AF">
        <w:rPr>
          <w:rFonts w:ascii="Times New Roman" w:hAnsi="Times New Roman" w:cs="Times New Roman"/>
          <w:sz w:val="28"/>
          <w:szCs w:val="28"/>
        </w:rPr>
        <w:t>х в колледже является актуальной.</w:t>
      </w:r>
    </w:p>
    <w:p w:rsidR="00E444AF" w:rsidRDefault="00E444AF">
      <w:pPr>
        <w:rPr>
          <w:rFonts w:ascii="Times New Roman" w:hAnsi="Times New Roman" w:cs="Times New Roman"/>
          <w:sz w:val="28"/>
          <w:szCs w:val="28"/>
        </w:rPr>
      </w:pPr>
      <w:r>
        <w:rPr>
          <w:rFonts w:ascii="Times New Roman" w:hAnsi="Times New Roman" w:cs="Times New Roman"/>
          <w:sz w:val="28"/>
          <w:szCs w:val="28"/>
        </w:rPr>
        <w:br w:type="page"/>
      </w:r>
    </w:p>
    <w:p w:rsidR="00E444AF" w:rsidRPr="00E444AF" w:rsidRDefault="00542AD5" w:rsidP="00E444AF">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DB4480">
        <w:rPr>
          <w:rFonts w:ascii="Times New Roman" w:hAnsi="Times New Roman" w:cs="Times New Roman"/>
          <w:b/>
          <w:sz w:val="28"/>
          <w:szCs w:val="28"/>
        </w:rPr>
        <w:t>4</w:t>
      </w:r>
      <w:r w:rsidR="00E444AF" w:rsidRPr="00E444AF">
        <w:rPr>
          <w:rFonts w:ascii="Times New Roman" w:hAnsi="Times New Roman" w:cs="Times New Roman"/>
          <w:b/>
          <w:sz w:val="28"/>
          <w:szCs w:val="28"/>
        </w:rPr>
        <w:t>. Организация образовательной деятельности</w:t>
      </w:r>
    </w:p>
    <w:p w:rsidR="00E444AF" w:rsidRPr="00E444AF" w:rsidRDefault="00E444AF" w:rsidP="00E444AF">
      <w:pPr>
        <w:spacing w:line="276" w:lineRule="auto"/>
        <w:ind w:firstLine="709"/>
        <w:jc w:val="both"/>
        <w:rPr>
          <w:rFonts w:ascii="Times New Roman" w:hAnsi="Times New Roman" w:cs="Times New Roman"/>
          <w:b/>
          <w:sz w:val="28"/>
          <w:szCs w:val="28"/>
        </w:rPr>
      </w:pPr>
    </w:p>
    <w:p w:rsidR="00E444AF" w:rsidRPr="00E444AF" w:rsidRDefault="00E444AF" w:rsidP="00E444AF">
      <w:pPr>
        <w:spacing w:line="276" w:lineRule="auto"/>
        <w:ind w:firstLine="709"/>
        <w:jc w:val="both"/>
        <w:rPr>
          <w:rFonts w:ascii="Times New Roman" w:hAnsi="Times New Roman" w:cs="Times New Roman"/>
          <w:sz w:val="28"/>
          <w:szCs w:val="28"/>
        </w:rPr>
      </w:pPr>
      <w:r w:rsidRPr="00E444AF">
        <w:rPr>
          <w:rFonts w:ascii="Times New Roman" w:hAnsi="Times New Roman" w:cs="Times New Roman"/>
          <w:sz w:val="28"/>
          <w:szCs w:val="28"/>
        </w:rPr>
        <w:t xml:space="preserve">Ежегодно разрабатывается график учебного процесса, который утверждается директором. В графике учебного процесса предусматриваются сроки проведения и виды </w:t>
      </w:r>
      <w:r w:rsidR="00F620FA">
        <w:rPr>
          <w:rFonts w:ascii="Times New Roman" w:hAnsi="Times New Roman" w:cs="Times New Roman"/>
          <w:sz w:val="28"/>
          <w:szCs w:val="28"/>
        </w:rPr>
        <w:t xml:space="preserve">практической подготовки </w:t>
      </w:r>
      <w:r w:rsidRPr="00E444AF">
        <w:rPr>
          <w:rFonts w:ascii="Times New Roman" w:hAnsi="Times New Roman" w:cs="Times New Roman"/>
          <w:sz w:val="28"/>
          <w:szCs w:val="28"/>
        </w:rPr>
        <w:t>в соответствии с ФГОС СПО, периоды промежуточной аттестации, каникулярное время, время на теоретическое обучение.</w:t>
      </w:r>
    </w:p>
    <w:p w:rsidR="00E444AF" w:rsidRPr="00E444AF" w:rsidRDefault="00E444AF" w:rsidP="00E444AF">
      <w:pPr>
        <w:spacing w:line="276" w:lineRule="auto"/>
        <w:ind w:firstLine="709"/>
        <w:jc w:val="both"/>
        <w:rPr>
          <w:rFonts w:ascii="Times New Roman" w:hAnsi="Times New Roman" w:cs="Times New Roman"/>
          <w:sz w:val="28"/>
          <w:szCs w:val="28"/>
        </w:rPr>
      </w:pPr>
      <w:r w:rsidRPr="00E444AF">
        <w:rPr>
          <w:rFonts w:ascii="Times New Roman" w:hAnsi="Times New Roman" w:cs="Times New Roman"/>
          <w:sz w:val="28"/>
          <w:szCs w:val="28"/>
        </w:rPr>
        <w:t>На каждый семестр составляется расписание учебных занятий в соответствии с учебными планами</w:t>
      </w:r>
      <w:r>
        <w:rPr>
          <w:rFonts w:ascii="Times New Roman" w:hAnsi="Times New Roman" w:cs="Times New Roman"/>
          <w:sz w:val="28"/>
          <w:szCs w:val="28"/>
        </w:rPr>
        <w:t xml:space="preserve">, графиком учебного процесса и </w:t>
      </w:r>
      <w:r w:rsidRPr="00E444AF">
        <w:rPr>
          <w:rFonts w:ascii="Times New Roman" w:hAnsi="Times New Roman" w:cs="Times New Roman"/>
          <w:sz w:val="28"/>
          <w:szCs w:val="28"/>
        </w:rPr>
        <w:t>педагогической нагрузкой преподавателей. В конце каждого семестра составляется расписание проведения промежуточной аттестации в соответствии с требованиями ГОС СПО и ФГОС СПО.</w:t>
      </w:r>
    </w:p>
    <w:p w:rsidR="00E444AF" w:rsidRPr="00E444AF" w:rsidRDefault="00E444AF" w:rsidP="00E444AF">
      <w:pPr>
        <w:spacing w:line="276" w:lineRule="auto"/>
        <w:ind w:firstLine="709"/>
        <w:jc w:val="both"/>
        <w:rPr>
          <w:rFonts w:ascii="Times New Roman" w:hAnsi="Times New Roman" w:cs="Times New Roman"/>
          <w:sz w:val="28"/>
          <w:szCs w:val="28"/>
        </w:rPr>
      </w:pPr>
      <w:r w:rsidRPr="00E444AF">
        <w:rPr>
          <w:rFonts w:ascii="Times New Roman" w:hAnsi="Times New Roman" w:cs="Times New Roman"/>
          <w:sz w:val="28"/>
          <w:szCs w:val="28"/>
        </w:rPr>
        <w:t>Основными видами учебных занятий в колледже являются лекции, семинары, лабораторно-практические занятия, деловые игры, конкурсы, работа в группах, частично-поисковые методы, исследовательские и индивидуальные задания. Преподаватели колледжа в работе используют разнообразные педагогические технологии, направленные на формирование общих и профессиональных компетенций обучающихся: личностно-ориентированного обучения, активного обучения, модульная технология, проектная технология, информационно-коммуникационные технологии, игровые технологии.</w:t>
      </w:r>
    </w:p>
    <w:p w:rsidR="00DC228C" w:rsidRDefault="00DC228C" w:rsidP="005238E8">
      <w:pPr>
        <w:spacing w:line="276" w:lineRule="auto"/>
        <w:jc w:val="center"/>
        <w:rPr>
          <w:rFonts w:ascii="Times New Roman" w:hAnsi="Times New Roman" w:cs="Times New Roman"/>
          <w:b/>
          <w:sz w:val="28"/>
          <w:szCs w:val="28"/>
        </w:rPr>
      </w:pPr>
    </w:p>
    <w:p w:rsidR="005238E8" w:rsidRDefault="005238E8" w:rsidP="005238E8">
      <w:pPr>
        <w:spacing w:line="276" w:lineRule="auto"/>
        <w:jc w:val="center"/>
        <w:rPr>
          <w:rFonts w:ascii="Times New Roman" w:hAnsi="Times New Roman" w:cs="Times New Roman"/>
          <w:b/>
          <w:iCs/>
          <w:sz w:val="28"/>
          <w:szCs w:val="28"/>
        </w:rPr>
      </w:pPr>
      <w:r>
        <w:rPr>
          <w:rFonts w:ascii="Times New Roman" w:hAnsi="Times New Roman" w:cs="Times New Roman"/>
          <w:b/>
          <w:sz w:val="28"/>
          <w:szCs w:val="28"/>
        </w:rPr>
        <w:t>4.4</w:t>
      </w:r>
      <w:r w:rsidRPr="00E444AF">
        <w:rPr>
          <w:rFonts w:ascii="Times New Roman" w:hAnsi="Times New Roman" w:cs="Times New Roman"/>
          <w:b/>
          <w:sz w:val="28"/>
          <w:szCs w:val="28"/>
        </w:rPr>
        <w:t>.</w:t>
      </w:r>
      <w:r>
        <w:rPr>
          <w:rFonts w:ascii="Times New Roman" w:hAnsi="Times New Roman" w:cs="Times New Roman"/>
          <w:b/>
          <w:sz w:val="28"/>
          <w:szCs w:val="28"/>
        </w:rPr>
        <w:t>1.</w:t>
      </w:r>
      <w:r w:rsidRPr="00E444AF">
        <w:rPr>
          <w:rFonts w:ascii="Times New Roman" w:hAnsi="Times New Roman" w:cs="Times New Roman"/>
          <w:b/>
          <w:sz w:val="28"/>
          <w:szCs w:val="28"/>
        </w:rPr>
        <w:t xml:space="preserve"> </w:t>
      </w:r>
      <w:r w:rsidRPr="005238E8">
        <w:rPr>
          <w:rFonts w:ascii="Times New Roman" w:hAnsi="Times New Roman" w:cs="Times New Roman"/>
          <w:b/>
          <w:iCs/>
          <w:sz w:val="28"/>
          <w:szCs w:val="28"/>
        </w:rPr>
        <w:t>Итоги учебно-методической работы</w:t>
      </w:r>
      <w:r>
        <w:rPr>
          <w:rFonts w:ascii="Times New Roman" w:hAnsi="Times New Roman" w:cs="Times New Roman"/>
          <w:b/>
          <w:iCs/>
          <w:sz w:val="28"/>
          <w:szCs w:val="28"/>
        </w:rPr>
        <w:t xml:space="preserve"> </w:t>
      </w:r>
      <w:r w:rsidR="001B7C29">
        <w:rPr>
          <w:rFonts w:ascii="Times New Roman" w:hAnsi="Times New Roman" w:cs="Times New Roman"/>
          <w:b/>
          <w:iCs/>
          <w:sz w:val="28"/>
          <w:szCs w:val="28"/>
        </w:rPr>
        <w:t>за 20</w:t>
      </w:r>
      <w:r w:rsidR="00335C1F">
        <w:rPr>
          <w:rFonts w:ascii="Times New Roman" w:hAnsi="Times New Roman" w:cs="Times New Roman"/>
          <w:b/>
          <w:iCs/>
          <w:sz w:val="28"/>
          <w:szCs w:val="28"/>
        </w:rPr>
        <w:t>2</w:t>
      </w:r>
      <w:r w:rsidR="00DC228C">
        <w:rPr>
          <w:rFonts w:ascii="Times New Roman" w:hAnsi="Times New Roman" w:cs="Times New Roman"/>
          <w:b/>
          <w:iCs/>
          <w:sz w:val="28"/>
          <w:szCs w:val="28"/>
        </w:rPr>
        <w:t>2</w:t>
      </w:r>
      <w:r w:rsidR="001B7C29">
        <w:rPr>
          <w:rFonts w:ascii="Times New Roman" w:hAnsi="Times New Roman" w:cs="Times New Roman"/>
          <w:b/>
          <w:iCs/>
          <w:sz w:val="28"/>
          <w:szCs w:val="28"/>
        </w:rPr>
        <w:t xml:space="preserve"> год</w:t>
      </w:r>
    </w:p>
    <w:p w:rsidR="005238E8" w:rsidRDefault="005238E8" w:rsidP="005238E8">
      <w:pPr>
        <w:spacing w:line="276" w:lineRule="auto"/>
        <w:jc w:val="both"/>
        <w:rPr>
          <w:rFonts w:ascii="Times New Roman" w:hAnsi="Times New Roman" w:cs="Times New Roman"/>
          <w:b/>
          <w:iCs/>
          <w:sz w:val="28"/>
          <w:szCs w:val="28"/>
        </w:rPr>
      </w:pPr>
    </w:p>
    <w:p w:rsidR="00DC228C" w:rsidRPr="00DC228C" w:rsidRDefault="00DC228C" w:rsidP="00DC228C">
      <w:pPr>
        <w:spacing w:after="200" w:line="276" w:lineRule="auto"/>
        <w:ind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В колледже за 2022 год проведены мероприятия окружного и областного уровней:</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Областная (дистанционная) интегрированная олимпиада по дисциплинам «Основы безопасности жизнедеятельности» и «Экология»;</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Областная олимпиада по дисциплине «Основы бухгалтерского учёта»;</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Областная (дистанционная) олимпиада по творчеству М.И. Цветаевой;</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Областная олимпиада для студентов 2 и 3 курсов по дисциплинам «Электробезопасность», «Электротехника», «Основы электроники и схемотехники»;</w:t>
      </w:r>
    </w:p>
    <w:p w:rsidR="00DC228C" w:rsidRPr="00DC228C" w:rsidRDefault="00DC228C" w:rsidP="00DC228C">
      <w:pPr>
        <w:spacing w:after="200" w:line="276" w:lineRule="auto"/>
        <w:ind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Проведены мероприятия для обучающихся на уровне колледжа:</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val="en-US" w:eastAsia="ru-RU"/>
        </w:rPr>
        <w:lastRenderedPageBreak/>
        <w:t>VIII</w:t>
      </w:r>
      <w:r w:rsidRPr="00DC228C">
        <w:rPr>
          <w:rFonts w:ascii="Times New Roman" w:eastAsia="Times New Roman" w:hAnsi="Times New Roman" w:cs="Times New Roman"/>
          <w:sz w:val="28"/>
          <w:szCs w:val="28"/>
          <w:lang w:eastAsia="ru-RU"/>
        </w:rPr>
        <w:t xml:space="preserve"> научно-практическая конференция «Наука. Профессия. Жизнь»;</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Малые Демидовские чтения;</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Декады цикловых комиссий общеобразовательных дисциплин, социально-экономического и технического профилей.</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Положительная динамика участия обучающихся в мероприятиях различного уровня:</w:t>
      </w:r>
    </w:p>
    <w:p w:rsidR="00DC228C" w:rsidRPr="00DC228C" w:rsidRDefault="00DC228C" w:rsidP="00DC228C">
      <w:pPr>
        <w:spacing w:after="200" w:line="276" w:lineRule="auto"/>
        <w:ind w:firstLine="709"/>
        <w:jc w:val="both"/>
        <w:rPr>
          <w:rFonts w:ascii="Times New Roman" w:eastAsia="Times New Roman" w:hAnsi="Times New Roman" w:cs="Times New Roman"/>
          <w:i/>
          <w:sz w:val="28"/>
          <w:szCs w:val="28"/>
          <w:lang w:eastAsia="ru-RU"/>
        </w:rPr>
      </w:pPr>
      <w:r w:rsidRPr="00DC228C">
        <w:rPr>
          <w:rFonts w:ascii="Times New Roman" w:eastAsia="Times New Roman" w:hAnsi="Times New Roman" w:cs="Times New Roman"/>
          <w:bCs/>
          <w:i/>
          <w:sz w:val="28"/>
          <w:szCs w:val="28"/>
          <w:lang w:eastAsia="ru-RU"/>
        </w:rPr>
        <w:t>1. Окружные мероприятия</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Конкурс «Героями славится Россия»;</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Окружная олимпиада по математике;</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Зональная олимпиада по химии;</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Олимпиада по дисциплине «Охрана труда»;</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Конференция по защите учебно-исследовательских проектов студентов СПО;</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 xml:space="preserve">Интеллектуальная игра «Лирико-математический </w:t>
      </w:r>
      <w:proofErr w:type="spellStart"/>
      <w:r w:rsidRPr="00DC228C">
        <w:rPr>
          <w:rFonts w:ascii="Times New Roman" w:eastAsia="Times New Roman" w:hAnsi="Times New Roman" w:cs="Times New Roman"/>
          <w:sz w:val="28"/>
          <w:szCs w:val="28"/>
          <w:lang w:eastAsia="ru-RU"/>
        </w:rPr>
        <w:t>батл</w:t>
      </w:r>
      <w:proofErr w:type="spellEnd"/>
      <w:r w:rsidRPr="00DC228C">
        <w:rPr>
          <w:rFonts w:ascii="Times New Roman" w:eastAsia="Times New Roman" w:hAnsi="Times New Roman" w:cs="Times New Roman"/>
          <w:sz w:val="28"/>
          <w:szCs w:val="28"/>
          <w:lang w:eastAsia="ru-RU"/>
        </w:rPr>
        <w:t>»;</w:t>
      </w:r>
    </w:p>
    <w:p w:rsidR="00DC228C" w:rsidRPr="00DC228C" w:rsidRDefault="00DC228C" w:rsidP="00DC228C">
      <w:pPr>
        <w:spacing w:after="200" w:line="276" w:lineRule="auto"/>
        <w:ind w:firstLine="709"/>
        <w:jc w:val="both"/>
        <w:rPr>
          <w:rFonts w:ascii="Times New Roman" w:eastAsia="Times New Roman" w:hAnsi="Times New Roman" w:cs="Times New Roman"/>
          <w:i/>
          <w:sz w:val="28"/>
          <w:szCs w:val="28"/>
          <w:lang w:eastAsia="ru-RU"/>
        </w:rPr>
      </w:pPr>
      <w:r w:rsidRPr="00DC228C">
        <w:rPr>
          <w:rFonts w:ascii="Times New Roman" w:eastAsia="Times New Roman" w:hAnsi="Times New Roman" w:cs="Times New Roman"/>
          <w:i/>
          <w:sz w:val="28"/>
          <w:szCs w:val="28"/>
          <w:lang w:eastAsia="ru-RU"/>
        </w:rPr>
        <w:t>2. Областные мероприятия</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val="en-US" w:eastAsia="ru-RU"/>
        </w:rPr>
        <w:t>VI</w:t>
      </w:r>
      <w:r w:rsidRPr="00DC228C">
        <w:rPr>
          <w:rFonts w:ascii="Times New Roman" w:eastAsia="Times New Roman" w:hAnsi="Times New Roman" w:cs="Times New Roman"/>
          <w:sz w:val="28"/>
          <w:szCs w:val="28"/>
          <w:lang w:eastAsia="ru-RU"/>
        </w:rPr>
        <w:t xml:space="preserve"> областная олимпиада «Эстафета знаний»;</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Областной конкурс «Цветная зебра»;</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Областной конкурс по профессии «Электромонтер по ремонту и обслуживанию электрооборудования;</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Дистанционная викторина «Загадки гения»;</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Конкурс чтецов «Летят в бессмертье журавли»;</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Областной фестиваль социально значимых творческих проектов «Профессионалы Урала»;</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Областной конкурс «Поварское искусство»;</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Областной конкурс видеороликов, сочинений и презентаций «Мой выбор – СПО»;</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 xml:space="preserve">Областная олимпиада по творчеству </w:t>
      </w:r>
      <w:proofErr w:type="spellStart"/>
      <w:r w:rsidRPr="00DC228C">
        <w:rPr>
          <w:rFonts w:ascii="Times New Roman" w:eastAsia="Times New Roman" w:hAnsi="Times New Roman" w:cs="Times New Roman"/>
          <w:sz w:val="28"/>
          <w:szCs w:val="28"/>
          <w:lang w:eastAsia="ru-RU"/>
        </w:rPr>
        <w:t>М.И.Цветаевой</w:t>
      </w:r>
      <w:proofErr w:type="spellEnd"/>
      <w:r w:rsidRPr="00DC228C">
        <w:rPr>
          <w:rFonts w:ascii="Times New Roman" w:eastAsia="Times New Roman" w:hAnsi="Times New Roman" w:cs="Times New Roman"/>
          <w:sz w:val="28"/>
          <w:szCs w:val="28"/>
          <w:lang w:eastAsia="ru-RU"/>
        </w:rPr>
        <w:t>;</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Областная олимпиада профессионального мастерства по поварскому и кондитерскому делу;</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lastRenderedPageBreak/>
        <w:t xml:space="preserve">Областной товарищеский матч ко компетенции «Электромонтаж» </w:t>
      </w:r>
    </w:p>
    <w:p w:rsidR="00DC228C" w:rsidRPr="00DC228C" w:rsidRDefault="00DC228C" w:rsidP="00DC228C">
      <w:pPr>
        <w:spacing w:after="200" w:line="276" w:lineRule="auto"/>
        <w:ind w:firstLine="709"/>
        <w:jc w:val="both"/>
        <w:rPr>
          <w:rFonts w:ascii="Times New Roman" w:eastAsia="Times New Roman" w:hAnsi="Times New Roman" w:cs="Times New Roman"/>
          <w:i/>
          <w:sz w:val="28"/>
          <w:szCs w:val="28"/>
          <w:lang w:eastAsia="ru-RU"/>
        </w:rPr>
      </w:pPr>
      <w:r w:rsidRPr="00DC228C">
        <w:rPr>
          <w:rFonts w:ascii="Times New Roman" w:eastAsia="Times New Roman" w:hAnsi="Times New Roman" w:cs="Times New Roman"/>
          <w:i/>
          <w:sz w:val="28"/>
          <w:szCs w:val="28"/>
          <w:lang w:eastAsia="ru-RU"/>
        </w:rPr>
        <w:t>3. Мероприятия регионального уровня:</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Открытая олимпиада профессионального мастерства обучающихся с инвалидностью и ОВЗ по профессии «Швея», «Маляр»;</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Конкурс творческих коллективов и исполнителей «Пусть приходит замысел»;</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 xml:space="preserve">Межтерриториальный конкурс сочинений (эссе) «Память времен»; </w:t>
      </w:r>
    </w:p>
    <w:p w:rsidR="00DC228C" w:rsidRPr="00DC228C" w:rsidRDefault="00DC228C" w:rsidP="00DC228C">
      <w:pPr>
        <w:spacing w:after="200" w:line="276" w:lineRule="auto"/>
        <w:ind w:firstLine="709"/>
        <w:jc w:val="both"/>
        <w:rPr>
          <w:rFonts w:ascii="Times New Roman" w:eastAsia="Times New Roman" w:hAnsi="Times New Roman" w:cs="Times New Roman"/>
          <w:i/>
          <w:sz w:val="28"/>
          <w:szCs w:val="28"/>
          <w:lang w:eastAsia="ru-RU"/>
        </w:rPr>
      </w:pPr>
      <w:r w:rsidRPr="00DC228C">
        <w:rPr>
          <w:rFonts w:ascii="Times New Roman" w:eastAsia="Times New Roman" w:hAnsi="Times New Roman" w:cs="Times New Roman"/>
          <w:i/>
          <w:sz w:val="28"/>
          <w:szCs w:val="28"/>
          <w:lang w:eastAsia="ru-RU"/>
        </w:rPr>
        <w:t>4. Мероприятия всероссийского уровня:</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Всероссийский конкурс «Большая перемена»;</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Всероссийская научно-практическая конференция «Экология и мы!»;</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val="en-US" w:eastAsia="ru-RU"/>
        </w:rPr>
        <w:t>III</w:t>
      </w:r>
      <w:r w:rsidRPr="00DC228C">
        <w:rPr>
          <w:rFonts w:ascii="Times New Roman" w:eastAsia="Times New Roman" w:hAnsi="Times New Roman" w:cs="Times New Roman"/>
          <w:sz w:val="28"/>
          <w:szCs w:val="28"/>
          <w:lang w:eastAsia="ru-RU"/>
        </w:rPr>
        <w:t xml:space="preserve"> Всероссийская (с международным участием) дистанционная олимпиада по дисциплине «Электротехника и электроника»;</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Всероссийская олимпиада по обществознанию «Я – гражданин России»;</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Всероссийский экологический диктант;</w:t>
      </w:r>
    </w:p>
    <w:p w:rsid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Всероссийская викторина по английскому языку</w:t>
      </w:r>
      <w:r w:rsidR="000604A6">
        <w:rPr>
          <w:rFonts w:ascii="Times New Roman" w:eastAsia="Times New Roman" w:hAnsi="Times New Roman" w:cs="Times New Roman"/>
          <w:sz w:val="28"/>
          <w:szCs w:val="28"/>
          <w:lang w:eastAsia="ru-RU"/>
        </w:rPr>
        <w:t>;</w:t>
      </w:r>
    </w:p>
    <w:p w:rsidR="000604A6" w:rsidRPr="00DC228C" w:rsidRDefault="000604A6"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Международный исторический диктант на тему событий Великой Отечественной войны «Диктант Победы – 2022»</w:t>
      </w:r>
    </w:p>
    <w:p w:rsidR="00DC228C" w:rsidRPr="00DC228C" w:rsidRDefault="00DC228C" w:rsidP="00DC228C">
      <w:pPr>
        <w:spacing w:after="200" w:line="276" w:lineRule="auto"/>
        <w:ind w:firstLine="709"/>
        <w:jc w:val="both"/>
        <w:rPr>
          <w:rFonts w:ascii="Times New Roman" w:eastAsia="Times New Roman" w:hAnsi="Times New Roman" w:cs="Times New Roman"/>
          <w:i/>
          <w:sz w:val="28"/>
          <w:szCs w:val="28"/>
          <w:lang w:eastAsia="ru-RU"/>
        </w:rPr>
      </w:pPr>
      <w:r w:rsidRPr="00DC228C">
        <w:rPr>
          <w:rFonts w:ascii="Times New Roman" w:eastAsia="Times New Roman" w:hAnsi="Times New Roman" w:cs="Times New Roman"/>
          <w:i/>
          <w:sz w:val="28"/>
          <w:szCs w:val="28"/>
          <w:lang w:eastAsia="ru-RU"/>
        </w:rPr>
        <w:t>5. Мероприятия муниципального уровня:</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Выставка декоративно-прикладного творчества «Радуга творчества» (обучающиеся с ОВЗ);</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Муниципальный конкурс «Мы выбираем будущее»;</w:t>
      </w:r>
    </w:p>
    <w:p w:rsidR="00DC228C" w:rsidRPr="00DC228C" w:rsidRDefault="00DC228C" w:rsidP="00CA52FD">
      <w:pPr>
        <w:numPr>
          <w:ilvl w:val="0"/>
          <w:numId w:val="12"/>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Муниципальная выставка декоративно-прикладного творчества «Елочное украшение».</w:t>
      </w:r>
    </w:p>
    <w:p w:rsidR="00DC228C" w:rsidRPr="00DC228C" w:rsidRDefault="00DC228C" w:rsidP="00DC228C">
      <w:pPr>
        <w:spacing w:after="200" w:line="276" w:lineRule="auto"/>
        <w:ind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Так же наблюдается положительная динамика участия преподавателей в мероприятиях различного уровня:</w:t>
      </w:r>
    </w:p>
    <w:p w:rsidR="00DC228C" w:rsidRPr="00DC228C" w:rsidRDefault="00DC228C" w:rsidP="00CA52FD">
      <w:pPr>
        <w:pStyle w:val="a4"/>
        <w:numPr>
          <w:ilvl w:val="0"/>
          <w:numId w:val="19"/>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Всероссийская профессиональная олимпиада руководителей и педагогов образовательных организаций «Профессиональная компетенция руководителей и педагогов образовательных организаций в сфере использования информационных и коммуникационных технологий».</w:t>
      </w:r>
    </w:p>
    <w:p w:rsidR="00DC228C" w:rsidRPr="00DC228C" w:rsidRDefault="00DC228C" w:rsidP="00CA52FD">
      <w:pPr>
        <w:pStyle w:val="a4"/>
        <w:numPr>
          <w:ilvl w:val="0"/>
          <w:numId w:val="19"/>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val="en-US" w:eastAsia="ru-RU"/>
        </w:rPr>
        <w:lastRenderedPageBreak/>
        <w:t>XVII</w:t>
      </w:r>
      <w:r w:rsidRPr="00DC228C">
        <w:rPr>
          <w:rFonts w:ascii="Times New Roman" w:eastAsia="Times New Roman" w:hAnsi="Times New Roman" w:cs="Times New Roman"/>
          <w:sz w:val="28"/>
          <w:szCs w:val="28"/>
          <w:lang w:eastAsia="ru-RU"/>
        </w:rPr>
        <w:t xml:space="preserve"> межрегиональная педагогическая научно-практическая конференция «Тенденции развития образования </w:t>
      </w:r>
      <w:r w:rsidRPr="00DC228C">
        <w:rPr>
          <w:rFonts w:ascii="Times New Roman" w:eastAsia="Times New Roman" w:hAnsi="Times New Roman" w:cs="Times New Roman"/>
          <w:sz w:val="28"/>
          <w:szCs w:val="28"/>
          <w:lang w:val="en-US" w:eastAsia="ru-RU"/>
        </w:rPr>
        <w:t>X</w:t>
      </w:r>
      <w:r w:rsidRPr="00DC228C">
        <w:rPr>
          <w:rFonts w:ascii="Times New Roman" w:eastAsia="Times New Roman" w:hAnsi="Times New Roman" w:cs="Times New Roman"/>
          <w:sz w:val="28"/>
          <w:szCs w:val="28"/>
          <w:lang w:eastAsia="ru-RU"/>
        </w:rPr>
        <w:t>Х</w:t>
      </w:r>
      <w:r w:rsidRPr="00DC228C">
        <w:rPr>
          <w:rFonts w:ascii="Times New Roman" w:eastAsia="Times New Roman" w:hAnsi="Times New Roman" w:cs="Times New Roman"/>
          <w:sz w:val="28"/>
          <w:szCs w:val="28"/>
          <w:lang w:val="en-US" w:eastAsia="ru-RU"/>
        </w:rPr>
        <w:t>I</w:t>
      </w:r>
      <w:r w:rsidRPr="00DC228C">
        <w:rPr>
          <w:rFonts w:ascii="Times New Roman" w:eastAsia="Times New Roman" w:hAnsi="Times New Roman" w:cs="Times New Roman"/>
          <w:sz w:val="28"/>
          <w:szCs w:val="28"/>
          <w:lang w:eastAsia="ru-RU"/>
        </w:rPr>
        <w:t xml:space="preserve"> века: формирование навыков будущего».</w:t>
      </w:r>
    </w:p>
    <w:p w:rsidR="00DC228C" w:rsidRPr="00DC228C" w:rsidRDefault="00DC228C" w:rsidP="00CA52FD">
      <w:pPr>
        <w:pStyle w:val="a4"/>
        <w:numPr>
          <w:ilvl w:val="0"/>
          <w:numId w:val="19"/>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val="en-US" w:eastAsia="ru-RU"/>
        </w:rPr>
        <w:t>I</w:t>
      </w:r>
      <w:r w:rsidRPr="00DC228C">
        <w:rPr>
          <w:rFonts w:ascii="Times New Roman" w:eastAsia="Times New Roman" w:hAnsi="Times New Roman" w:cs="Times New Roman"/>
          <w:sz w:val="28"/>
          <w:szCs w:val="28"/>
          <w:lang w:eastAsia="ru-RU"/>
        </w:rPr>
        <w:t xml:space="preserve"> открытый дистанционный конкурс педагогического мастерства «Лучший открытый урок».</w:t>
      </w:r>
    </w:p>
    <w:p w:rsidR="00DC228C" w:rsidRPr="00DC228C" w:rsidRDefault="00DC228C" w:rsidP="00CA52FD">
      <w:pPr>
        <w:pStyle w:val="a4"/>
        <w:numPr>
          <w:ilvl w:val="0"/>
          <w:numId w:val="19"/>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Дистанционная выставка методической продукции работников учреждений СПО Свердловской области.</w:t>
      </w:r>
    </w:p>
    <w:p w:rsidR="00DC228C" w:rsidRPr="00DC228C" w:rsidRDefault="00DC228C" w:rsidP="00CA52FD">
      <w:pPr>
        <w:pStyle w:val="a4"/>
        <w:numPr>
          <w:ilvl w:val="0"/>
          <w:numId w:val="19"/>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Областной круглый стол «Основные тенденции развития физической культуры в образовательных организациях».</w:t>
      </w:r>
    </w:p>
    <w:p w:rsidR="00DC228C" w:rsidRPr="00DC228C" w:rsidRDefault="00DC228C" w:rsidP="00CA52FD">
      <w:pPr>
        <w:pStyle w:val="a4"/>
        <w:numPr>
          <w:ilvl w:val="0"/>
          <w:numId w:val="19"/>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 xml:space="preserve">Областная научно-практическая конференция «Профессиональное воспитание: от педагогического наследия к педагогическим </w:t>
      </w:r>
      <w:proofErr w:type="spellStart"/>
      <w:r w:rsidRPr="00DC228C">
        <w:rPr>
          <w:rFonts w:ascii="Times New Roman" w:eastAsia="Times New Roman" w:hAnsi="Times New Roman" w:cs="Times New Roman"/>
          <w:sz w:val="28"/>
          <w:szCs w:val="28"/>
          <w:lang w:eastAsia="ru-RU"/>
        </w:rPr>
        <w:t>форсайтам</w:t>
      </w:r>
      <w:proofErr w:type="spellEnd"/>
      <w:r w:rsidRPr="00DC228C">
        <w:rPr>
          <w:rFonts w:ascii="Times New Roman" w:eastAsia="Times New Roman" w:hAnsi="Times New Roman" w:cs="Times New Roman"/>
          <w:sz w:val="28"/>
          <w:szCs w:val="28"/>
          <w:lang w:eastAsia="ru-RU"/>
        </w:rPr>
        <w:t>».</w:t>
      </w:r>
    </w:p>
    <w:p w:rsidR="00DC228C" w:rsidRPr="00DC228C" w:rsidRDefault="00DC228C" w:rsidP="00CA52FD">
      <w:pPr>
        <w:pStyle w:val="a4"/>
        <w:numPr>
          <w:ilvl w:val="0"/>
          <w:numId w:val="19"/>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Областная научно-практическая конференция педагогических работников «Приоритетные образовательные направления: от теории к практике».</w:t>
      </w:r>
    </w:p>
    <w:p w:rsidR="00DC228C" w:rsidRPr="00DC228C" w:rsidRDefault="00DC228C" w:rsidP="00CA52FD">
      <w:pPr>
        <w:pStyle w:val="a4"/>
        <w:numPr>
          <w:ilvl w:val="0"/>
          <w:numId w:val="19"/>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Конкурс «Лучший преподаватель-организатор ОБЖ".</w:t>
      </w:r>
    </w:p>
    <w:p w:rsidR="00DC228C" w:rsidRPr="00DC228C" w:rsidRDefault="00DC228C" w:rsidP="00CA52FD">
      <w:pPr>
        <w:pStyle w:val="a4"/>
        <w:numPr>
          <w:ilvl w:val="0"/>
          <w:numId w:val="19"/>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val="en-US" w:eastAsia="ru-RU"/>
        </w:rPr>
        <w:t>V</w:t>
      </w:r>
      <w:r w:rsidRPr="00DC228C">
        <w:rPr>
          <w:rFonts w:ascii="Times New Roman" w:eastAsia="Times New Roman" w:hAnsi="Times New Roman" w:cs="Times New Roman"/>
          <w:sz w:val="28"/>
          <w:szCs w:val="28"/>
          <w:lang w:eastAsia="ru-RU"/>
        </w:rPr>
        <w:t xml:space="preserve"> областной конкурс методической поддержки учебного занятия.</w:t>
      </w:r>
    </w:p>
    <w:p w:rsidR="00DC228C" w:rsidRPr="00DC228C" w:rsidRDefault="00DC228C" w:rsidP="00CA52FD">
      <w:pPr>
        <w:pStyle w:val="a4"/>
        <w:numPr>
          <w:ilvl w:val="0"/>
          <w:numId w:val="19"/>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Первый международный конкурс «Лучшие педагоги-предметники Уральского Федерального Округа – 2022».</w:t>
      </w:r>
    </w:p>
    <w:p w:rsidR="00DC228C" w:rsidRPr="00DC228C" w:rsidRDefault="00DC228C" w:rsidP="00CA52FD">
      <w:pPr>
        <w:pStyle w:val="a4"/>
        <w:numPr>
          <w:ilvl w:val="0"/>
          <w:numId w:val="19"/>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Всероссийская олимпиада «Противодействие коррупционным проявлениям в образовательных организациях».</w:t>
      </w:r>
    </w:p>
    <w:p w:rsidR="00DC228C" w:rsidRPr="00DC228C" w:rsidRDefault="00DC228C" w:rsidP="00CA52FD">
      <w:pPr>
        <w:pStyle w:val="a4"/>
        <w:numPr>
          <w:ilvl w:val="0"/>
          <w:numId w:val="19"/>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eastAsia="ru-RU"/>
        </w:rPr>
        <w:t>Международная научно-практическая конференция «Современные образовательные практики организации обучения и воспитания в условиях профессиональной образовательной организации: опыт, проблемы, перспективы».</w:t>
      </w:r>
    </w:p>
    <w:p w:rsidR="00DC228C" w:rsidRPr="00DC228C" w:rsidRDefault="00DC228C" w:rsidP="00CA52FD">
      <w:pPr>
        <w:pStyle w:val="a4"/>
        <w:numPr>
          <w:ilvl w:val="0"/>
          <w:numId w:val="19"/>
        </w:numPr>
        <w:spacing w:after="200" w:line="276" w:lineRule="auto"/>
        <w:ind w:left="0" w:firstLine="709"/>
        <w:jc w:val="both"/>
        <w:rPr>
          <w:rFonts w:ascii="Times New Roman" w:eastAsia="Times New Roman" w:hAnsi="Times New Roman" w:cs="Times New Roman"/>
          <w:sz w:val="28"/>
          <w:szCs w:val="28"/>
          <w:lang w:eastAsia="ru-RU"/>
        </w:rPr>
      </w:pPr>
      <w:r w:rsidRPr="00DC228C">
        <w:rPr>
          <w:rFonts w:ascii="Times New Roman" w:eastAsia="Times New Roman" w:hAnsi="Times New Roman" w:cs="Times New Roman"/>
          <w:sz w:val="28"/>
          <w:szCs w:val="28"/>
          <w:lang w:val="en-US" w:eastAsia="ru-RU"/>
        </w:rPr>
        <w:t>VI</w:t>
      </w:r>
      <w:r w:rsidRPr="00DC228C">
        <w:rPr>
          <w:rFonts w:ascii="Times New Roman" w:eastAsia="Times New Roman" w:hAnsi="Times New Roman" w:cs="Times New Roman"/>
          <w:sz w:val="28"/>
          <w:szCs w:val="28"/>
          <w:lang w:eastAsia="ru-RU"/>
        </w:rPr>
        <w:t xml:space="preserve"> Всероссийский заочный конкурс методических разработок педагогических работников профессиональных организаций России «Лучшие практики среднего профессионального образования»</w:t>
      </w:r>
    </w:p>
    <w:p w:rsidR="001B7C29" w:rsidRPr="004B5AE3" w:rsidRDefault="001B7C29" w:rsidP="00CA52FD">
      <w:pPr>
        <w:numPr>
          <w:ilvl w:val="0"/>
          <w:numId w:val="12"/>
        </w:numPr>
        <w:spacing w:after="200" w:line="276" w:lineRule="auto"/>
        <w:jc w:val="both"/>
        <w:rPr>
          <w:rFonts w:ascii="Times New Roman" w:hAnsi="Times New Roman" w:cs="Times New Roman"/>
          <w:sz w:val="28"/>
          <w:szCs w:val="28"/>
        </w:rPr>
      </w:pPr>
      <w:r w:rsidRPr="004B5AE3">
        <w:rPr>
          <w:rFonts w:ascii="Times New Roman" w:hAnsi="Times New Roman" w:cs="Times New Roman"/>
          <w:sz w:val="28"/>
          <w:szCs w:val="28"/>
        </w:rPr>
        <w:br w:type="page"/>
      </w:r>
    </w:p>
    <w:p w:rsidR="00E5015B" w:rsidRDefault="00E5015B" w:rsidP="0051330B">
      <w:pPr>
        <w:tabs>
          <w:tab w:val="num" w:pos="360"/>
        </w:tabs>
        <w:spacing w:line="276" w:lineRule="auto"/>
        <w:jc w:val="center"/>
        <w:rPr>
          <w:rFonts w:ascii="Times New Roman" w:hAnsi="Times New Roman" w:cs="Times New Roman"/>
          <w:b/>
          <w:sz w:val="28"/>
          <w:szCs w:val="28"/>
        </w:rPr>
        <w:sectPr w:rsidR="00E5015B" w:rsidSect="009736AF">
          <w:footerReference w:type="default" r:id="rId13"/>
          <w:pgSz w:w="11906" w:h="16838"/>
          <w:pgMar w:top="851" w:right="851" w:bottom="851" w:left="1134" w:header="709" w:footer="709" w:gutter="0"/>
          <w:cols w:space="708"/>
          <w:titlePg/>
          <w:docGrid w:linePitch="360"/>
        </w:sectPr>
      </w:pPr>
    </w:p>
    <w:p w:rsidR="0051330B" w:rsidRDefault="0051330B" w:rsidP="0051330B">
      <w:pPr>
        <w:tabs>
          <w:tab w:val="num" w:pos="360"/>
        </w:tabs>
        <w:spacing w:line="276" w:lineRule="auto"/>
        <w:jc w:val="center"/>
        <w:rPr>
          <w:rFonts w:ascii="Times New Roman" w:hAnsi="Times New Roman" w:cs="Times New Roman"/>
          <w:b/>
          <w:bCs/>
          <w:sz w:val="28"/>
          <w:szCs w:val="28"/>
        </w:rPr>
      </w:pPr>
      <w:r w:rsidRPr="0051330B">
        <w:rPr>
          <w:rFonts w:ascii="Times New Roman" w:hAnsi="Times New Roman" w:cs="Times New Roman"/>
          <w:b/>
          <w:sz w:val="28"/>
          <w:szCs w:val="28"/>
        </w:rPr>
        <w:lastRenderedPageBreak/>
        <w:t xml:space="preserve">4.4.2. </w:t>
      </w:r>
      <w:r w:rsidRPr="0051330B">
        <w:rPr>
          <w:rFonts w:ascii="Times New Roman" w:hAnsi="Times New Roman" w:cs="Times New Roman"/>
          <w:b/>
          <w:bCs/>
          <w:sz w:val="28"/>
          <w:szCs w:val="28"/>
        </w:rPr>
        <w:t xml:space="preserve">Итоги успеваемости за </w:t>
      </w:r>
      <w:r w:rsidR="00F559A5">
        <w:rPr>
          <w:rFonts w:ascii="Times New Roman" w:hAnsi="Times New Roman" w:cs="Times New Roman"/>
          <w:b/>
          <w:bCs/>
          <w:sz w:val="28"/>
          <w:szCs w:val="28"/>
        </w:rPr>
        <w:t>2</w:t>
      </w:r>
      <w:r>
        <w:rPr>
          <w:rFonts w:ascii="Times New Roman" w:hAnsi="Times New Roman" w:cs="Times New Roman"/>
          <w:b/>
          <w:bCs/>
          <w:sz w:val="28"/>
          <w:szCs w:val="28"/>
        </w:rPr>
        <w:t xml:space="preserve"> семестр </w:t>
      </w:r>
      <w:r w:rsidRPr="0051330B">
        <w:rPr>
          <w:rFonts w:ascii="Times New Roman" w:hAnsi="Times New Roman" w:cs="Times New Roman"/>
          <w:b/>
          <w:bCs/>
          <w:sz w:val="28"/>
          <w:szCs w:val="28"/>
        </w:rPr>
        <w:t>20</w:t>
      </w:r>
      <w:r w:rsidR="00B62BAC">
        <w:rPr>
          <w:rFonts w:ascii="Times New Roman" w:hAnsi="Times New Roman" w:cs="Times New Roman"/>
          <w:b/>
          <w:bCs/>
          <w:sz w:val="28"/>
          <w:szCs w:val="28"/>
        </w:rPr>
        <w:t>2</w:t>
      </w:r>
      <w:r w:rsidR="00BD63BE">
        <w:rPr>
          <w:rFonts w:ascii="Times New Roman" w:hAnsi="Times New Roman" w:cs="Times New Roman"/>
          <w:b/>
          <w:bCs/>
          <w:sz w:val="28"/>
          <w:szCs w:val="28"/>
        </w:rPr>
        <w:t>1</w:t>
      </w:r>
      <w:r>
        <w:rPr>
          <w:rFonts w:ascii="Times New Roman" w:hAnsi="Times New Roman" w:cs="Times New Roman"/>
          <w:b/>
          <w:bCs/>
          <w:sz w:val="28"/>
          <w:szCs w:val="28"/>
        </w:rPr>
        <w:t xml:space="preserve"> - 202</w:t>
      </w:r>
      <w:r w:rsidR="00BD63BE">
        <w:rPr>
          <w:rFonts w:ascii="Times New Roman" w:hAnsi="Times New Roman" w:cs="Times New Roman"/>
          <w:b/>
          <w:bCs/>
          <w:sz w:val="28"/>
          <w:szCs w:val="28"/>
        </w:rPr>
        <w:t>2</w:t>
      </w:r>
      <w:r w:rsidRPr="0051330B">
        <w:rPr>
          <w:rFonts w:ascii="Times New Roman" w:hAnsi="Times New Roman" w:cs="Times New Roman"/>
          <w:b/>
          <w:bCs/>
          <w:sz w:val="28"/>
          <w:szCs w:val="28"/>
        </w:rPr>
        <w:t xml:space="preserve"> учебный год</w:t>
      </w:r>
    </w:p>
    <w:p w:rsidR="00F559A5" w:rsidRDefault="00F559A5" w:rsidP="00F559A5">
      <w:pPr>
        <w:tabs>
          <w:tab w:val="num" w:pos="360"/>
        </w:tabs>
        <w:spacing w:line="276" w:lineRule="auto"/>
        <w:jc w:val="center"/>
        <w:rPr>
          <w:rFonts w:ascii="Times New Roman" w:hAnsi="Times New Roman" w:cs="Times New Roman"/>
          <w:noProof/>
          <w:sz w:val="28"/>
          <w:szCs w:val="28"/>
          <w:lang w:eastAsia="ru-RU"/>
        </w:rPr>
      </w:pPr>
      <w:r w:rsidRPr="00F559A5">
        <w:rPr>
          <w:rFonts w:ascii="Times New Roman" w:hAnsi="Times New Roman" w:cs="Times New Roman"/>
          <w:b/>
          <w:bCs/>
          <w:iCs/>
          <w:sz w:val="28"/>
          <w:szCs w:val="28"/>
        </w:rPr>
        <w:t>Процент успеваемости по 1 курсам</w:t>
      </w:r>
    </w:p>
    <w:p w:rsidR="00F559A5" w:rsidRDefault="00F559A5" w:rsidP="00F559A5">
      <w:pPr>
        <w:tabs>
          <w:tab w:val="num" w:pos="360"/>
        </w:tabs>
        <w:spacing w:line="276" w:lineRule="auto"/>
        <w:jc w:val="center"/>
        <w:rPr>
          <w:rFonts w:ascii="Times New Roman" w:hAnsi="Times New Roman" w:cs="Times New Roman"/>
          <w:noProof/>
          <w:sz w:val="28"/>
          <w:szCs w:val="28"/>
          <w:lang w:eastAsia="ru-RU"/>
        </w:rPr>
      </w:pPr>
      <w:r w:rsidRPr="00F559A5">
        <w:rPr>
          <w:rFonts w:ascii="Times New Roman" w:hAnsi="Times New Roman" w:cs="Times New Roman"/>
          <w:noProof/>
          <w:sz w:val="28"/>
          <w:szCs w:val="28"/>
          <w:lang w:eastAsia="ru-RU"/>
        </w:rPr>
        <w:drawing>
          <wp:inline distT="0" distB="0" distL="0" distR="0" wp14:anchorId="3CB4B898" wp14:editId="5D07C4A0">
            <wp:extent cx="6299835" cy="234315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559A5" w:rsidRDefault="00F559A5" w:rsidP="00F559A5">
      <w:pPr>
        <w:tabs>
          <w:tab w:val="num" w:pos="360"/>
        </w:tabs>
        <w:spacing w:line="276" w:lineRule="auto"/>
        <w:jc w:val="center"/>
        <w:rPr>
          <w:rFonts w:ascii="Times New Roman" w:hAnsi="Times New Roman" w:cs="Times New Roman"/>
          <w:b/>
          <w:bCs/>
          <w:iCs/>
          <w:noProof/>
          <w:sz w:val="28"/>
          <w:szCs w:val="28"/>
          <w:lang w:eastAsia="ru-RU"/>
        </w:rPr>
      </w:pPr>
    </w:p>
    <w:p w:rsidR="00F559A5" w:rsidRPr="00F559A5" w:rsidRDefault="00F559A5" w:rsidP="00F559A5">
      <w:pPr>
        <w:tabs>
          <w:tab w:val="num" w:pos="360"/>
        </w:tabs>
        <w:spacing w:line="276" w:lineRule="auto"/>
        <w:jc w:val="center"/>
        <w:rPr>
          <w:rFonts w:ascii="Times New Roman" w:hAnsi="Times New Roman" w:cs="Times New Roman"/>
          <w:noProof/>
          <w:sz w:val="28"/>
          <w:szCs w:val="28"/>
          <w:lang w:eastAsia="ru-RU"/>
        </w:rPr>
      </w:pPr>
      <w:r w:rsidRPr="00F559A5">
        <w:rPr>
          <w:rFonts w:ascii="Times New Roman" w:hAnsi="Times New Roman" w:cs="Times New Roman"/>
          <w:b/>
          <w:bCs/>
          <w:iCs/>
          <w:noProof/>
          <w:sz w:val="28"/>
          <w:szCs w:val="28"/>
          <w:lang w:eastAsia="ru-RU"/>
        </w:rPr>
        <w:t xml:space="preserve">Процент успеваемости по </w:t>
      </w:r>
      <w:r>
        <w:rPr>
          <w:rFonts w:ascii="Times New Roman" w:hAnsi="Times New Roman" w:cs="Times New Roman"/>
          <w:b/>
          <w:bCs/>
          <w:iCs/>
          <w:noProof/>
          <w:sz w:val="28"/>
          <w:szCs w:val="28"/>
          <w:lang w:eastAsia="ru-RU"/>
        </w:rPr>
        <w:t>2</w:t>
      </w:r>
      <w:r w:rsidRPr="00F559A5">
        <w:rPr>
          <w:rFonts w:ascii="Times New Roman" w:hAnsi="Times New Roman" w:cs="Times New Roman"/>
          <w:b/>
          <w:bCs/>
          <w:iCs/>
          <w:noProof/>
          <w:sz w:val="28"/>
          <w:szCs w:val="28"/>
          <w:lang w:eastAsia="ru-RU"/>
        </w:rPr>
        <w:t xml:space="preserve"> курсам</w:t>
      </w:r>
    </w:p>
    <w:p w:rsidR="0051330B" w:rsidRDefault="00F559A5" w:rsidP="00F559A5">
      <w:pPr>
        <w:tabs>
          <w:tab w:val="num" w:pos="360"/>
        </w:tabs>
        <w:spacing w:line="276" w:lineRule="auto"/>
        <w:jc w:val="center"/>
        <w:rPr>
          <w:rFonts w:ascii="Times New Roman" w:hAnsi="Times New Roman" w:cs="Times New Roman"/>
          <w:sz w:val="28"/>
          <w:szCs w:val="28"/>
        </w:rPr>
      </w:pPr>
      <w:r w:rsidRPr="00F559A5">
        <w:rPr>
          <w:rFonts w:ascii="Times New Roman" w:hAnsi="Times New Roman" w:cs="Times New Roman"/>
          <w:noProof/>
          <w:sz w:val="28"/>
          <w:szCs w:val="28"/>
          <w:lang w:eastAsia="ru-RU"/>
        </w:rPr>
        <w:drawing>
          <wp:inline distT="0" distB="0" distL="0" distR="0" wp14:anchorId="528B7E71" wp14:editId="2D1DD9F7">
            <wp:extent cx="6299835" cy="23907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20C3" w:rsidRDefault="00D620C3">
      <w:pPr>
        <w:rPr>
          <w:rFonts w:ascii="Times New Roman" w:hAnsi="Times New Roman" w:cs="Times New Roman"/>
          <w:b/>
          <w:bCs/>
          <w:iCs/>
          <w:sz w:val="28"/>
          <w:szCs w:val="28"/>
        </w:rPr>
      </w:pPr>
    </w:p>
    <w:p w:rsidR="00F559A5" w:rsidRPr="00F559A5" w:rsidRDefault="00F559A5" w:rsidP="00F559A5">
      <w:pPr>
        <w:tabs>
          <w:tab w:val="num" w:pos="360"/>
        </w:tabs>
        <w:spacing w:line="276" w:lineRule="auto"/>
        <w:jc w:val="center"/>
        <w:rPr>
          <w:rFonts w:ascii="Times New Roman" w:hAnsi="Times New Roman" w:cs="Times New Roman"/>
          <w:b/>
          <w:bCs/>
          <w:iCs/>
          <w:sz w:val="28"/>
          <w:szCs w:val="28"/>
        </w:rPr>
      </w:pPr>
      <w:r w:rsidRPr="00F559A5">
        <w:rPr>
          <w:rFonts w:ascii="Times New Roman" w:hAnsi="Times New Roman" w:cs="Times New Roman"/>
          <w:b/>
          <w:bCs/>
          <w:iCs/>
          <w:sz w:val="28"/>
          <w:szCs w:val="28"/>
        </w:rPr>
        <w:t xml:space="preserve">Процент успеваемости по </w:t>
      </w:r>
      <w:r>
        <w:rPr>
          <w:rFonts w:ascii="Times New Roman" w:hAnsi="Times New Roman" w:cs="Times New Roman"/>
          <w:b/>
          <w:bCs/>
          <w:iCs/>
          <w:sz w:val="28"/>
          <w:szCs w:val="28"/>
        </w:rPr>
        <w:t>3</w:t>
      </w:r>
      <w:r w:rsidRPr="00F559A5">
        <w:rPr>
          <w:rFonts w:ascii="Times New Roman" w:hAnsi="Times New Roman" w:cs="Times New Roman"/>
          <w:b/>
          <w:bCs/>
          <w:iCs/>
          <w:sz w:val="28"/>
          <w:szCs w:val="28"/>
        </w:rPr>
        <w:t xml:space="preserve"> курсам</w:t>
      </w:r>
    </w:p>
    <w:p w:rsidR="00F559A5" w:rsidRDefault="00F559A5" w:rsidP="0051330B">
      <w:pPr>
        <w:tabs>
          <w:tab w:val="num" w:pos="360"/>
        </w:tabs>
        <w:spacing w:line="276" w:lineRule="auto"/>
        <w:jc w:val="center"/>
        <w:rPr>
          <w:rFonts w:ascii="Times New Roman" w:hAnsi="Times New Roman" w:cs="Times New Roman"/>
          <w:b/>
          <w:bCs/>
          <w:iCs/>
          <w:sz w:val="28"/>
          <w:szCs w:val="28"/>
        </w:rPr>
      </w:pPr>
      <w:r w:rsidRPr="00F559A5">
        <w:rPr>
          <w:rFonts w:ascii="Times New Roman" w:hAnsi="Times New Roman" w:cs="Times New Roman"/>
          <w:b/>
          <w:bCs/>
          <w:iCs/>
          <w:noProof/>
          <w:sz w:val="28"/>
          <w:szCs w:val="28"/>
          <w:lang w:eastAsia="ru-RU"/>
        </w:rPr>
        <w:drawing>
          <wp:inline distT="0" distB="0" distL="0" distR="0" wp14:anchorId="57F853D8" wp14:editId="57DFDB57">
            <wp:extent cx="6299835" cy="2124075"/>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620C3" w:rsidRDefault="00D620C3">
      <w:pPr>
        <w:rPr>
          <w:rFonts w:ascii="Times New Roman" w:hAnsi="Times New Roman" w:cs="Times New Roman"/>
          <w:sz w:val="28"/>
          <w:szCs w:val="28"/>
        </w:rPr>
      </w:pPr>
      <w:r>
        <w:rPr>
          <w:rFonts w:ascii="Times New Roman" w:hAnsi="Times New Roman" w:cs="Times New Roman"/>
          <w:sz w:val="28"/>
          <w:szCs w:val="28"/>
        </w:rPr>
        <w:br w:type="page"/>
      </w:r>
    </w:p>
    <w:p w:rsidR="0051330B" w:rsidRDefault="0051330B" w:rsidP="0051330B">
      <w:pPr>
        <w:tabs>
          <w:tab w:val="num" w:pos="360"/>
        </w:tabs>
        <w:spacing w:line="276" w:lineRule="auto"/>
        <w:jc w:val="center"/>
        <w:rPr>
          <w:rFonts w:ascii="Times New Roman" w:hAnsi="Times New Roman" w:cs="Times New Roman"/>
          <w:b/>
          <w:sz w:val="28"/>
          <w:szCs w:val="28"/>
        </w:rPr>
      </w:pPr>
      <w:r w:rsidRPr="0051330B">
        <w:rPr>
          <w:rFonts w:ascii="Times New Roman" w:hAnsi="Times New Roman" w:cs="Times New Roman"/>
          <w:b/>
          <w:sz w:val="28"/>
          <w:szCs w:val="28"/>
        </w:rPr>
        <w:lastRenderedPageBreak/>
        <w:t>Качество и успеваемость по 1 курсам</w:t>
      </w:r>
    </w:p>
    <w:p w:rsidR="0051330B" w:rsidRPr="0051330B" w:rsidRDefault="00F559A5" w:rsidP="0051330B">
      <w:pPr>
        <w:tabs>
          <w:tab w:val="num" w:pos="360"/>
        </w:tabs>
        <w:spacing w:line="276" w:lineRule="auto"/>
        <w:jc w:val="center"/>
        <w:rPr>
          <w:rFonts w:ascii="Times New Roman" w:hAnsi="Times New Roman" w:cs="Times New Roman"/>
          <w:b/>
          <w:sz w:val="28"/>
          <w:szCs w:val="28"/>
        </w:rPr>
      </w:pPr>
      <w:r w:rsidRPr="00F559A5">
        <w:rPr>
          <w:rFonts w:ascii="Times New Roman" w:hAnsi="Times New Roman" w:cs="Times New Roman"/>
          <w:b/>
          <w:noProof/>
          <w:sz w:val="28"/>
          <w:szCs w:val="28"/>
          <w:lang w:eastAsia="ru-RU"/>
        </w:rPr>
        <w:drawing>
          <wp:inline distT="0" distB="0" distL="0" distR="0" wp14:anchorId="7A000D73" wp14:editId="532ECA73">
            <wp:extent cx="6299835" cy="241173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W w:w="10067" w:type="dxa"/>
        <w:tblCellMar>
          <w:left w:w="0" w:type="dxa"/>
          <w:right w:w="0" w:type="dxa"/>
        </w:tblCellMar>
        <w:tblLook w:val="0420" w:firstRow="1" w:lastRow="0" w:firstColumn="0" w:lastColumn="0" w:noHBand="0" w:noVBand="1"/>
      </w:tblPr>
      <w:tblGrid>
        <w:gridCol w:w="1704"/>
        <w:gridCol w:w="2835"/>
        <w:gridCol w:w="2693"/>
        <w:gridCol w:w="2835"/>
      </w:tblGrid>
      <w:tr w:rsidR="00F559A5" w:rsidRPr="00F559A5" w:rsidTr="00F559A5">
        <w:tc>
          <w:tcPr>
            <w:tcW w:w="1704"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FFFFFF"/>
                <w:kern w:val="24"/>
                <w:sz w:val="28"/>
                <w:szCs w:val="28"/>
                <w:lang w:eastAsia="ru-RU"/>
              </w:rPr>
              <w:t>Номер группы</w:t>
            </w:r>
          </w:p>
        </w:tc>
        <w:tc>
          <w:tcPr>
            <w:tcW w:w="2835"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FFFFFF"/>
                <w:kern w:val="24"/>
                <w:sz w:val="28"/>
                <w:szCs w:val="28"/>
                <w:lang w:eastAsia="ru-RU"/>
              </w:rPr>
              <w:t>Количество человек</w:t>
            </w:r>
          </w:p>
        </w:tc>
        <w:tc>
          <w:tcPr>
            <w:tcW w:w="2693"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FFFFFF"/>
                <w:kern w:val="24"/>
                <w:sz w:val="28"/>
                <w:szCs w:val="28"/>
                <w:lang w:eastAsia="ru-RU"/>
              </w:rPr>
              <w:t>Количество хорошистов</w:t>
            </w:r>
          </w:p>
        </w:tc>
        <w:tc>
          <w:tcPr>
            <w:tcW w:w="2835"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FFFFFF"/>
                <w:kern w:val="24"/>
                <w:sz w:val="28"/>
                <w:szCs w:val="28"/>
                <w:lang w:eastAsia="ru-RU"/>
              </w:rPr>
              <w:t>Количество неуспевающих</w:t>
            </w:r>
          </w:p>
        </w:tc>
      </w:tr>
      <w:tr w:rsidR="00F559A5" w:rsidRPr="00F559A5" w:rsidTr="00BB3BA2">
        <w:trPr>
          <w:trHeight w:val="524"/>
        </w:trPr>
        <w:tc>
          <w:tcPr>
            <w:tcW w:w="1704"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11 группа</w:t>
            </w:r>
          </w:p>
        </w:tc>
        <w:tc>
          <w:tcPr>
            <w:tcW w:w="2835"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21</w:t>
            </w:r>
          </w:p>
        </w:tc>
        <w:tc>
          <w:tcPr>
            <w:tcW w:w="2693"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0</w:t>
            </w:r>
          </w:p>
        </w:tc>
        <w:tc>
          <w:tcPr>
            <w:tcW w:w="2835"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13</w:t>
            </w:r>
          </w:p>
        </w:tc>
      </w:tr>
      <w:tr w:rsidR="00F559A5" w:rsidRPr="00F559A5" w:rsidTr="00F559A5">
        <w:trPr>
          <w:trHeight w:val="624"/>
        </w:trPr>
        <w:tc>
          <w:tcPr>
            <w:tcW w:w="1704"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12 группа</w:t>
            </w:r>
          </w:p>
        </w:tc>
        <w:tc>
          <w:tcPr>
            <w:tcW w:w="2835"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23</w:t>
            </w:r>
          </w:p>
        </w:tc>
        <w:tc>
          <w:tcPr>
            <w:tcW w:w="2693"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6</w:t>
            </w:r>
          </w:p>
        </w:tc>
        <w:tc>
          <w:tcPr>
            <w:tcW w:w="2835"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6</w:t>
            </w:r>
          </w:p>
        </w:tc>
      </w:tr>
      <w:tr w:rsidR="00F559A5" w:rsidRPr="00F559A5" w:rsidTr="00F559A5">
        <w:trPr>
          <w:trHeight w:val="624"/>
        </w:trPr>
        <w:tc>
          <w:tcPr>
            <w:tcW w:w="1704"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17 группа</w:t>
            </w:r>
          </w:p>
        </w:tc>
        <w:tc>
          <w:tcPr>
            <w:tcW w:w="2835"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18</w:t>
            </w:r>
          </w:p>
        </w:tc>
        <w:tc>
          <w:tcPr>
            <w:tcW w:w="2693"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3</w:t>
            </w:r>
          </w:p>
        </w:tc>
        <w:tc>
          <w:tcPr>
            <w:tcW w:w="2835"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13</w:t>
            </w:r>
          </w:p>
        </w:tc>
      </w:tr>
      <w:tr w:rsidR="00F559A5" w:rsidRPr="00F559A5" w:rsidTr="00F559A5">
        <w:trPr>
          <w:trHeight w:val="532"/>
        </w:trPr>
        <w:tc>
          <w:tcPr>
            <w:tcW w:w="1704"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112 группа</w:t>
            </w:r>
          </w:p>
        </w:tc>
        <w:tc>
          <w:tcPr>
            <w:tcW w:w="2835"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21</w:t>
            </w:r>
          </w:p>
        </w:tc>
        <w:tc>
          <w:tcPr>
            <w:tcW w:w="2693"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0</w:t>
            </w:r>
          </w:p>
        </w:tc>
        <w:tc>
          <w:tcPr>
            <w:tcW w:w="2835"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16</w:t>
            </w:r>
          </w:p>
        </w:tc>
      </w:tr>
      <w:tr w:rsidR="00F559A5" w:rsidRPr="00F559A5" w:rsidTr="00F559A5">
        <w:trPr>
          <w:trHeight w:val="532"/>
        </w:trPr>
        <w:tc>
          <w:tcPr>
            <w:tcW w:w="1704"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117 группа</w:t>
            </w:r>
          </w:p>
        </w:tc>
        <w:tc>
          <w:tcPr>
            <w:tcW w:w="2835"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23</w:t>
            </w:r>
          </w:p>
        </w:tc>
        <w:tc>
          <w:tcPr>
            <w:tcW w:w="2693"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6</w:t>
            </w:r>
          </w:p>
        </w:tc>
        <w:tc>
          <w:tcPr>
            <w:tcW w:w="2835"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w:t>
            </w:r>
          </w:p>
        </w:tc>
      </w:tr>
      <w:tr w:rsidR="00F559A5" w:rsidRPr="00F559A5" w:rsidTr="00F559A5">
        <w:trPr>
          <w:trHeight w:val="471"/>
        </w:trPr>
        <w:tc>
          <w:tcPr>
            <w:tcW w:w="1704"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118 группа</w:t>
            </w:r>
          </w:p>
        </w:tc>
        <w:tc>
          <w:tcPr>
            <w:tcW w:w="2835"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16</w:t>
            </w:r>
          </w:p>
        </w:tc>
        <w:tc>
          <w:tcPr>
            <w:tcW w:w="2693"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5</w:t>
            </w:r>
          </w:p>
        </w:tc>
        <w:tc>
          <w:tcPr>
            <w:tcW w:w="2835"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9</w:t>
            </w:r>
          </w:p>
        </w:tc>
      </w:tr>
    </w:tbl>
    <w:p w:rsidR="0051330B" w:rsidRDefault="0051330B" w:rsidP="0051330B">
      <w:pPr>
        <w:tabs>
          <w:tab w:val="num" w:pos="360"/>
        </w:tabs>
        <w:spacing w:line="276" w:lineRule="auto"/>
        <w:jc w:val="center"/>
        <w:rPr>
          <w:rFonts w:ascii="Times New Roman" w:hAnsi="Times New Roman" w:cs="Times New Roman"/>
          <w:sz w:val="28"/>
          <w:szCs w:val="28"/>
        </w:rPr>
      </w:pPr>
    </w:p>
    <w:p w:rsidR="00D4686E" w:rsidRDefault="00D4686E" w:rsidP="0051330B">
      <w:pPr>
        <w:tabs>
          <w:tab w:val="num" w:pos="360"/>
        </w:tabs>
        <w:spacing w:line="276" w:lineRule="auto"/>
        <w:jc w:val="center"/>
        <w:rPr>
          <w:rFonts w:ascii="Times New Roman" w:hAnsi="Times New Roman" w:cs="Times New Roman"/>
          <w:sz w:val="28"/>
          <w:szCs w:val="28"/>
        </w:rPr>
      </w:pPr>
    </w:p>
    <w:p w:rsidR="001E5D7D" w:rsidRDefault="001E5D7D">
      <w:pPr>
        <w:rPr>
          <w:rFonts w:ascii="Times New Roman" w:hAnsi="Times New Roman" w:cs="Times New Roman"/>
          <w:sz w:val="28"/>
          <w:szCs w:val="28"/>
        </w:rPr>
      </w:pPr>
      <w:r>
        <w:rPr>
          <w:rFonts w:ascii="Times New Roman" w:hAnsi="Times New Roman" w:cs="Times New Roman"/>
          <w:sz w:val="28"/>
          <w:szCs w:val="28"/>
        </w:rPr>
        <w:br w:type="page"/>
      </w:r>
    </w:p>
    <w:p w:rsidR="0051330B" w:rsidRDefault="0051330B" w:rsidP="0051330B">
      <w:pPr>
        <w:tabs>
          <w:tab w:val="num" w:pos="360"/>
        </w:tabs>
        <w:spacing w:line="276" w:lineRule="auto"/>
        <w:jc w:val="center"/>
        <w:rPr>
          <w:rFonts w:ascii="Times New Roman" w:hAnsi="Times New Roman" w:cs="Times New Roman"/>
          <w:b/>
          <w:sz w:val="28"/>
          <w:szCs w:val="28"/>
        </w:rPr>
      </w:pPr>
      <w:r w:rsidRPr="0051330B">
        <w:rPr>
          <w:rFonts w:ascii="Times New Roman" w:hAnsi="Times New Roman" w:cs="Times New Roman"/>
          <w:b/>
          <w:sz w:val="28"/>
          <w:szCs w:val="28"/>
        </w:rPr>
        <w:lastRenderedPageBreak/>
        <w:t>Качество и успеваемость по 2 курсам</w:t>
      </w:r>
    </w:p>
    <w:p w:rsidR="0051330B" w:rsidRDefault="00F559A5" w:rsidP="0051330B">
      <w:pPr>
        <w:tabs>
          <w:tab w:val="num" w:pos="360"/>
        </w:tabs>
        <w:spacing w:line="276" w:lineRule="auto"/>
        <w:jc w:val="center"/>
        <w:rPr>
          <w:rFonts w:ascii="Times New Roman" w:hAnsi="Times New Roman" w:cs="Times New Roman"/>
          <w:b/>
          <w:sz w:val="28"/>
          <w:szCs w:val="28"/>
        </w:rPr>
      </w:pPr>
      <w:r w:rsidRPr="00F559A5">
        <w:rPr>
          <w:rFonts w:ascii="Times New Roman" w:hAnsi="Times New Roman" w:cs="Times New Roman"/>
          <w:b/>
          <w:noProof/>
          <w:sz w:val="28"/>
          <w:szCs w:val="28"/>
          <w:lang w:eastAsia="ru-RU"/>
        </w:rPr>
        <w:drawing>
          <wp:inline distT="0" distB="0" distL="0" distR="0" wp14:anchorId="73AAC70F" wp14:editId="5E33666F">
            <wp:extent cx="6299835" cy="241173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1330B" w:rsidRDefault="0051330B" w:rsidP="0051330B">
      <w:pPr>
        <w:tabs>
          <w:tab w:val="num" w:pos="360"/>
        </w:tabs>
        <w:spacing w:line="276" w:lineRule="auto"/>
        <w:jc w:val="center"/>
        <w:rPr>
          <w:rFonts w:ascii="Times New Roman" w:hAnsi="Times New Roman" w:cs="Times New Roman"/>
          <w:b/>
          <w:sz w:val="28"/>
          <w:szCs w:val="28"/>
        </w:rPr>
      </w:pPr>
    </w:p>
    <w:tbl>
      <w:tblPr>
        <w:tblW w:w="10067" w:type="dxa"/>
        <w:tblCellMar>
          <w:left w:w="0" w:type="dxa"/>
          <w:right w:w="0" w:type="dxa"/>
        </w:tblCellMar>
        <w:tblLook w:val="0420" w:firstRow="1" w:lastRow="0" w:firstColumn="0" w:lastColumn="0" w:noHBand="0" w:noVBand="1"/>
      </w:tblPr>
      <w:tblGrid>
        <w:gridCol w:w="1987"/>
        <w:gridCol w:w="2268"/>
        <w:gridCol w:w="2977"/>
        <w:gridCol w:w="2835"/>
      </w:tblGrid>
      <w:tr w:rsidR="00F559A5" w:rsidRPr="00F559A5" w:rsidTr="00F559A5">
        <w:tc>
          <w:tcPr>
            <w:tcW w:w="1987"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FFFFFF"/>
                <w:kern w:val="24"/>
                <w:sz w:val="28"/>
                <w:szCs w:val="28"/>
                <w:lang w:eastAsia="ru-RU"/>
              </w:rPr>
              <w:t>Номер группы</w:t>
            </w:r>
          </w:p>
        </w:tc>
        <w:tc>
          <w:tcPr>
            <w:tcW w:w="2268"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FFFFFF"/>
                <w:kern w:val="24"/>
                <w:sz w:val="28"/>
                <w:szCs w:val="28"/>
                <w:lang w:eastAsia="ru-RU"/>
              </w:rPr>
              <w:t>Количество человек</w:t>
            </w:r>
          </w:p>
        </w:tc>
        <w:tc>
          <w:tcPr>
            <w:tcW w:w="2977"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FFFFFF"/>
                <w:kern w:val="24"/>
                <w:sz w:val="28"/>
                <w:szCs w:val="28"/>
                <w:lang w:eastAsia="ru-RU"/>
              </w:rPr>
              <w:t>Количество хорошистов</w:t>
            </w:r>
          </w:p>
        </w:tc>
        <w:tc>
          <w:tcPr>
            <w:tcW w:w="2835"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FFFFFF"/>
                <w:kern w:val="24"/>
                <w:sz w:val="28"/>
                <w:szCs w:val="28"/>
                <w:lang w:eastAsia="ru-RU"/>
              </w:rPr>
              <w:t>Количество неуспевающих</w:t>
            </w:r>
          </w:p>
        </w:tc>
      </w:tr>
      <w:tr w:rsidR="00F559A5" w:rsidRPr="00F559A5" w:rsidTr="00F559A5">
        <w:trPr>
          <w:trHeight w:val="624"/>
        </w:trPr>
        <w:tc>
          <w:tcPr>
            <w:tcW w:w="1987"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21 группа</w:t>
            </w:r>
          </w:p>
        </w:tc>
        <w:tc>
          <w:tcPr>
            <w:tcW w:w="2268"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20</w:t>
            </w:r>
          </w:p>
        </w:tc>
        <w:tc>
          <w:tcPr>
            <w:tcW w:w="2977"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11</w:t>
            </w:r>
          </w:p>
        </w:tc>
      </w:tr>
      <w:tr w:rsidR="00F559A5" w:rsidRPr="00F559A5" w:rsidTr="00F559A5">
        <w:trPr>
          <w:trHeight w:val="624"/>
        </w:trPr>
        <w:tc>
          <w:tcPr>
            <w:tcW w:w="1987"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22 группа</w:t>
            </w:r>
          </w:p>
        </w:tc>
        <w:tc>
          <w:tcPr>
            <w:tcW w:w="2268"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22</w:t>
            </w:r>
          </w:p>
        </w:tc>
        <w:tc>
          <w:tcPr>
            <w:tcW w:w="2977"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4</w:t>
            </w:r>
          </w:p>
        </w:tc>
        <w:tc>
          <w:tcPr>
            <w:tcW w:w="2835"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5</w:t>
            </w:r>
          </w:p>
        </w:tc>
      </w:tr>
      <w:tr w:rsidR="00F559A5" w:rsidRPr="00F559A5" w:rsidTr="00F559A5">
        <w:trPr>
          <w:trHeight w:val="624"/>
        </w:trPr>
        <w:tc>
          <w:tcPr>
            <w:tcW w:w="1987"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25 группа</w:t>
            </w:r>
          </w:p>
        </w:tc>
        <w:tc>
          <w:tcPr>
            <w:tcW w:w="2268"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18</w:t>
            </w:r>
          </w:p>
        </w:tc>
        <w:tc>
          <w:tcPr>
            <w:tcW w:w="2977"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11</w:t>
            </w:r>
          </w:p>
        </w:tc>
      </w:tr>
      <w:tr w:rsidR="00F559A5" w:rsidRPr="00F559A5" w:rsidTr="00F559A5">
        <w:trPr>
          <w:trHeight w:val="532"/>
        </w:trPr>
        <w:tc>
          <w:tcPr>
            <w:tcW w:w="1987"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201 группа</w:t>
            </w:r>
          </w:p>
        </w:tc>
        <w:tc>
          <w:tcPr>
            <w:tcW w:w="2268"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27</w:t>
            </w:r>
          </w:p>
        </w:tc>
        <w:tc>
          <w:tcPr>
            <w:tcW w:w="2977"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3</w:t>
            </w:r>
          </w:p>
        </w:tc>
        <w:tc>
          <w:tcPr>
            <w:tcW w:w="2835"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18</w:t>
            </w:r>
          </w:p>
        </w:tc>
      </w:tr>
      <w:tr w:rsidR="00F559A5" w:rsidRPr="00F559A5" w:rsidTr="00F559A5">
        <w:trPr>
          <w:trHeight w:val="532"/>
        </w:trPr>
        <w:tc>
          <w:tcPr>
            <w:tcW w:w="1987"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202 группа</w:t>
            </w:r>
          </w:p>
        </w:tc>
        <w:tc>
          <w:tcPr>
            <w:tcW w:w="2268"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14</w:t>
            </w:r>
          </w:p>
        </w:tc>
        <w:tc>
          <w:tcPr>
            <w:tcW w:w="2977"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10</w:t>
            </w:r>
          </w:p>
        </w:tc>
      </w:tr>
      <w:tr w:rsidR="00F559A5" w:rsidRPr="00F559A5" w:rsidTr="00F559A5">
        <w:trPr>
          <w:trHeight w:val="471"/>
        </w:trPr>
        <w:tc>
          <w:tcPr>
            <w:tcW w:w="1987"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204 группа</w:t>
            </w:r>
          </w:p>
        </w:tc>
        <w:tc>
          <w:tcPr>
            <w:tcW w:w="2268"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16</w:t>
            </w:r>
          </w:p>
        </w:tc>
        <w:tc>
          <w:tcPr>
            <w:tcW w:w="2977"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3</w:t>
            </w:r>
          </w:p>
        </w:tc>
        <w:tc>
          <w:tcPr>
            <w:tcW w:w="2835"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11</w:t>
            </w:r>
          </w:p>
        </w:tc>
      </w:tr>
      <w:tr w:rsidR="00F559A5" w:rsidRPr="00F559A5" w:rsidTr="00F559A5">
        <w:trPr>
          <w:trHeight w:val="409"/>
        </w:trPr>
        <w:tc>
          <w:tcPr>
            <w:tcW w:w="1987"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208 группа</w:t>
            </w:r>
          </w:p>
        </w:tc>
        <w:tc>
          <w:tcPr>
            <w:tcW w:w="2268"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13</w:t>
            </w:r>
          </w:p>
        </w:tc>
        <w:tc>
          <w:tcPr>
            <w:tcW w:w="2977"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w:t>
            </w:r>
          </w:p>
        </w:tc>
      </w:tr>
      <w:tr w:rsidR="00F559A5" w:rsidRPr="00F559A5" w:rsidTr="00F559A5">
        <w:trPr>
          <w:trHeight w:val="460"/>
        </w:trPr>
        <w:tc>
          <w:tcPr>
            <w:tcW w:w="1987"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209 группа</w:t>
            </w:r>
          </w:p>
        </w:tc>
        <w:tc>
          <w:tcPr>
            <w:tcW w:w="2268"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9</w:t>
            </w:r>
          </w:p>
        </w:tc>
        <w:tc>
          <w:tcPr>
            <w:tcW w:w="2977"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4</w:t>
            </w:r>
          </w:p>
        </w:tc>
      </w:tr>
    </w:tbl>
    <w:p w:rsidR="0051330B" w:rsidRDefault="0051330B" w:rsidP="0051330B">
      <w:pPr>
        <w:tabs>
          <w:tab w:val="num" w:pos="360"/>
        </w:tabs>
        <w:spacing w:line="276" w:lineRule="auto"/>
        <w:jc w:val="center"/>
        <w:rPr>
          <w:rFonts w:ascii="Times New Roman" w:hAnsi="Times New Roman" w:cs="Times New Roman"/>
          <w:b/>
          <w:sz w:val="28"/>
          <w:szCs w:val="28"/>
        </w:rPr>
      </w:pPr>
    </w:p>
    <w:p w:rsidR="00D4686E" w:rsidRDefault="00D4686E" w:rsidP="0051330B">
      <w:pPr>
        <w:tabs>
          <w:tab w:val="num" w:pos="360"/>
        </w:tabs>
        <w:spacing w:line="276" w:lineRule="auto"/>
        <w:jc w:val="center"/>
        <w:rPr>
          <w:rFonts w:ascii="Times New Roman" w:hAnsi="Times New Roman" w:cs="Times New Roman"/>
          <w:b/>
          <w:sz w:val="28"/>
          <w:szCs w:val="28"/>
        </w:rPr>
      </w:pPr>
    </w:p>
    <w:p w:rsidR="0051330B" w:rsidRDefault="0051330B" w:rsidP="0051330B">
      <w:pPr>
        <w:tabs>
          <w:tab w:val="num" w:pos="360"/>
        </w:tabs>
        <w:spacing w:line="276" w:lineRule="auto"/>
        <w:jc w:val="center"/>
        <w:rPr>
          <w:rFonts w:ascii="Times New Roman" w:hAnsi="Times New Roman" w:cs="Times New Roman"/>
          <w:b/>
          <w:sz w:val="28"/>
          <w:szCs w:val="28"/>
        </w:rPr>
      </w:pPr>
    </w:p>
    <w:p w:rsidR="001E5D7D" w:rsidRDefault="001E5D7D">
      <w:pPr>
        <w:rPr>
          <w:rFonts w:ascii="Times New Roman" w:hAnsi="Times New Roman" w:cs="Times New Roman"/>
          <w:b/>
          <w:sz w:val="28"/>
          <w:szCs w:val="28"/>
        </w:rPr>
      </w:pPr>
      <w:r>
        <w:rPr>
          <w:rFonts w:ascii="Times New Roman" w:hAnsi="Times New Roman" w:cs="Times New Roman"/>
          <w:b/>
          <w:sz w:val="28"/>
          <w:szCs w:val="28"/>
        </w:rPr>
        <w:br w:type="page"/>
      </w:r>
    </w:p>
    <w:p w:rsidR="0051330B" w:rsidRDefault="0051330B" w:rsidP="0051330B">
      <w:pPr>
        <w:tabs>
          <w:tab w:val="num" w:pos="360"/>
        </w:tabs>
        <w:spacing w:line="276" w:lineRule="auto"/>
        <w:jc w:val="center"/>
        <w:rPr>
          <w:rFonts w:ascii="Times New Roman" w:hAnsi="Times New Roman" w:cs="Times New Roman"/>
          <w:b/>
          <w:sz w:val="28"/>
          <w:szCs w:val="28"/>
        </w:rPr>
      </w:pPr>
      <w:r w:rsidRPr="0051330B">
        <w:rPr>
          <w:rFonts w:ascii="Times New Roman" w:hAnsi="Times New Roman" w:cs="Times New Roman"/>
          <w:b/>
          <w:sz w:val="28"/>
          <w:szCs w:val="28"/>
        </w:rPr>
        <w:lastRenderedPageBreak/>
        <w:t>Качество и успеваемость по 3 курсам</w:t>
      </w:r>
    </w:p>
    <w:p w:rsidR="0051330B" w:rsidRDefault="00F559A5" w:rsidP="0051330B">
      <w:pPr>
        <w:tabs>
          <w:tab w:val="num" w:pos="360"/>
        </w:tabs>
        <w:spacing w:line="276" w:lineRule="auto"/>
        <w:jc w:val="center"/>
        <w:rPr>
          <w:rFonts w:ascii="Times New Roman" w:hAnsi="Times New Roman" w:cs="Times New Roman"/>
          <w:b/>
          <w:sz w:val="28"/>
          <w:szCs w:val="28"/>
        </w:rPr>
      </w:pPr>
      <w:r w:rsidRPr="00F559A5">
        <w:rPr>
          <w:rFonts w:ascii="Times New Roman" w:hAnsi="Times New Roman" w:cs="Times New Roman"/>
          <w:b/>
          <w:noProof/>
          <w:sz w:val="28"/>
          <w:szCs w:val="28"/>
          <w:lang w:eastAsia="ru-RU"/>
        </w:rPr>
        <w:drawing>
          <wp:inline distT="0" distB="0" distL="0" distR="0" wp14:anchorId="3BEB566B" wp14:editId="3F2BEA1F">
            <wp:extent cx="6299835" cy="319913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1330B" w:rsidRDefault="0051330B" w:rsidP="0051330B">
      <w:pPr>
        <w:tabs>
          <w:tab w:val="num" w:pos="360"/>
        </w:tabs>
        <w:spacing w:line="276" w:lineRule="auto"/>
        <w:jc w:val="center"/>
        <w:rPr>
          <w:rFonts w:ascii="Times New Roman" w:hAnsi="Times New Roman" w:cs="Times New Roman"/>
          <w:b/>
          <w:sz w:val="28"/>
          <w:szCs w:val="28"/>
        </w:rPr>
      </w:pPr>
    </w:p>
    <w:tbl>
      <w:tblPr>
        <w:tblW w:w="10067" w:type="dxa"/>
        <w:tblCellMar>
          <w:left w:w="0" w:type="dxa"/>
          <w:right w:w="0" w:type="dxa"/>
        </w:tblCellMar>
        <w:tblLook w:val="0420" w:firstRow="1" w:lastRow="0" w:firstColumn="0" w:lastColumn="0" w:noHBand="0" w:noVBand="1"/>
      </w:tblPr>
      <w:tblGrid>
        <w:gridCol w:w="2129"/>
        <w:gridCol w:w="2551"/>
        <w:gridCol w:w="2410"/>
        <w:gridCol w:w="2977"/>
      </w:tblGrid>
      <w:tr w:rsidR="00F559A5" w:rsidRPr="00F559A5" w:rsidTr="00F559A5">
        <w:trPr>
          <w:trHeight w:val="939"/>
        </w:trPr>
        <w:tc>
          <w:tcPr>
            <w:tcW w:w="2129"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FFFFFF"/>
                <w:kern w:val="24"/>
                <w:sz w:val="28"/>
                <w:szCs w:val="28"/>
                <w:lang w:eastAsia="ru-RU"/>
              </w:rPr>
              <w:t>Номер группы</w:t>
            </w:r>
          </w:p>
        </w:tc>
        <w:tc>
          <w:tcPr>
            <w:tcW w:w="2551"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FFFFFF"/>
                <w:kern w:val="24"/>
                <w:sz w:val="28"/>
                <w:szCs w:val="28"/>
                <w:lang w:eastAsia="ru-RU"/>
              </w:rPr>
              <w:t>Количество человек</w:t>
            </w:r>
          </w:p>
        </w:tc>
        <w:tc>
          <w:tcPr>
            <w:tcW w:w="2410"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FFFFFF"/>
                <w:kern w:val="24"/>
                <w:sz w:val="28"/>
                <w:szCs w:val="28"/>
                <w:lang w:eastAsia="ru-RU"/>
              </w:rPr>
              <w:t>Количество хорошистов</w:t>
            </w:r>
          </w:p>
        </w:tc>
        <w:tc>
          <w:tcPr>
            <w:tcW w:w="2977"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FFFFFF"/>
                <w:kern w:val="24"/>
                <w:sz w:val="28"/>
                <w:szCs w:val="28"/>
                <w:lang w:eastAsia="ru-RU"/>
              </w:rPr>
              <w:t>Количество неуспевающих</w:t>
            </w:r>
          </w:p>
        </w:tc>
      </w:tr>
      <w:tr w:rsidR="00F559A5" w:rsidRPr="00F559A5" w:rsidTr="00F559A5">
        <w:trPr>
          <w:trHeight w:val="510"/>
        </w:trPr>
        <w:tc>
          <w:tcPr>
            <w:tcW w:w="2129"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32 группа</w:t>
            </w:r>
          </w:p>
        </w:tc>
        <w:tc>
          <w:tcPr>
            <w:tcW w:w="2551"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16</w:t>
            </w:r>
          </w:p>
        </w:tc>
        <w:tc>
          <w:tcPr>
            <w:tcW w:w="241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3</w:t>
            </w:r>
          </w:p>
        </w:tc>
        <w:tc>
          <w:tcPr>
            <w:tcW w:w="2977"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4</w:t>
            </w:r>
          </w:p>
        </w:tc>
      </w:tr>
      <w:tr w:rsidR="00F559A5" w:rsidRPr="00F559A5" w:rsidTr="00F559A5">
        <w:trPr>
          <w:trHeight w:val="595"/>
        </w:trPr>
        <w:tc>
          <w:tcPr>
            <w:tcW w:w="2129"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391 группа</w:t>
            </w:r>
          </w:p>
        </w:tc>
        <w:tc>
          <w:tcPr>
            <w:tcW w:w="2551"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17</w:t>
            </w:r>
          </w:p>
        </w:tc>
        <w:tc>
          <w:tcPr>
            <w:tcW w:w="241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2</w:t>
            </w:r>
          </w:p>
        </w:tc>
        <w:tc>
          <w:tcPr>
            <w:tcW w:w="2977"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11</w:t>
            </w:r>
          </w:p>
        </w:tc>
      </w:tr>
      <w:tr w:rsidR="00F559A5" w:rsidRPr="00F559A5" w:rsidTr="00F559A5">
        <w:trPr>
          <w:trHeight w:val="563"/>
        </w:trPr>
        <w:tc>
          <w:tcPr>
            <w:tcW w:w="2129"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394 группа</w:t>
            </w:r>
          </w:p>
        </w:tc>
        <w:tc>
          <w:tcPr>
            <w:tcW w:w="2551"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15</w:t>
            </w:r>
          </w:p>
        </w:tc>
        <w:tc>
          <w:tcPr>
            <w:tcW w:w="241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6</w:t>
            </w:r>
          </w:p>
        </w:tc>
        <w:tc>
          <w:tcPr>
            <w:tcW w:w="2977"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7</w:t>
            </w:r>
          </w:p>
        </w:tc>
      </w:tr>
      <w:tr w:rsidR="00F559A5" w:rsidRPr="00F559A5" w:rsidTr="00F559A5">
        <w:trPr>
          <w:trHeight w:val="663"/>
        </w:trPr>
        <w:tc>
          <w:tcPr>
            <w:tcW w:w="2129"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 xml:space="preserve">397 группа </w:t>
            </w:r>
          </w:p>
        </w:tc>
        <w:tc>
          <w:tcPr>
            <w:tcW w:w="2551"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18</w:t>
            </w:r>
          </w:p>
        </w:tc>
        <w:tc>
          <w:tcPr>
            <w:tcW w:w="241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3</w:t>
            </w:r>
          </w:p>
        </w:tc>
        <w:tc>
          <w:tcPr>
            <w:tcW w:w="2977"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F559A5" w:rsidRPr="00F559A5" w:rsidRDefault="00F559A5" w:rsidP="00F559A5">
            <w:pPr>
              <w:spacing w:after="0" w:line="240" w:lineRule="auto"/>
              <w:jc w:val="center"/>
              <w:rPr>
                <w:rFonts w:ascii="Times New Roman" w:eastAsia="Times New Roman" w:hAnsi="Times New Roman" w:cs="Times New Roman"/>
                <w:sz w:val="28"/>
                <w:szCs w:val="28"/>
                <w:lang w:eastAsia="ru-RU"/>
              </w:rPr>
            </w:pPr>
            <w:r w:rsidRPr="00F559A5">
              <w:rPr>
                <w:rFonts w:ascii="Times New Roman" w:eastAsia="Times New Roman" w:hAnsi="Times New Roman" w:cs="Times New Roman"/>
                <w:color w:val="000000"/>
                <w:kern w:val="24"/>
                <w:sz w:val="28"/>
                <w:szCs w:val="28"/>
                <w:lang w:eastAsia="ru-RU"/>
              </w:rPr>
              <w:t>12</w:t>
            </w:r>
          </w:p>
        </w:tc>
      </w:tr>
    </w:tbl>
    <w:p w:rsidR="0051330B" w:rsidRDefault="0051330B" w:rsidP="0051330B">
      <w:pPr>
        <w:tabs>
          <w:tab w:val="num" w:pos="360"/>
        </w:tabs>
        <w:spacing w:line="276" w:lineRule="auto"/>
        <w:jc w:val="center"/>
        <w:rPr>
          <w:rFonts w:ascii="Times New Roman" w:hAnsi="Times New Roman" w:cs="Times New Roman"/>
          <w:b/>
          <w:sz w:val="28"/>
          <w:szCs w:val="28"/>
        </w:rPr>
      </w:pPr>
    </w:p>
    <w:p w:rsidR="0051330B" w:rsidRDefault="0051330B" w:rsidP="0051330B">
      <w:pPr>
        <w:tabs>
          <w:tab w:val="num" w:pos="360"/>
        </w:tabs>
        <w:spacing w:line="276" w:lineRule="auto"/>
        <w:jc w:val="center"/>
        <w:rPr>
          <w:rFonts w:ascii="Times New Roman" w:hAnsi="Times New Roman" w:cs="Times New Roman"/>
          <w:sz w:val="28"/>
          <w:szCs w:val="28"/>
        </w:rPr>
      </w:pPr>
    </w:p>
    <w:p w:rsidR="00B64CD5" w:rsidRDefault="00B64CD5" w:rsidP="0051330B">
      <w:pPr>
        <w:tabs>
          <w:tab w:val="num" w:pos="360"/>
        </w:tabs>
        <w:spacing w:line="276" w:lineRule="auto"/>
        <w:jc w:val="center"/>
        <w:rPr>
          <w:rFonts w:ascii="Times New Roman" w:hAnsi="Times New Roman" w:cs="Times New Roman"/>
          <w:sz w:val="28"/>
          <w:szCs w:val="28"/>
        </w:rPr>
      </w:pPr>
    </w:p>
    <w:p w:rsidR="001E5D7D" w:rsidRDefault="001E5D7D">
      <w:pPr>
        <w:rPr>
          <w:rFonts w:ascii="Times New Roman" w:hAnsi="Times New Roman" w:cs="Times New Roman"/>
          <w:sz w:val="28"/>
          <w:szCs w:val="28"/>
        </w:rPr>
      </w:pPr>
      <w:r>
        <w:rPr>
          <w:rFonts w:ascii="Times New Roman" w:hAnsi="Times New Roman" w:cs="Times New Roman"/>
          <w:sz w:val="28"/>
          <w:szCs w:val="28"/>
        </w:rPr>
        <w:br w:type="page"/>
      </w:r>
    </w:p>
    <w:p w:rsidR="00B64CD5" w:rsidRDefault="007E7AD2" w:rsidP="0051330B">
      <w:pPr>
        <w:tabs>
          <w:tab w:val="num" w:pos="360"/>
        </w:tabs>
        <w:spacing w:line="276" w:lineRule="auto"/>
        <w:jc w:val="center"/>
        <w:rPr>
          <w:rFonts w:ascii="Times New Roman" w:hAnsi="Times New Roman" w:cs="Times New Roman"/>
          <w:b/>
          <w:sz w:val="28"/>
          <w:szCs w:val="28"/>
        </w:rPr>
      </w:pPr>
      <w:r w:rsidRPr="007E7AD2">
        <w:rPr>
          <w:rFonts w:ascii="Times New Roman" w:hAnsi="Times New Roman" w:cs="Times New Roman"/>
          <w:b/>
          <w:sz w:val="28"/>
          <w:szCs w:val="28"/>
        </w:rPr>
        <w:lastRenderedPageBreak/>
        <w:t>Качество защиты ВКР</w:t>
      </w:r>
    </w:p>
    <w:p w:rsidR="00B64CD5" w:rsidRDefault="00805FBD" w:rsidP="0051330B">
      <w:pPr>
        <w:tabs>
          <w:tab w:val="num" w:pos="360"/>
        </w:tabs>
        <w:spacing w:line="276" w:lineRule="auto"/>
        <w:jc w:val="center"/>
        <w:rPr>
          <w:rFonts w:ascii="Times New Roman" w:hAnsi="Times New Roman" w:cs="Times New Roman"/>
          <w:b/>
          <w:sz w:val="28"/>
          <w:szCs w:val="28"/>
        </w:rPr>
      </w:pPr>
      <w:r w:rsidRPr="00805FBD">
        <w:rPr>
          <w:rFonts w:ascii="Times New Roman" w:hAnsi="Times New Roman" w:cs="Times New Roman"/>
          <w:b/>
          <w:noProof/>
          <w:sz w:val="28"/>
          <w:szCs w:val="28"/>
          <w:lang w:eastAsia="ru-RU"/>
        </w:rPr>
        <w:drawing>
          <wp:inline distT="0" distB="0" distL="0" distR="0" wp14:anchorId="07489828" wp14:editId="33E67344">
            <wp:extent cx="6299835" cy="241173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W w:w="10460" w:type="dxa"/>
        <w:tblCellMar>
          <w:left w:w="0" w:type="dxa"/>
          <w:right w:w="0" w:type="dxa"/>
        </w:tblCellMar>
        <w:tblLook w:val="0420" w:firstRow="1" w:lastRow="0" w:firstColumn="0" w:lastColumn="0" w:noHBand="0" w:noVBand="1"/>
      </w:tblPr>
      <w:tblGrid>
        <w:gridCol w:w="3486"/>
        <w:gridCol w:w="3487"/>
        <w:gridCol w:w="3487"/>
      </w:tblGrid>
      <w:tr w:rsidR="00805FBD" w:rsidRPr="00805FBD" w:rsidTr="00805FBD">
        <w:trPr>
          <w:trHeight w:val="451"/>
        </w:trPr>
        <w:tc>
          <w:tcPr>
            <w:tcW w:w="3480"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FFFFFF"/>
                <w:kern w:val="24"/>
                <w:sz w:val="28"/>
                <w:szCs w:val="28"/>
                <w:lang w:eastAsia="ru-RU"/>
              </w:rPr>
              <w:t>Номер группы</w:t>
            </w:r>
          </w:p>
        </w:tc>
        <w:tc>
          <w:tcPr>
            <w:tcW w:w="3480"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FFFFFF"/>
                <w:kern w:val="24"/>
                <w:sz w:val="28"/>
                <w:szCs w:val="28"/>
                <w:lang w:eastAsia="ru-RU"/>
              </w:rPr>
              <w:t>Количество человек</w:t>
            </w:r>
          </w:p>
        </w:tc>
        <w:tc>
          <w:tcPr>
            <w:tcW w:w="3480"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FFFFFF"/>
                <w:kern w:val="24"/>
                <w:sz w:val="28"/>
                <w:szCs w:val="28"/>
                <w:lang w:eastAsia="ru-RU"/>
              </w:rPr>
              <w:t>Количество на «4» и «5»</w:t>
            </w:r>
          </w:p>
        </w:tc>
      </w:tr>
      <w:tr w:rsidR="00805FBD" w:rsidRPr="00805FBD" w:rsidTr="00805FBD">
        <w:trPr>
          <w:trHeight w:val="338"/>
        </w:trPr>
        <w:tc>
          <w:tcPr>
            <w:tcW w:w="348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35 группа</w:t>
            </w:r>
          </w:p>
        </w:tc>
        <w:tc>
          <w:tcPr>
            <w:tcW w:w="348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8</w:t>
            </w:r>
          </w:p>
        </w:tc>
        <w:tc>
          <w:tcPr>
            <w:tcW w:w="348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5</w:t>
            </w:r>
          </w:p>
        </w:tc>
      </w:tr>
      <w:tr w:rsidR="00805FBD" w:rsidRPr="00805FBD" w:rsidTr="00805FBD">
        <w:trPr>
          <w:trHeight w:val="380"/>
        </w:trPr>
        <w:tc>
          <w:tcPr>
            <w:tcW w:w="348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31 группа</w:t>
            </w:r>
          </w:p>
        </w:tc>
        <w:tc>
          <w:tcPr>
            <w:tcW w:w="348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10</w:t>
            </w:r>
          </w:p>
        </w:tc>
        <w:tc>
          <w:tcPr>
            <w:tcW w:w="348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4</w:t>
            </w:r>
          </w:p>
        </w:tc>
      </w:tr>
      <w:tr w:rsidR="00805FBD" w:rsidRPr="00805FBD" w:rsidTr="00805FBD">
        <w:trPr>
          <w:trHeight w:val="309"/>
        </w:trPr>
        <w:tc>
          <w:tcPr>
            <w:tcW w:w="348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487 группа</w:t>
            </w:r>
          </w:p>
        </w:tc>
        <w:tc>
          <w:tcPr>
            <w:tcW w:w="348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21</w:t>
            </w:r>
          </w:p>
        </w:tc>
        <w:tc>
          <w:tcPr>
            <w:tcW w:w="348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8</w:t>
            </w:r>
          </w:p>
        </w:tc>
      </w:tr>
      <w:tr w:rsidR="00805FBD" w:rsidRPr="00805FBD" w:rsidTr="00805FBD">
        <w:trPr>
          <w:trHeight w:val="450"/>
        </w:trPr>
        <w:tc>
          <w:tcPr>
            <w:tcW w:w="348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481 группа</w:t>
            </w:r>
          </w:p>
        </w:tc>
        <w:tc>
          <w:tcPr>
            <w:tcW w:w="348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22</w:t>
            </w:r>
          </w:p>
        </w:tc>
        <w:tc>
          <w:tcPr>
            <w:tcW w:w="348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17</w:t>
            </w:r>
          </w:p>
        </w:tc>
      </w:tr>
      <w:tr w:rsidR="00805FBD" w:rsidRPr="00805FBD" w:rsidTr="00805FBD">
        <w:trPr>
          <w:trHeight w:val="450"/>
        </w:trPr>
        <w:tc>
          <w:tcPr>
            <w:tcW w:w="348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484 группа</w:t>
            </w:r>
          </w:p>
        </w:tc>
        <w:tc>
          <w:tcPr>
            <w:tcW w:w="348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15</w:t>
            </w:r>
          </w:p>
        </w:tc>
        <w:tc>
          <w:tcPr>
            <w:tcW w:w="348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5</w:t>
            </w:r>
          </w:p>
        </w:tc>
      </w:tr>
      <w:tr w:rsidR="00805FBD" w:rsidRPr="00805FBD" w:rsidTr="00805FBD">
        <w:trPr>
          <w:trHeight w:val="351"/>
        </w:trPr>
        <w:tc>
          <w:tcPr>
            <w:tcW w:w="348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398 группа</w:t>
            </w:r>
          </w:p>
        </w:tc>
        <w:tc>
          <w:tcPr>
            <w:tcW w:w="348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22</w:t>
            </w:r>
          </w:p>
        </w:tc>
        <w:tc>
          <w:tcPr>
            <w:tcW w:w="348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14</w:t>
            </w:r>
          </w:p>
        </w:tc>
      </w:tr>
      <w:tr w:rsidR="00805FBD" w:rsidRPr="00805FBD" w:rsidTr="00805FBD">
        <w:trPr>
          <w:trHeight w:val="409"/>
        </w:trPr>
        <w:tc>
          <w:tcPr>
            <w:tcW w:w="348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39П группа</w:t>
            </w:r>
          </w:p>
        </w:tc>
        <w:tc>
          <w:tcPr>
            <w:tcW w:w="348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8</w:t>
            </w:r>
          </w:p>
        </w:tc>
        <w:tc>
          <w:tcPr>
            <w:tcW w:w="348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5</w:t>
            </w:r>
          </w:p>
        </w:tc>
      </w:tr>
      <w:tr w:rsidR="00805FBD" w:rsidRPr="00805FBD" w:rsidTr="00805FBD">
        <w:trPr>
          <w:trHeight w:val="371"/>
        </w:trPr>
        <w:tc>
          <w:tcPr>
            <w:tcW w:w="348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48 ТО группа</w:t>
            </w:r>
          </w:p>
        </w:tc>
        <w:tc>
          <w:tcPr>
            <w:tcW w:w="348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3</w:t>
            </w:r>
          </w:p>
        </w:tc>
        <w:tc>
          <w:tcPr>
            <w:tcW w:w="348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3</w:t>
            </w:r>
          </w:p>
        </w:tc>
      </w:tr>
      <w:tr w:rsidR="00805FBD" w:rsidRPr="00805FBD" w:rsidTr="00805FBD">
        <w:trPr>
          <w:trHeight w:val="460"/>
        </w:trPr>
        <w:tc>
          <w:tcPr>
            <w:tcW w:w="348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Бисерть технологи</w:t>
            </w:r>
          </w:p>
        </w:tc>
        <w:tc>
          <w:tcPr>
            <w:tcW w:w="348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12</w:t>
            </w:r>
          </w:p>
        </w:tc>
        <w:tc>
          <w:tcPr>
            <w:tcW w:w="3480"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2</w:t>
            </w:r>
          </w:p>
        </w:tc>
      </w:tr>
      <w:tr w:rsidR="00805FBD" w:rsidRPr="00805FBD" w:rsidTr="00805FBD">
        <w:trPr>
          <w:trHeight w:val="460"/>
        </w:trPr>
        <w:tc>
          <w:tcPr>
            <w:tcW w:w="348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Бисерть юристы</w:t>
            </w:r>
          </w:p>
        </w:tc>
        <w:tc>
          <w:tcPr>
            <w:tcW w:w="348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8</w:t>
            </w:r>
          </w:p>
        </w:tc>
        <w:tc>
          <w:tcPr>
            <w:tcW w:w="3480"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805FBD" w:rsidRPr="00805FBD" w:rsidRDefault="00805FBD" w:rsidP="00805FBD">
            <w:pPr>
              <w:spacing w:after="0" w:line="240" w:lineRule="auto"/>
              <w:jc w:val="center"/>
              <w:rPr>
                <w:rFonts w:ascii="Times New Roman" w:eastAsia="Times New Roman" w:hAnsi="Times New Roman" w:cs="Times New Roman"/>
                <w:sz w:val="28"/>
                <w:szCs w:val="28"/>
                <w:lang w:eastAsia="ru-RU"/>
              </w:rPr>
            </w:pPr>
            <w:r w:rsidRPr="00805FBD">
              <w:rPr>
                <w:rFonts w:ascii="Times New Roman" w:eastAsia="Times New Roman" w:hAnsi="Times New Roman" w:cs="Times New Roman"/>
                <w:color w:val="000000"/>
                <w:kern w:val="24"/>
                <w:sz w:val="28"/>
                <w:szCs w:val="28"/>
                <w:lang w:eastAsia="ru-RU"/>
              </w:rPr>
              <w:t>3</w:t>
            </w:r>
          </w:p>
        </w:tc>
      </w:tr>
    </w:tbl>
    <w:p w:rsidR="00805FBD" w:rsidRDefault="00805FBD" w:rsidP="0051330B">
      <w:pPr>
        <w:tabs>
          <w:tab w:val="num" w:pos="360"/>
        </w:tabs>
        <w:spacing w:line="276" w:lineRule="auto"/>
        <w:jc w:val="center"/>
        <w:rPr>
          <w:rFonts w:ascii="Times New Roman" w:hAnsi="Times New Roman" w:cs="Times New Roman"/>
          <w:b/>
          <w:sz w:val="28"/>
          <w:szCs w:val="28"/>
        </w:rPr>
      </w:pPr>
    </w:p>
    <w:p w:rsidR="006831C2" w:rsidRDefault="006831C2">
      <w:pPr>
        <w:rPr>
          <w:rFonts w:ascii="Times New Roman" w:hAnsi="Times New Roman" w:cs="Times New Roman"/>
          <w:b/>
          <w:bCs/>
          <w:sz w:val="28"/>
          <w:szCs w:val="28"/>
        </w:rPr>
      </w:pPr>
      <w:r>
        <w:rPr>
          <w:rFonts w:ascii="Times New Roman" w:hAnsi="Times New Roman" w:cs="Times New Roman"/>
          <w:b/>
          <w:bCs/>
          <w:sz w:val="28"/>
          <w:szCs w:val="28"/>
        </w:rPr>
        <w:br w:type="page"/>
      </w:r>
    </w:p>
    <w:p w:rsidR="00B64CD5" w:rsidRDefault="006831C2" w:rsidP="0051330B">
      <w:pPr>
        <w:tabs>
          <w:tab w:val="num" w:pos="360"/>
        </w:tabs>
        <w:spacing w:line="276" w:lineRule="auto"/>
        <w:jc w:val="center"/>
        <w:rPr>
          <w:rFonts w:ascii="Times New Roman" w:hAnsi="Times New Roman" w:cs="Times New Roman"/>
          <w:b/>
          <w:bCs/>
          <w:sz w:val="28"/>
          <w:szCs w:val="28"/>
        </w:rPr>
      </w:pPr>
      <w:r w:rsidRPr="0051330B">
        <w:rPr>
          <w:rFonts w:ascii="Times New Roman" w:hAnsi="Times New Roman" w:cs="Times New Roman"/>
          <w:b/>
          <w:bCs/>
          <w:sz w:val="28"/>
          <w:szCs w:val="28"/>
        </w:rPr>
        <w:lastRenderedPageBreak/>
        <w:t xml:space="preserve">Итоги успеваемости за </w:t>
      </w:r>
      <w:r>
        <w:rPr>
          <w:rFonts w:ascii="Times New Roman" w:hAnsi="Times New Roman" w:cs="Times New Roman"/>
          <w:b/>
          <w:bCs/>
          <w:sz w:val="28"/>
          <w:szCs w:val="28"/>
        </w:rPr>
        <w:t xml:space="preserve">1 семестр </w:t>
      </w:r>
      <w:r w:rsidRPr="0051330B">
        <w:rPr>
          <w:rFonts w:ascii="Times New Roman" w:hAnsi="Times New Roman" w:cs="Times New Roman"/>
          <w:b/>
          <w:bCs/>
          <w:sz w:val="28"/>
          <w:szCs w:val="28"/>
        </w:rPr>
        <w:t>20</w:t>
      </w:r>
      <w:r>
        <w:rPr>
          <w:rFonts w:ascii="Times New Roman" w:hAnsi="Times New Roman" w:cs="Times New Roman"/>
          <w:b/>
          <w:bCs/>
          <w:sz w:val="28"/>
          <w:szCs w:val="28"/>
        </w:rPr>
        <w:t>22 - 2023</w:t>
      </w:r>
      <w:r w:rsidRPr="0051330B">
        <w:rPr>
          <w:rFonts w:ascii="Times New Roman" w:hAnsi="Times New Roman" w:cs="Times New Roman"/>
          <w:b/>
          <w:bCs/>
          <w:sz w:val="28"/>
          <w:szCs w:val="28"/>
        </w:rPr>
        <w:t xml:space="preserve"> учебный год</w:t>
      </w:r>
    </w:p>
    <w:p w:rsidR="006831C2" w:rsidRDefault="006831C2" w:rsidP="0051330B">
      <w:pPr>
        <w:tabs>
          <w:tab w:val="num" w:pos="360"/>
        </w:tabs>
        <w:spacing w:line="276" w:lineRule="auto"/>
        <w:jc w:val="center"/>
        <w:rPr>
          <w:rFonts w:ascii="Times New Roman" w:hAnsi="Times New Roman" w:cs="Times New Roman"/>
          <w:b/>
          <w:bCs/>
          <w:sz w:val="28"/>
          <w:szCs w:val="28"/>
        </w:rPr>
      </w:pPr>
      <w:r w:rsidRPr="006831C2">
        <w:rPr>
          <w:rFonts w:ascii="Times New Roman" w:hAnsi="Times New Roman" w:cs="Times New Roman"/>
          <w:b/>
          <w:bCs/>
          <w:sz w:val="28"/>
          <w:szCs w:val="28"/>
        </w:rPr>
        <w:t>Процент успеваемости и качества по 1 курсам НПО</w:t>
      </w:r>
    </w:p>
    <w:p w:rsidR="006831C2" w:rsidRDefault="006831C2" w:rsidP="0051330B">
      <w:pPr>
        <w:tabs>
          <w:tab w:val="num" w:pos="360"/>
        </w:tabs>
        <w:spacing w:line="276" w:lineRule="auto"/>
        <w:jc w:val="center"/>
        <w:rPr>
          <w:rFonts w:ascii="Times New Roman" w:hAnsi="Times New Roman" w:cs="Times New Roman"/>
          <w:b/>
          <w:bCs/>
          <w:sz w:val="28"/>
          <w:szCs w:val="28"/>
        </w:rPr>
      </w:pPr>
      <w:r w:rsidRPr="006831C2">
        <w:rPr>
          <w:rFonts w:ascii="Times New Roman" w:hAnsi="Times New Roman" w:cs="Times New Roman"/>
          <w:b/>
          <w:bCs/>
          <w:noProof/>
          <w:sz w:val="28"/>
          <w:szCs w:val="28"/>
          <w:lang w:eastAsia="ru-RU"/>
        </w:rPr>
        <w:drawing>
          <wp:inline distT="0" distB="0" distL="0" distR="0" wp14:anchorId="2A7D41FC" wp14:editId="5EB6EA3B">
            <wp:extent cx="6299835" cy="241173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bl>
      <w:tblPr>
        <w:tblW w:w="10067" w:type="dxa"/>
        <w:tblCellMar>
          <w:left w:w="0" w:type="dxa"/>
          <w:right w:w="0" w:type="dxa"/>
        </w:tblCellMar>
        <w:tblLook w:val="0420" w:firstRow="1" w:lastRow="0" w:firstColumn="0" w:lastColumn="0" w:noHBand="0" w:noVBand="1"/>
      </w:tblPr>
      <w:tblGrid>
        <w:gridCol w:w="2696"/>
        <w:gridCol w:w="3118"/>
        <w:gridCol w:w="4253"/>
      </w:tblGrid>
      <w:tr w:rsidR="006831C2" w:rsidRPr="006831C2" w:rsidTr="006831C2">
        <w:trPr>
          <w:trHeight w:val="507"/>
        </w:trPr>
        <w:tc>
          <w:tcPr>
            <w:tcW w:w="2696"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FFFFFF" w:themeColor="light1"/>
                <w:kern w:val="24"/>
                <w:sz w:val="28"/>
                <w:szCs w:val="28"/>
                <w:lang w:eastAsia="ru-RU"/>
              </w:rPr>
              <w:t>Номер группы</w:t>
            </w:r>
          </w:p>
        </w:tc>
        <w:tc>
          <w:tcPr>
            <w:tcW w:w="3118"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FFFFFF" w:themeColor="light1"/>
                <w:kern w:val="24"/>
                <w:sz w:val="28"/>
                <w:szCs w:val="28"/>
                <w:lang w:eastAsia="ru-RU"/>
              </w:rPr>
              <w:t>Успеваемость</w:t>
            </w:r>
          </w:p>
        </w:tc>
        <w:tc>
          <w:tcPr>
            <w:tcW w:w="4253"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FFFFFF" w:themeColor="light1"/>
                <w:kern w:val="24"/>
                <w:sz w:val="28"/>
                <w:szCs w:val="28"/>
                <w:lang w:eastAsia="ru-RU"/>
              </w:rPr>
              <w:t>Качество</w:t>
            </w:r>
          </w:p>
        </w:tc>
      </w:tr>
      <w:tr w:rsidR="006831C2" w:rsidRPr="006831C2" w:rsidTr="006831C2">
        <w:trPr>
          <w:trHeight w:val="446"/>
        </w:trPr>
        <w:tc>
          <w:tcPr>
            <w:tcW w:w="2696"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000000" w:themeColor="dark1"/>
                <w:kern w:val="24"/>
                <w:sz w:val="28"/>
                <w:szCs w:val="28"/>
                <w:lang w:eastAsia="ru-RU"/>
              </w:rPr>
              <w:t>11 группа</w:t>
            </w:r>
          </w:p>
        </w:tc>
        <w:tc>
          <w:tcPr>
            <w:tcW w:w="3118"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000000" w:themeColor="dark1"/>
                <w:kern w:val="24"/>
                <w:sz w:val="28"/>
                <w:szCs w:val="28"/>
                <w:lang w:eastAsia="ru-RU"/>
              </w:rPr>
              <w:t>52 %</w:t>
            </w:r>
          </w:p>
        </w:tc>
        <w:tc>
          <w:tcPr>
            <w:tcW w:w="4253"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000000" w:themeColor="dark1"/>
                <w:kern w:val="24"/>
                <w:sz w:val="28"/>
                <w:szCs w:val="28"/>
                <w:lang w:eastAsia="ru-RU"/>
              </w:rPr>
              <w:t>4,3 %</w:t>
            </w:r>
          </w:p>
        </w:tc>
      </w:tr>
      <w:tr w:rsidR="006831C2" w:rsidRPr="006831C2" w:rsidTr="006831C2">
        <w:trPr>
          <w:trHeight w:val="412"/>
        </w:trPr>
        <w:tc>
          <w:tcPr>
            <w:tcW w:w="2696"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000000" w:themeColor="dark1"/>
                <w:kern w:val="24"/>
                <w:sz w:val="28"/>
                <w:szCs w:val="28"/>
                <w:lang w:eastAsia="ru-RU"/>
              </w:rPr>
              <w:t>12 группа</w:t>
            </w:r>
          </w:p>
        </w:tc>
        <w:tc>
          <w:tcPr>
            <w:tcW w:w="3118"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000000" w:themeColor="dark1"/>
                <w:kern w:val="24"/>
                <w:sz w:val="28"/>
                <w:szCs w:val="28"/>
                <w:lang w:eastAsia="ru-RU"/>
              </w:rPr>
              <w:t>52 %</w:t>
            </w:r>
          </w:p>
        </w:tc>
        <w:tc>
          <w:tcPr>
            <w:tcW w:w="4253"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000000" w:themeColor="dark1"/>
                <w:kern w:val="24"/>
                <w:sz w:val="28"/>
                <w:szCs w:val="28"/>
                <w:lang w:eastAsia="ru-RU"/>
              </w:rPr>
              <w:t>4 %</w:t>
            </w:r>
          </w:p>
        </w:tc>
      </w:tr>
      <w:tr w:rsidR="006831C2" w:rsidRPr="006831C2" w:rsidTr="006831C2">
        <w:trPr>
          <w:trHeight w:val="392"/>
        </w:trPr>
        <w:tc>
          <w:tcPr>
            <w:tcW w:w="2696"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000000" w:themeColor="dark1"/>
                <w:kern w:val="24"/>
                <w:sz w:val="28"/>
                <w:szCs w:val="28"/>
                <w:lang w:eastAsia="ru-RU"/>
              </w:rPr>
              <w:t>15 группа</w:t>
            </w:r>
          </w:p>
        </w:tc>
        <w:tc>
          <w:tcPr>
            <w:tcW w:w="3118"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000000" w:themeColor="dark1"/>
                <w:kern w:val="24"/>
                <w:sz w:val="28"/>
                <w:szCs w:val="28"/>
                <w:lang w:eastAsia="ru-RU"/>
              </w:rPr>
              <w:t>36 %</w:t>
            </w:r>
          </w:p>
        </w:tc>
        <w:tc>
          <w:tcPr>
            <w:tcW w:w="4253"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000000" w:themeColor="dark1"/>
                <w:kern w:val="24"/>
                <w:sz w:val="28"/>
                <w:szCs w:val="28"/>
                <w:lang w:eastAsia="ru-RU"/>
              </w:rPr>
              <w:t>16 %</w:t>
            </w:r>
          </w:p>
        </w:tc>
      </w:tr>
    </w:tbl>
    <w:p w:rsidR="006831C2" w:rsidRDefault="006831C2" w:rsidP="0051330B">
      <w:pPr>
        <w:tabs>
          <w:tab w:val="num" w:pos="360"/>
        </w:tabs>
        <w:spacing w:line="276" w:lineRule="auto"/>
        <w:jc w:val="center"/>
        <w:rPr>
          <w:rFonts w:ascii="Times New Roman" w:hAnsi="Times New Roman" w:cs="Times New Roman"/>
          <w:b/>
          <w:sz w:val="28"/>
          <w:szCs w:val="28"/>
        </w:rPr>
      </w:pPr>
    </w:p>
    <w:p w:rsidR="006831C2" w:rsidRDefault="006831C2" w:rsidP="0051330B">
      <w:pPr>
        <w:tabs>
          <w:tab w:val="num" w:pos="360"/>
        </w:tabs>
        <w:spacing w:line="276" w:lineRule="auto"/>
        <w:jc w:val="center"/>
        <w:rPr>
          <w:rFonts w:ascii="Times New Roman" w:hAnsi="Times New Roman" w:cs="Times New Roman"/>
          <w:b/>
          <w:sz w:val="28"/>
          <w:szCs w:val="28"/>
        </w:rPr>
      </w:pPr>
      <w:r w:rsidRPr="006831C2">
        <w:rPr>
          <w:rFonts w:ascii="Times New Roman" w:hAnsi="Times New Roman" w:cs="Times New Roman"/>
          <w:b/>
          <w:sz w:val="28"/>
          <w:szCs w:val="28"/>
        </w:rPr>
        <w:t>Процент успеваемости и качества по 1 курсам СПО</w:t>
      </w:r>
    </w:p>
    <w:p w:rsidR="006831C2" w:rsidRDefault="006831C2" w:rsidP="0051330B">
      <w:pPr>
        <w:tabs>
          <w:tab w:val="num" w:pos="360"/>
        </w:tabs>
        <w:spacing w:line="276" w:lineRule="auto"/>
        <w:jc w:val="center"/>
        <w:rPr>
          <w:rFonts w:ascii="Times New Roman" w:hAnsi="Times New Roman" w:cs="Times New Roman"/>
          <w:b/>
          <w:sz w:val="28"/>
          <w:szCs w:val="28"/>
        </w:rPr>
      </w:pPr>
      <w:r w:rsidRPr="006831C2">
        <w:rPr>
          <w:rFonts w:ascii="Times New Roman" w:hAnsi="Times New Roman" w:cs="Times New Roman"/>
          <w:b/>
          <w:noProof/>
          <w:sz w:val="28"/>
          <w:szCs w:val="28"/>
          <w:lang w:eastAsia="ru-RU"/>
        </w:rPr>
        <w:drawing>
          <wp:inline distT="0" distB="0" distL="0" distR="0" wp14:anchorId="56178294" wp14:editId="665F445B">
            <wp:extent cx="6299835" cy="241173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W w:w="10067" w:type="dxa"/>
        <w:tblCellMar>
          <w:left w:w="0" w:type="dxa"/>
          <w:right w:w="0" w:type="dxa"/>
        </w:tblCellMar>
        <w:tblLook w:val="0420" w:firstRow="1" w:lastRow="0" w:firstColumn="0" w:lastColumn="0" w:noHBand="0" w:noVBand="1"/>
      </w:tblPr>
      <w:tblGrid>
        <w:gridCol w:w="2696"/>
        <w:gridCol w:w="3118"/>
        <w:gridCol w:w="4253"/>
      </w:tblGrid>
      <w:tr w:rsidR="006831C2" w:rsidRPr="006831C2" w:rsidTr="006831C2">
        <w:trPr>
          <w:trHeight w:val="514"/>
        </w:trPr>
        <w:tc>
          <w:tcPr>
            <w:tcW w:w="2696"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FFFFFF" w:themeColor="light1"/>
                <w:kern w:val="24"/>
                <w:sz w:val="28"/>
                <w:szCs w:val="28"/>
                <w:lang w:eastAsia="ru-RU"/>
              </w:rPr>
              <w:t>Номер группы</w:t>
            </w:r>
          </w:p>
        </w:tc>
        <w:tc>
          <w:tcPr>
            <w:tcW w:w="3118"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FFFFFF" w:themeColor="light1"/>
                <w:kern w:val="24"/>
                <w:sz w:val="28"/>
                <w:szCs w:val="28"/>
                <w:lang w:eastAsia="ru-RU"/>
              </w:rPr>
              <w:t>Успеваемость</w:t>
            </w:r>
          </w:p>
        </w:tc>
        <w:tc>
          <w:tcPr>
            <w:tcW w:w="4253"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FFFFFF" w:themeColor="light1"/>
                <w:kern w:val="24"/>
                <w:sz w:val="28"/>
                <w:szCs w:val="28"/>
                <w:lang w:eastAsia="ru-RU"/>
              </w:rPr>
              <w:t>Качество</w:t>
            </w:r>
          </w:p>
        </w:tc>
      </w:tr>
      <w:tr w:rsidR="006831C2" w:rsidRPr="006831C2" w:rsidTr="006831C2">
        <w:trPr>
          <w:trHeight w:val="410"/>
        </w:trPr>
        <w:tc>
          <w:tcPr>
            <w:tcW w:w="2696"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000000" w:themeColor="dark1"/>
                <w:kern w:val="24"/>
                <w:sz w:val="28"/>
                <w:szCs w:val="28"/>
                <w:lang w:eastAsia="ru-RU"/>
              </w:rPr>
              <w:t>121 группа</w:t>
            </w:r>
          </w:p>
        </w:tc>
        <w:tc>
          <w:tcPr>
            <w:tcW w:w="3118"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000000" w:themeColor="dark1"/>
                <w:kern w:val="24"/>
                <w:sz w:val="28"/>
                <w:szCs w:val="28"/>
                <w:lang w:eastAsia="ru-RU"/>
              </w:rPr>
              <w:t>64 %</w:t>
            </w:r>
          </w:p>
        </w:tc>
        <w:tc>
          <w:tcPr>
            <w:tcW w:w="4253"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000000" w:themeColor="dark1"/>
                <w:kern w:val="24"/>
                <w:sz w:val="28"/>
                <w:szCs w:val="28"/>
                <w:lang w:eastAsia="ru-RU"/>
              </w:rPr>
              <w:t>24 %</w:t>
            </w:r>
          </w:p>
        </w:tc>
      </w:tr>
      <w:tr w:rsidR="006831C2" w:rsidRPr="006831C2" w:rsidTr="006831C2">
        <w:trPr>
          <w:trHeight w:val="478"/>
        </w:trPr>
        <w:tc>
          <w:tcPr>
            <w:tcW w:w="2696"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000000" w:themeColor="dark1"/>
                <w:kern w:val="24"/>
                <w:sz w:val="28"/>
                <w:szCs w:val="28"/>
                <w:lang w:eastAsia="ru-RU"/>
              </w:rPr>
              <w:t>127 группа</w:t>
            </w:r>
          </w:p>
        </w:tc>
        <w:tc>
          <w:tcPr>
            <w:tcW w:w="3118"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000000" w:themeColor="dark1"/>
                <w:kern w:val="24"/>
                <w:sz w:val="28"/>
                <w:szCs w:val="28"/>
                <w:lang w:eastAsia="ru-RU"/>
              </w:rPr>
              <w:t>52 %</w:t>
            </w:r>
          </w:p>
        </w:tc>
        <w:tc>
          <w:tcPr>
            <w:tcW w:w="4253"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6831C2">
              <w:rPr>
                <w:rFonts w:ascii="Times New Roman" w:eastAsia="Times New Roman" w:hAnsi="Times New Roman" w:cs="Times New Roman"/>
                <w:color w:val="000000" w:themeColor="dark1"/>
                <w:kern w:val="24"/>
                <w:sz w:val="28"/>
                <w:szCs w:val="28"/>
                <w:lang w:eastAsia="ru-RU"/>
              </w:rPr>
              <w:t>22 %</w:t>
            </w:r>
          </w:p>
        </w:tc>
      </w:tr>
    </w:tbl>
    <w:p w:rsidR="006831C2" w:rsidRDefault="006831C2" w:rsidP="0051330B">
      <w:pPr>
        <w:tabs>
          <w:tab w:val="num" w:pos="360"/>
        </w:tabs>
        <w:spacing w:line="276" w:lineRule="auto"/>
        <w:jc w:val="center"/>
        <w:rPr>
          <w:rFonts w:ascii="Times New Roman" w:hAnsi="Times New Roman" w:cs="Times New Roman"/>
          <w:b/>
          <w:sz w:val="28"/>
          <w:szCs w:val="28"/>
        </w:rPr>
      </w:pPr>
    </w:p>
    <w:p w:rsidR="006831C2" w:rsidRDefault="006831C2" w:rsidP="0051330B">
      <w:pPr>
        <w:tabs>
          <w:tab w:val="num" w:pos="360"/>
        </w:tabs>
        <w:spacing w:line="276" w:lineRule="auto"/>
        <w:jc w:val="center"/>
        <w:rPr>
          <w:rFonts w:ascii="Times New Roman" w:hAnsi="Times New Roman" w:cs="Times New Roman"/>
          <w:b/>
          <w:sz w:val="28"/>
          <w:szCs w:val="28"/>
        </w:rPr>
      </w:pPr>
      <w:r w:rsidRPr="006831C2">
        <w:rPr>
          <w:rFonts w:ascii="Times New Roman" w:hAnsi="Times New Roman" w:cs="Times New Roman"/>
          <w:b/>
          <w:sz w:val="28"/>
          <w:szCs w:val="28"/>
        </w:rPr>
        <w:lastRenderedPageBreak/>
        <w:t>Процент успеваемости и качества по 2 курсам НПО</w:t>
      </w:r>
    </w:p>
    <w:p w:rsidR="006831C2" w:rsidRDefault="006831C2" w:rsidP="0051330B">
      <w:pPr>
        <w:tabs>
          <w:tab w:val="num" w:pos="360"/>
        </w:tabs>
        <w:spacing w:line="276" w:lineRule="auto"/>
        <w:jc w:val="center"/>
        <w:rPr>
          <w:rFonts w:ascii="Times New Roman" w:hAnsi="Times New Roman" w:cs="Times New Roman"/>
          <w:b/>
          <w:sz w:val="28"/>
          <w:szCs w:val="28"/>
        </w:rPr>
      </w:pPr>
      <w:r w:rsidRPr="006831C2">
        <w:rPr>
          <w:rFonts w:ascii="Times New Roman" w:hAnsi="Times New Roman" w:cs="Times New Roman"/>
          <w:b/>
          <w:noProof/>
          <w:sz w:val="28"/>
          <w:szCs w:val="28"/>
          <w:lang w:eastAsia="ru-RU"/>
        </w:rPr>
        <w:drawing>
          <wp:inline distT="0" distB="0" distL="0" distR="0" wp14:anchorId="50C3AED3" wp14:editId="796604BD">
            <wp:extent cx="6299835" cy="2286000"/>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bl>
      <w:tblPr>
        <w:tblW w:w="10067" w:type="dxa"/>
        <w:tblCellMar>
          <w:left w:w="0" w:type="dxa"/>
          <w:right w:w="0" w:type="dxa"/>
        </w:tblCellMar>
        <w:tblLook w:val="0420" w:firstRow="1" w:lastRow="0" w:firstColumn="0" w:lastColumn="0" w:noHBand="0" w:noVBand="1"/>
      </w:tblPr>
      <w:tblGrid>
        <w:gridCol w:w="2696"/>
        <w:gridCol w:w="2835"/>
        <w:gridCol w:w="4536"/>
      </w:tblGrid>
      <w:tr w:rsidR="006831C2" w:rsidRPr="006831C2" w:rsidTr="00C55A03">
        <w:trPr>
          <w:trHeight w:val="470"/>
        </w:trPr>
        <w:tc>
          <w:tcPr>
            <w:tcW w:w="2696"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FFFFFF" w:themeColor="light1"/>
                <w:kern w:val="24"/>
                <w:sz w:val="28"/>
                <w:szCs w:val="28"/>
                <w:lang w:eastAsia="ru-RU"/>
              </w:rPr>
              <w:t>Номер группы</w:t>
            </w:r>
          </w:p>
        </w:tc>
        <w:tc>
          <w:tcPr>
            <w:tcW w:w="2835"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FFFFFF" w:themeColor="light1"/>
                <w:kern w:val="24"/>
                <w:sz w:val="28"/>
                <w:szCs w:val="28"/>
                <w:lang w:eastAsia="ru-RU"/>
              </w:rPr>
              <w:t>Успеваемость</w:t>
            </w:r>
          </w:p>
        </w:tc>
        <w:tc>
          <w:tcPr>
            <w:tcW w:w="4536"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FFFFFF" w:themeColor="light1"/>
                <w:kern w:val="24"/>
                <w:sz w:val="28"/>
                <w:szCs w:val="28"/>
                <w:lang w:eastAsia="ru-RU"/>
              </w:rPr>
              <w:t>Качество</w:t>
            </w:r>
          </w:p>
        </w:tc>
      </w:tr>
      <w:tr w:rsidR="006831C2" w:rsidRPr="006831C2" w:rsidTr="00C55A03">
        <w:trPr>
          <w:trHeight w:val="469"/>
        </w:trPr>
        <w:tc>
          <w:tcPr>
            <w:tcW w:w="2696"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21 группа</w:t>
            </w:r>
          </w:p>
        </w:tc>
        <w:tc>
          <w:tcPr>
            <w:tcW w:w="2835"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77 %</w:t>
            </w:r>
          </w:p>
        </w:tc>
        <w:tc>
          <w:tcPr>
            <w:tcW w:w="4536"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0 %</w:t>
            </w:r>
          </w:p>
        </w:tc>
      </w:tr>
      <w:tr w:rsidR="006831C2" w:rsidRPr="006831C2" w:rsidTr="00C55A03">
        <w:trPr>
          <w:trHeight w:val="474"/>
        </w:trPr>
        <w:tc>
          <w:tcPr>
            <w:tcW w:w="2696"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22 группа</w:t>
            </w:r>
          </w:p>
        </w:tc>
        <w:tc>
          <w:tcPr>
            <w:tcW w:w="2835"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82 %</w:t>
            </w:r>
          </w:p>
        </w:tc>
        <w:tc>
          <w:tcPr>
            <w:tcW w:w="4536"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45 %</w:t>
            </w:r>
          </w:p>
        </w:tc>
      </w:tr>
      <w:tr w:rsidR="006831C2" w:rsidRPr="006831C2" w:rsidTr="00C55A03">
        <w:trPr>
          <w:trHeight w:val="412"/>
        </w:trPr>
        <w:tc>
          <w:tcPr>
            <w:tcW w:w="2696"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6831C2" w:rsidRPr="006831C2" w:rsidRDefault="006831C2"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27 группа</w:t>
            </w:r>
          </w:p>
        </w:tc>
        <w:tc>
          <w:tcPr>
            <w:tcW w:w="2835"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56 %</w:t>
            </w:r>
          </w:p>
        </w:tc>
        <w:tc>
          <w:tcPr>
            <w:tcW w:w="4536"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6831C2" w:rsidRPr="006831C2" w:rsidRDefault="006831C2" w:rsidP="006831C2">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19 %</w:t>
            </w:r>
          </w:p>
        </w:tc>
      </w:tr>
    </w:tbl>
    <w:p w:rsidR="00C55A03" w:rsidRDefault="00C55A03" w:rsidP="0051330B">
      <w:pPr>
        <w:tabs>
          <w:tab w:val="num" w:pos="360"/>
        </w:tabs>
        <w:spacing w:line="276" w:lineRule="auto"/>
        <w:jc w:val="center"/>
        <w:rPr>
          <w:rFonts w:ascii="Times New Roman" w:hAnsi="Times New Roman" w:cs="Times New Roman"/>
          <w:b/>
          <w:sz w:val="28"/>
          <w:szCs w:val="28"/>
        </w:rPr>
      </w:pPr>
    </w:p>
    <w:p w:rsidR="006831C2" w:rsidRDefault="00C55A03" w:rsidP="0051330B">
      <w:pPr>
        <w:tabs>
          <w:tab w:val="num" w:pos="360"/>
        </w:tabs>
        <w:spacing w:line="276" w:lineRule="auto"/>
        <w:jc w:val="center"/>
        <w:rPr>
          <w:rFonts w:ascii="Times New Roman" w:hAnsi="Times New Roman" w:cs="Times New Roman"/>
          <w:b/>
          <w:sz w:val="28"/>
          <w:szCs w:val="28"/>
        </w:rPr>
      </w:pPr>
      <w:r w:rsidRPr="00C55A03">
        <w:rPr>
          <w:rFonts w:ascii="Times New Roman" w:hAnsi="Times New Roman" w:cs="Times New Roman"/>
          <w:b/>
          <w:sz w:val="28"/>
          <w:szCs w:val="28"/>
        </w:rPr>
        <w:t>Процент успеваемости и качества по 2 курсам СПО</w:t>
      </w:r>
    </w:p>
    <w:p w:rsidR="00C55A03" w:rsidRDefault="00C55A03" w:rsidP="0051330B">
      <w:pPr>
        <w:tabs>
          <w:tab w:val="num" w:pos="360"/>
        </w:tabs>
        <w:spacing w:line="276" w:lineRule="auto"/>
        <w:jc w:val="center"/>
        <w:rPr>
          <w:rFonts w:ascii="Times New Roman" w:hAnsi="Times New Roman" w:cs="Times New Roman"/>
          <w:b/>
          <w:sz w:val="28"/>
          <w:szCs w:val="28"/>
        </w:rPr>
      </w:pPr>
      <w:r w:rsidRPr="00C55A03">
        <w:rPr>
          <w:rFonts w:ascii="Times New Roman" w:hAnsi="Times New Roman" w:cs="Times New Roman"/>
          <w:b/>
          <w:noProof/>
          <w:sz w:val="28"/>
          <w:szCs w:val="28"/>
          <w:lang w:eastAsia="ru-RU"/>
        </w:rPr>
        <w:drawing>
          <wp:inline distT="0" distB="0" distL="0" distR="0" wp14:anchorId="2B9DF58C" wp14:editId="1A6E367D">
            <wp:extent cx="6299835" cy="2171700"/>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bl>
      <w:tblPr>
        <w:tblW w:w="10067" w:type="dxa"/>
        <w:tblCellMar>
          <w:left w:w="0" w:type="dxa"/>
          <w:right w:w="0" w:type="dxa"/>
        </w:tblCellMar>
        <w:tblLook w:val="0420" w:firstRow="1" w:lastRow="0" w:firstColumn="0" w:lastColumn="0" w:noHBand="0" w:noVBand="1"/>
      </w:tblPr>
      <w:tblGrid>
        <w:gridCol w:w="2271"/>
        <w:gridCol w:w="2551"/>
        <w:gridCol w:w="5245"/>
      </w:tblGrid>
      <w:tr w:rsidR="00C55A03" w:rsidRPr="00C55A03" w:rsidTr="00C55A03">
        <w:trPr>
          <w:trHeight w:val="428"/>
        </w:trPr>
        <w:tc>
          <w:tcPr>
            <w:tcW w:w="2271"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FFFFFF" w:themeColor="light1"/>
                <w:kern w:val="24"/>
                <w:sz w:val="28"/>
                <w:szCs w:val="28"/>
                <w:lang w:eastAsia="ru-RU"/>
              </w:rPr>
              <w:t>Номер группы</w:t>
            </w:r>
          </w:p>
        </w:tc>
        <w:tc>
          <w:tcPr>
            <w:tcW w:w="2551"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FFFFFF" w:themeColor="light1"/>
                <w:kern w:val="24"/>
                <w:sz w:val="28"/>
                <w:szCs w:val="28"/>
                <w:lang w:eastAsia="ru-RU"/>
              </w:rPr>
              <w:t>Успеваемость</w:t>
            </w:r>
          </w:p>
        </w:tc>
        <w:tc>
          <w:tcPr>
            <w:tcW w:w="5245"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FFFFFF" w:themeColor="light1"/>
                <w:kern w:val="24"/>
                <w:sz w:val="28"/>
                <w:szCs w:val="28"/>
                <w:lang w:eastAsia="ru-RU"/>
              </w:rPr>
              <w:t>Качество</w:t>
            </w:r>
          </w:p>
        </w:tc>
      </w:tr>
      <w:tr w:rsidR="00C55A03" w:rsidRPr="00C55A03" w:rsidTr="00C55A03">
        <w:trPr>
          <w:trHeight w:val="536"/>
        </w:trPr>
        <w:tc>
          <w:tcPr>
            <w:tcW w:w="2271"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212 группа</w:t>
            </w:r>
          </w:p>
        </w:tc>
        <w:tc>
          <w:tcPr>
            <w:tcW w:w="2551"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41%</w:t>
            </w:r>
          </w:p>
        </w:tc>
        <w:tc>
          <w:tcPr>
            <w:tcW w:w="5245"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6 %</w:t>
            </w:r>
          </w:p>
        </w:tc>
      </w:tr>
      <w:tr w:rsidR="00C55A03" w:rsidRPr="00C55A03" w:rsidTr="00C55A03">
        <w:trPr>
          <w:trHeight w:val="419"/>
        </w:trPr>
        <w:tc>
          <w:tcPr>
            <w:tcW w:w="2271"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217 группа</w:t>
            </w:r>
          </w:p>
        </w:tc>
        <w:tc>
          <w:tcPr>
            <w:tcW w:w="2551"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33 %</w:t>
            </w:r>
          </w:p>
        </w:tc>
        <w:tc>
          <w:tcPr>
            <w:tcW w:w="5245"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17 %</w:t>
            </w:r>
          </w:p>
        </w:tc>
      </w:tr>
    </w:tbl>
    <w:p w:rsidR="00C55A03" w:rsidRDefault="00C55A03" w:rsidP="0051330B">
      <w:pPr>
        <w:tabs>
          <w:tab w:val="num" w:pos="360"/>
        </w:tabs>
        <w:spacing w:line="276" w:lineRule="auto"/>
        <w:jc w:val="center"/>
        <w:rPr>
          <w:rFonts w:ascii="Times New Roman" w:hAnsi="Times New Roman" w:cs="Times New Roman"/>
          <w:b/>
          <w:sz w:val="28"/>
          <w:szCs w:val="28"/>
        </w:rPr>
      </w:pPr>
    </w:p>
    <w:p w:rsidR="00C55A03" w:rsidRDefault="00C55A03" w:rsidP="0051330B">
      <w:pPr>
        <w:tabs>
          <w:tab w:val="num" w:pos="360"/>
        </w:tabs>
        <w:spacing w:line="276" w:lineRule="auto"/>
        <w:jc w:val="center"/>
        <w:rPr>
          <w:rFonts w:ascii="Times New Roman" w:hAnsi="Times New Roman" w:cs="Times New Roman"/>
          <w:b/>
          <w:sz w:val="28"/>
          <w:szCs w:val="28"/>
        </w:rPr>
      </w:pPr>
    </w:p>
    <w:p w:rsidR="00C55A03" w:rsidRDefault="00C55A03" w:rsidP="0051330B">
      <w:pPr>
        <w:tabs>
          <w:tab w:val="num" w:pos="360"/>
        </w:tabs>
        <w:spacing w:line="276" w:lineRule="auto"/>
        <w:jc w:val="center"/>
        <w:rPr>
          <w:rFonts w:ascii="Times New Roman" w:hAnsi="Times New Roman" w:cs="Times New Roman"/>
          <w:b/>
          <w:sz w:val="28"/>
          <w:szCs w:val="28"/>
        </w:rPr>
      </w:pPr>
    </w:p>
    <w:p w:rsidR="00C55A03" w:rsidRDefault="00C55A03" w:rsidP="0051330B">
      <w:pPr>
        <w:tabs>
          <w:tab w:val="num" w:pos="360"/>
        </w:tabs>
        <w:spacing w:line="276" w:lineRule="auto"/>
        <w:jc w:val="center"/>
        <w:rPr>
          <w:rFonts w:ascii="Times New Roman" w:hAnsi="Times New Roman" w:cs="Times New Roman"/>
          <w:b/>
          <w:sz w:val="28"/>
          <w:szCs w:val="28"/>
        </w:rPr>
      </w:pPr>
      <w:r w:rsidRPr="00C55A03">
        <w:rPr>
          <w:rFonts w:ascii="Times New Roman" w:hAnsi="Times New Roman" w:cs="Times New Roman"/>
          <w:b/>
          <w:sz w:val="28"/>
          <w:szCs w:val="28"/>
        </w:rPr>
        <w:lastRenderedPageBreak/>
        <w:t>Процент успеваемости и качества по 3 курсам НПО</w:t>
      </w:r>
    </w:p>
    <w:p w:rsidR="00C55A03" w:rsidRDefault="00C55A03" w:rsidP="0051330B">
      <w:pPr>
        <w:tabs>
          <w:tab w:val="num" w:pos="360"/>
        </w:tabs>
        <w:spacing w:line="276" w:lineRule="auto"/>
        <w:jc w:val="center"/>
        <w:rPr>
          <w:rFonts w:ascii="Times New Roman" w:hAnsi="Times New Roman" w:cs="Times New Roman"/>
          <w:b/>
          <w:sz w:val="28"/>
          <w:szCs w:val="28"/>
        </w:rPr>
      </w:pPr>
      <w:r w:rsidRPr="00C55A03">
        <w:rPr>
          <w:rFonts w:ascii="Times New Roman" w:hAnsi="Times New Roman" w:cs="Times New Roman"/>
          <w:b/>
          <w:noProof/>
          <w:sz w:val="28"/>
          <w:szCs w:val="28"/>
          <w:lang w:eastAsia="ru-RU"/>
        </w:rPr>
        <w:drawing>
          <wp:inline distT="0" distB="0" distL="0" distR="0" wp14:anchorId="1AE6535F" wp14:editId="3C53C1DF">
            <wp:extent cx="6299835" cy="1971675"/>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bl>
      <w:tblPr>
        <w:tblW w:w="10067" w:type="dxa"/>
        <w:tblCellMar>
          <w:left w:w="0" w:type="dxa"/>
          <w:right w:w="0" w:type="dxa"/>
        </w:tblCellMar>
        <w:tblLook w:val="0420" w:firstRow="1" w:lastRow="0" w:firstColumn="0" w:lastColumn="0" w:noHBand="0" w:noVBand="1"/>
      </w:tblPr>
      <w:tblGrid>
        <w:gridCol w:w="2271"/>
        <w:gridCol w:w="3827"/>
        <w:gridCol w:w="3969"/>
      </w:tblGrid>
      <w:tr w:rsidR="00C55A03" w:rsidRPr="00C55A03" w:rsidTr="00C55A03">
        <w:trPr>
          <w:trHeight w:val="461"/>
        </w:trPr>
        <w:tc>
          <w:tcPr>
            <w:tcW w:w="2271"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FFFFFF" w:themeColor="light1"/>
                <w:kern w:val="24"/>
                <w:sz w:val="28"/>
                <w:szCs w:val="28"/>
                <w:lang w:eastAsia="ru-RU"/>
              </w:rPr>
              <w:t>Номер группы</w:t>
            </w:r>
          </w:p>
        </w:tc>
        <w:tc>
          <w:tcPr>
            <w:tcW w:w="3827"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FFFFFF" w:themeColor="light1"/>
                <w:kern w:val="24"/>
                <w:sz w:val="28"/>
                <w:szCs w:val="28"/>
                <w:lang w:eastAsia="ru-RU"/>
              </w:rPr>
              <w:t>Успеваемость</w:t>
            </w:r>
          </w:p>
        </w:tc>
        <w:tc>
          <w:tcPr>
            <w:tcW w:w="3969"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FFFFFF" w:themeColor="light1"/>
                <w:kern w:val="24"/>
                <w:sz w:val="28"/>
                <w:szCs w:val="28"/>
                <w:lang w:eastAsia="ru-RU"/>
              </w:rPr>
              <w:t>Качество</w:t>
            </w:r>
          </w:p>
        </w:tc>
      </w:tr>
      <w:tr w:rsidR="00C55A03" w:rsidRPr="00C55A03" w:rsidTr="00C55A03">
        <w:trPr>
          <w:trHeight w:val="399"/>
        </w:trPr>
        <w:tc>
          <w:tcPr>
            <w:tcW w:w="2271"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31 группа</w:t>
            </w:r>
          </w:p>
        </w:tc>
        <w:tc>
          <w:tcPr>
            <w:tcW w:w="3827"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79 %</w:t>
            </w:r>
          </w:p>
        </w:tc>
        <w:tc>
          <w:tcPr>
            <w:tcW w:w="3969"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5 %</w:t>
            </w:r>
          </w:p>
        </w:tc>
      </w:tr>
      <w:tr w:rsidR="00C55A03" w:rsidRPr="00C55A03" w:rsidTr="00C55A03">
        <w:trPr>
          <w:trHeight w:val="407"/>
        </w:trPr>
        <w:tc>
          <w:tcPr>
            <w:tcW w:w="2271"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32 группа</w:t>
            </w:r>
          </w:p>
        </w:tc>
        <w:tc>
          <w:tcPr>
            <w:tcW w:w="3827"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75 %</w:t>
            </w:r>
          </w:p>
        </w:tc>
        <w:tc>
          <w:tcPr>
            <w:tcW w:w="3969"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10 %</w:t>
            </w:r>
          </w:p>
        </w:tc>
      </w:tr>
      <w:tr w:rsidR="00C55A03" w:rsidRPr="00C55A03" w:rsidTr="00C55A03">
        <w:trPr>
          <w:trHeight w:val="401"/>
        </w:trPr>
        <w:tc>
          <w:tcPr>
            <w:tcW w:w="2271"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35 группа</w:t>
            </w:r>
          </w:p>
        </w:tc>
        <w:tc>
          <w:tcPr>
            <w:tcW w:w="3827"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100 %</w:t>
            </w:r>
          </w:p>
        </w:tc>
        <w:tc>
          <w:tcPr>
            <w:tcW w:w="3969"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6 %</w:t>
            </w:r>
          </w:p>
        </w:tc>
      </w:tr>
    </w:tbl>
    <w:p w:rsidR="00C55A03" w:rsidRDefault="00C55A03" w:rsidP="00C55A03">
      <w:pPr>
        <w:tabs>
          <w:tab w:val="num" w:pos="360"/>
        </w:tabs>
        <w:spacing w:line="276" w:lineRule="auto"/>
        <w:jc w:val="center"/>
        <w:rPr>
          <w:rFonts w:ascii="Times New Roman" w:hAnsi="Times New Roman" w:cs="Times New Roman"/>
          <w:b/>
          <w:sz w:val="28"/>
          <w:szCs w:val="28"/>
        </w:rPr>
      </w:pPr>
    </w:p>
    <w:p w:rsidR="00C55A03" w:rsidRDefault="00C55A03" w:rsidP="00C55A03">
      <w:pPr>
        <w:tabs>
          <w:tab w:val="num" w:pos="360"/>
        </w:tabs>
        <w:spacing w:line="276" w:lineRule="auto"/>
        <w:jc w:val="center"/>
        <w:rPr>
          <w:rFonts w:ascii="Times New Roman" w:hAnsi="Times New Roman" w:cs="Times New Roman"/>
          <w:b/>
          <w:sz w:val="28"/>
          <w:szCs w:val="28"/>
        </w:rPr>
      </w:pPr>
      <w:r w:rsidRPr="00C55A03">
        <w:rPr>
          <w:rFonts w:ascii="Times New Roman" w:hAnsi="Times New Roman" w:cs="Times New Roman"/>
          <w:b/>
          <w:sz w:val="28"/>
          <w:szCs w:val="28"/>
        </w:rPr>
        <w:t xml:space="preserve">Процент успеваемости и качества по 3 курсам </w:t>
      </w:r>
      <w:r>
        <w:rPr>
          <w:rFonts w:ascii="Times New Roman" w:hAnsi="Times New Roman" w:cs="Times New Roman"/>
          <w:b/>
          <w:sz w:val="28"/>
          <w:szCs w:val="28"/>
        </w:rPr>
        <w:t>С</w:t>
      </w:r>
      <w:r w:rsidRPr="00C55A03">
        <w:rPr>
          <w:rFonts w:ascii="Times New Roman" w:hAnsi="Times New Roman" w:cs="Times New Roman"/>
          <w:b/>
          <w:sz w:val="28"/>
          <w:szCs w:val="28"/>
        </w:rPr>
        <w:t>ПО</w:t>
      </w:r>
    </w:p>
    <w:p w:rsidR="00C55A03" w:rsidRDefault="00C55A03" w:rsidP="0051330B">
      <w:pPr>
        <w:tabs>
          <w:tab w:val="num" w:pos="360"/>
        </w:tabs>
        <w:spacing w:line="276" w:lineRule="auto"/>
        <w:jc w:val="center"/>
        <w:rPr>
          <w:rFonts w:ascii="Times New Roman" w:hAnsi="Times New Roman" w:cs="Times New Roman"/>
          <w:b/>
          <w:sz w:val="28"/>
          <w:szCs w:val="28"/>
        </w:rPr>
      </w:pPr>
      <w:r w:rsidRPr="00C55A03">
        <w:rPr>
          <w:rFonts w:ascii="Times New Roman" w:hAnsi="Times New Roman" w:cs="Times New Roman"/>
          <w:b/>
          <w:noProof/>
          <w:sz w:val="28"/>
          <w:szCs w:val="28"/>
          <w:lang w:eastAsia="ru-RU"/>
        </w:rPr>
        <w:drawing>
          <wp:inline distT="0" distB="0" distL="0" distR="0" wp14:anchorId="01F02E1B" wp14:editId="080AAAED">
            <wp:extent cx="6299835" cy="1857375"/>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55A03" w:rsidRDefault="00C55A03" w:rsidP="0051330B">
      <w:pPr>
        <w:tabs>
          <w:tab w:val="num" w:pos="360"/>
        </w:tabs>
        <w:spacing w:line="276" w:lineRule="auto"/>
        <w:jc w:val="center"/>
        <w:rPr>
          <w:rFonts w:ascii="Times New Roman" w:hAnsi="Times New Roman" w:cs="Times New Roman"/>
          <w:b/>
          <w:sz w:val="28"/>
          <w:szCs w:val="28"/>
        </w:rPr>
      </w:pPr>
    </w:p>
    <w:tbl>
      <w:tblPr>
        <w:tblW w:w="10067" w:type="dxa"/>
        <w:tblCellMar>
          <w:left w:w="0" w:type="dxa"/>
          <w:right w:w="0" w:type="dxa"/>
        </w:tblCellMar>
        <w:tblLook w:val="0420" w:firstRow="1" w:lastRow="0" w:firstColumn="0" w:lastColumn="0" w:noHBand="0" w:noVBand="1"/>
      </w:tblPr>
      <w:tblGrid>
        <w:gridCol w:w="2412"/>
        <w:gridCol w:w="3261"/>
        <w:gridCol w:w="4394"/>
      </w:tblGrid>
      <w:tr w:rsidR="00C55A03" w:rsidRPr="00C55A03" w:rsidTr="00C55A03">
        <w:trPr>
          <w:trHeight w:val="461"/>
        </w:trPr>
        <w:tc>
          <w:tcPr>
            <w:tcW w:w="2412"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FFFFFF" w:themeColor="light1"/>
                <w:kern w:val="24"/>
                <w:sz w:val="28"/>
                <w:szCs w:val="28"/>
                <w:lang w:eastAsia="ru-RU"/>
              </w:rPr>
              <w:t>Номер группы</w:t>
            </w:r>
          </w:p>
        </w:tc>
        <w:tc>
          <w:tcPr>
            <w:tcW w:w="3261"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FFFFFF" w:themeColor="light1"/>
                <w:kern w:val="24"/>
                <w:sz w:val="28"/>
                <w:szCs w:val="28"/>
                <w:lang w:eastAsia="ru-RU"/>
              </w:rPr>
              <w:t>Успеваемость</w:t>
            </w:r>
          </w:p>
        </w:tc>
        <w:tc>
          <w:tcPr>
            <w:tcW w:w="4394"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FFFFFF" w:themeColor="light1"/>
                <w:kern w:val="24"/>
                <w:sz w:val="28"/>
                <w:szCs w:val="28"/>
                <w:lang w:eastAsia="ru-RU"/>
              </w:rPr>
              <w:t>Качество</w:t>
            </w:r>
          </w:p>
        </w:tc>
      </w:tr>
      <w:tr w:rsidR="00C55A03" w:rsidRPr="00C55A03" w:rsidTr="00C55A03">
        <w:trPr>
          <w:trHeight w:val="399"/>
        </w:trPr>
        <w:tc>
          <w:tcPr>
            <w:tcW w:w="2412"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301 группа</w:t>
            </w:r>
          </w:p>
        </w:tc>
        <w:tc>
          <w:tcPr>
            <w:tcW w:w="3261"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54 %</w:t>
            </w:r>
          </w:p>
        </w:tc>
        <w:tc>
          <w:tcPr>
            <w:tcW w:w="4394"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33 %</w:t>
            </w:r>
          </w:p>
        </w:tc>
      </w:tr>
      <w:tr w:rsidR="00C55A03" w:rsidRPr="00C55A03" w:rsidTr="00C55A03">
        <w:trPr>
          <w:trHeight w:val="407"/>
        </w:trPr>
        <w:tc>
          <w:tcPr>
            <w:tcW w:w="2412"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302 группа</w:t>
            </w:r>
          </w:p>
        </w:tc>
        <w:tc>
          <w:tcPr>
            <w:tcW w:w="3261"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62 %</w:t>
            </w:r>
          </w:p>
        </w:tc>
        <w:tc>
          <w:tcPr>
            <w:tcW w:w="4394"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8 %</w:t>
            </w:r>
          </w:p>
        </w:tc>
      </w:tr>
      <w:tr w:rsidR="00C55A03" w:rsidRPr="00C55A03" w:rsidTr="00C55A03">
        <w:trPr>
          <w:trHeight w:val="401"/>
        </w:trPr>
        <w:tc>
          <w:tcPr>
            <w:tcW w:w="2412"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304 группа</w:t>
            </w:r>
          </w:p>
        </w:tc>
        <w:tc>
          <w:tcPr>
            <w:tcW w:w="3261"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71 %</w:t>
            </w:r>
          </w:p>
        </w:tc>
        <w:tc>
          <w:tcPr>
            <w:tcW w:w="4394"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43 %</w:t>
            </w:r>
          </w:p>
        </w:tc>
      </w:tr>
    </w:tbl>
    <w:p w:rsidR="00C55A03" w:rsidRDefault="00C55A03" w:rsidP="0051330B">
      <w:pPr>
        <w:tabs>
          <w:tab w:val="num" w:pos="360"/>
        </w:tabs>
        <w:spacing w:line="276" w:lineRule="auto"/>
        <w:jc w:val="center"/>
        <w:rPr>
          <w:rFonts w:ascii="Times New Roman" w:hAnsi="Times New Roman" w:cs="Times New Roman"/>
          <w:b/>
          <w:sz w:val="28"/>
          <w:szCs w:val="28"/>
        </w:rPr>
      </w:pPr>
    </w:p>
    <w:p w:rsidR="00C55A03" w:rsidRDefault="00C55A03">
      <w:pPr>
        <w:rPr>
          <w:rFonts w:ascii="Times New Roman" w:hAnsi="Times New Roman" w:cs="Times New Roman"/>
          <w:b/>
          <w:sz w:val="28"/>
          <w:szCs w:val="28"/>
        </w:rPr>
      </w:pPr>
      <w:r>
        <w:rPr>
          <w:rFonts w:ascii="Times New Roman" w:hAnsi="Times New Roman" w:cs="Times New Roman"/>
          <w:b/>
          <w:sz w:val="28"/>
          <w:szCs w:val="28"/>
        </w:rPr>
        <w:br w:type="page"/>
      </w:r>
    </w:p>
    <w:p w:rsidR="00C55A03" w:rsidRDefault="00C55A03" w:rsidP="0051330B">
      <w:pPr>
        <w:tabs>
          <w:tab w:val="num" w:pos="360"/>
        </w:tabs>
        <w:spacing w:line="276" w:lineRule="auto"/>
        <w:jc w:val="center"/>
        <w:rPr>
          <w:rFonts w:ascii="Times New Roman" w:hAnsi="Times New Roman" w:cs="Times New Roman"/>
          <w:b/>
          <w:sz w:val="28"/>
          <w:szCs w:val="28"/>
        </w:rPr>
      </w:pPr>
      <w:r w:rsidRPr="00C55A03">
        <w:rPr>
          <w:rFonts w:ascii="Times New Roman" w:hAnsi="Times New Roman" w:cs="Times New Roman"/>
          <w:b/>
          <w:sz w:val="28"/>
          <w:szCs w:val="28"/>
        </w:rPr>
        <w:lastRenderedPageBreak/>
        <w:t>Процент успеваемости и качества по 4 курсам</w:t>
      </w:r>
    </w:p>
    <w:p w:rsidR="00C55A03" w:rsidRDefault="00C55A03" w:rsidP="0051330B">
      <w:pPr>
        <w:tabs>
          <w:tab w:val="num" w:pos="360"/>
        </w:tabs>
        <w:spacing w:line="276" w:lineRule="auto"/>
        <w:jc w:val="center"/>
        <w:rPr>
          <w:rFonts w:ascii="Times New Roman" w:hAnsi="Times New Roman" w:cs="Times New Roman"/>
          <w:b/>
          <w:sz w:val="28"/>
          <w:szCs w:val="28"/>
        </w:rPr>
      </w:pPr>
      <w:r w:rsidRPr="00C55A03">
        <w:rPr>
          <w:rFonts w:ascii="Times New Roman" w:hAnsi="Times New Roman" w:cs="Times New Roman"/>
          <w:b/>
          <w:noProof/>
          <w:sz w:val="28"/>
          <w:szCs w:val="28"/>
          <w:lang w:eastAsia="ru-RU"/>
        </w:rPr>
        <w:drawing>
          <wp:inline distT="0" distB="0" distL="0" distR="0" wp14:anchorId="582F1CAF" wp14:editId="38F0B99D">
            <wp:extent cx="6299835" cy="1981200"/>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bl>
      <w:tblPr>
        <w:tblW w:w="10067" w:type="dxa"/>
        <w:tblCellMar>
          <w:left w:w="0" w:type="dxa"/>
          <w:right w:w="0" w:type="dxa"/>
        </w:tblCellMar>
        <w:tblLook w:val="0420" w:firstRow="1" w:lastRow="0" w:firstColumn="0" w:lastColumn="0" w:noHBand="0" w:noVBand="1"/>
      </w:tblPr>
      <w:tblGrid>
        <w:gridCol w:w="2979"/>
        <w:gridCol w:w="3119"/>
        <w:gridCol w:w="3969"/>
      </w:tblGrid>
      <w:tr w:rsidR="00C55A03" w:rsidRPr="00C55A03" w:rsidTr="00C55A03">
        <w:trPr>
          <w:trHeight w:val="730"/>
        </w:trPr>
        <w:tc>
          <w:tcPr>
            <w:tcW w:w="2979"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FFFFFF" w:themeColor="light1"/>
                <w:kern w:val="24"/>
                <w:sz w:val="28"/>
                <w:szCs w:val="28"/>
                <w:lang w:eastAsia="ru-RU"/>
              </w:rPr>
              <w:t>Номер группы</w:t>
            </w:r>
          </w:p>
        </w:tc>
        <w:tc>
          <w:tcPr>
            <w:tcW w:w="3119"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FFFFFF" w:themeColor="light1"/>
                <w:kern w:val="24"/>
                <w:sz w:val="28"/>
                <w:szCs w:val="28"/>
                <w:lang w:eastAsia="ru-RU"/>
              </w:rPr>
              <w:t>Успеваемость</w:t>
            </w:r>
          </w:p>
        </w:tc>
        <w:tc>
          <w:tcPr>
            <w:tcW w:w="3969" w:type="dxa"/>
            <w:tcBorders>
              <w:top w:val="single" w:sz="8" w:space="0" w:color="000000"/>
              <w:left w:val="single" w:sz="8" w:space="0" w:color="000000"/>
              <w:bottom w:val="single" w:sz="8" w:space="0" w:color="000000"/>
              <w:right w:val="single" w:sz="8" w:space="0" w:color="000000"/>
            </w:tcBorders>
            <w:shd w:val="clear" w:color="auto" w:fill="FF388C"/>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FFFFFF" w:themeColor="light1"/>
                <w:kern w:val="24"/>
                <w:sz w:val="28"/>
                <w:szCs w:val="28"/>
                <w:lang w:eastAsia="ru-RU"/>
              </w:rPr>
              <w:t>Качество</w:t>
            </w:r>
          </w:p>
        </w:tc>
      </w:tr>
      <w:tr w:rsidR="00C55A03" w:rsidRPr="00C55A03" w:rsidTr="00C55A03">
        <w:trPr>
          <w:trHeight w:val="656"/>
        </w:trPr>
        <w:tc>
          <w:tcPr>
            <w:tcW w:w="2979"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42 группа</w:t>
            </w:r>
          </w:p>
        </w:tc>
        <w:tc>
          <w:tcPr>
            <w:tcW w:w="3119"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100 %</w:t>
            </w:r>
          </w:p>
        </w:tc>
        <w:tc>
          <w:tcPr>
            <w:tcW w:w="3969"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6 %</w:t>
            </w:r>
          </w:p>
        </w:tc>
      </w:tr>
      <w:tr w:rsidR="00C55A03" w:rsidRPr="00C55A03" w:rsidTr="00C55A03">
        <w:trPr>
          <w:trHeight w:val="656"/>
        </w:trPr>
        <w:tc>
          <w:tcPr>
            <w:tcW w:w="2979"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491 группа</w:t>
            </w:r>
          </w:p>
        </w:tc>
        <w:tc>
          <w:tcPr>
            <w:tcW w:w="3119"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72 %</w:t>
            </w:r>
          </w:p>
        </w:tc>
        <w:tc>
          <w:tcPr>
            <w:tcW w:w="3969"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45 %</w:t>
            </w:r>
          </w:p>
        </w:tc>
      </w:tr>
      <w:tr w:rsidR="00C55A03" w:rsidRPr="00C55A03" w:rsidTr="00C55A03">
        <w:trPr>
          <w:trHeight w:val="656"/>
        </w:trPr>
        <w:tc>
          <w:tcPr>
            <w:tcW w:w="2979"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494 группа</w:t>
            </w:r>
          </w:p>
        </w:tc>
        <w:tc>
          <w:tcPr>
            <w:tcW w:w="3119"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100 %</w:t>
            </w:r>
          </w:p>
        </w:tc>
        <w:tc>
          <w:tcPr>
            <w:tcW w:w="3969" w:type="dxa"/>
            <w:tcBorders>
              <w:top w:val="single" w:sz="8" w:space="0" w:color="000000"/>
              <w:left w:val="single" w:sz="8" w:space="0" w:color="000000"/>
              <w:bottom w:val="single" w:sz="8" w:space="0" w:color="000000"/>
              <w:right w:val="single" w:sz="8" w:space="0" w:color="000000"/>
            </w:tcBorders>
            <w:shd w:val="clear" w:color="auto" w:fill="FFCEDB"/>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64 %</w:t>
            </w:r>
          </w:p>
        </w:tc>
      </w:tr>
      <w:tr w:rsidR="00C55A03" w:rsidRPr="00C55A03" w:rsidTr="00C55A03">
        <w:trPr>
          <w:trHeight w:val="1092"/>
        </w:trPr>
        <w:tc>
          <w:tcPr>
            <w:tcW w:w="2979"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497 группа</w:t>
            </w:r>
          </w:p>
        </w:tc>
        <w:tc>
          <w:tcPr>
            <w:tcW w:w="3119"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76 %</w:t>
            </w:r>
          </w:p>
        </w:tc>
        <w:tc>
          <w:tcPr>
            <w:tcW w:w="3969" w:type="dxa"/>
            <w:tcBorders>
              <w:top w:val="single" w:sz="8" w:space="0" w:color="000000"/>
              <w:left w:val="single" w:sz="8" w:space="0" w:color="000000"/>
              <w:bottom w:val="single" w:sz="8" w:space="0" w:color="000000"/>
              <w:right w:val="single" w:sz="8" w:space="0" w:color="000000"/>
            </w:tcBorders>
            <w:shd w:val="clear" w:color="auto" w:fill="FFE8EE"/>
            <w:tcMar>
              <w:top w:w="72" w:type="dxa"/>
              <w:left w:w="144" w:type="dxa"/>
              <w:bottom w:w="72" w:type="dxa"/>
              <w:right w:w="144" w:type="dxa"/>
            </w:tcMar>
            <w:hideMark/>
          </w:tcPr>
          <w:p w:rsidR="00C55A03" w:rsidRPr="00C55A03" w:rsidRDefault="00C55A03" w:rsidP="00C55A03">
            <w:pPr>
              <w:spacing w:after="0" w:line="240" w:lineRule="auto"/>
              <w:jc w:val="center"/>
              <w:rPr>
                <w:rFonts w:ascii="Times New Roman" w:eastAsia="Times New Roman" w:hAnsi="Times New Roman" w:cs="Times New Roman"/>
                <w:sz w:val="28"/>
                <w:szCs w:val="28"/>
                <w:lang w:eastAsia="ru-RU"/>
              </w:rPr>
            </w:pPr>
            <w:r w:rsidRPr="00C55A03">
              <w:rPr>
                <w:rFonts w:ascii="Times New Roman" w:eastAsia="Times New Roman" w:hAnsi="Times New Roman" w:cs="Times New Roman"/>
                <w:color w:val="000000" w:themeColor="dark1"/>
                <w:kern w:val="24"/>
                <w:sz w:val="28"/>
                <w:szCs w:val="28"/>
                <w:lang w:eastAsia="ru-RU"/>
              </w:rPr>
              <w:t>18  %</w:t>
            </w:r>
          </w:p>
        </w:tc>
      </w:tr>
    </w:tbl>
    <w:p w:rsidR="00C55A03" w:rsidRDefault="00C55A03" w:rsidP="0051330B">
      <w:pPr>
        <w:tabs>
          <w:tab w:val="num" w:pos="360"/>
        </w:tabs>
        <w:spacing w:line="276" w:lineRule="auto"/>
        <w:jc w:val="center"/>
        <w:rPr>
          <w:rFonts w:ascii="Times New Roman" w:hAnsi="Times New Roman" w:cs="Times New Roman"/>
          <w:b/>
          <w:sz w:val="28"/>
          <w:szCs w:val="28"/>
        </w:rPr>
      </w:pPr>
    </w:p>
    <w:p w:rsidR="008114FD" w:rsidRDefault="008114FD">
      <w:pPr>
        <w:rPr>
          <w:rFonts w:ascii="Times New Roman" w:hAnsi="Times New Roman" w:cs="Times New Roman"/>
          <w:b/>
          <w:sz w:val="28"/>
          <w:szCs w:val="28"/>
        </w:rPr>
      </w:pPr>
      <w:r>
        <w:rPr>
          <w:rFonts w:ascii="Times New Roman" w:hAnsi="Times New Roman" w:cs="Times New Roman"/>
          <w:b/>
          <w:sz w:val="28"/>
          <w:szCs w:val="28"/>
        </w:rPr>
        <w:br w:type="page"/>
      </w:r>
    </w:p>
    <w:p w:rsidR="008114FD" w:rsidRPr="008114FD" w:rsidRDefault="008114FD" w:rsidP="008114FD">
      <w:pPr>
        <w:spacing w:after="0" w:line="360" w:lineRule="auto"/>
        <w:ind w:right="256"/>
        <w:jc w:val="center"/>
        <w:rPr>
          <w:rFonts w:ascii="Times New Roman" w:eastAsia="Times New Roman" w:hAnsi="Times New Roman" w:cs="Times New Roman"/>
          <w:b/>
          <w:sz w:val="28"/>
          <w:lang w:eastAsia="ru-RU"/>
        </w:rPr>
      </w:pPr>
      <w:r>
        <w:rPr>
          <w:rFonts w:ascii="Times New Roman" w:hAnsi="Times New Roman" w:cs="Times New Roman"/>
          <w:b/>
          <w:sz w:val="28"/>
          <w:szCs w:val="28"/>
        </w:rPr>
        <w:lastRenderedPageBreak/>
        <w:t xml:space="preserve">5. </w:t>
      </w:r>
      <w:r w:rsidRPr="008114FD">
        <w:rPr>
          <w:rFonts w:ascii="Times New Roman" w:eastAsia="Times New Roman" w:hAnsi="Times New Roman" w:cs="Times New Roman"/>
          <w:b/>
          <w:sz w:val="28"/>
          <w:lang w:eastAsia="ru-RU"/>
        </w:rPr>
        <w:t>Функционирование внутренней системы оценки качества образования.</w:t>
      </w:r>
    </w:p>
    <w:p w:rsidR="007B245A" w:rsidRDefault="007B245A" w:rsidP="008114FD">
      <w:pPr>
        <w:spacing w:after="0" w:line="360" w:lineRule="auto"/>
        <w:ind w:right="256" w:firstLine="709"/>
        <w:jc w:val="both"/>
        <w:rPr>
          <w:rFonts w:ascii="Times New Roman" w:eastAsia="Times New Roman" w:hAnsi="Times New Roman" w:cs="Times New Roman"/>
          <w:sz w:val="28"/>
          <w:lang w:eastAsia="ru-RU"/>
        </w:rPr>
      </w:pPr>
    </w:p>
    <w:p w:rsidR="008114FD" w:rsidRPr="008114FD" w:rsidRDefault="008114FD" w:rsidP="007B245A">
      <w:pPr>
        <w:spacing w:after="0" w:line="276" w:lineRule="auto"/>
        <w:ind w:right="256" w:firstLine="709"/>
        <w:jc w:val="both"/>
        <w:rPr>
          <w:rFonts w:ascii="Times New Roman" w:eastAsia="Times New Roman" w:hAnsi="Times New Roman" w:cs="Times New Roman"/>
          <w:sz w:val="28"/>
          <w:szCs w:val="28"/>
          <w:lang w:eastAsia="ru-RU"/>
        </w:rPr>
      </w:pPr>
      <w:r w:rsidRPr="008114FD">
        <w:rPr>
          <w:rFonts w:ascii="Times New Roman" w:eastAsia="Times New Roman" w:hAnsi="Times New Roman" w:cs="Times New Roman"/>
          <w:sz w:val="28"/>
          <w:lang w:eastAsia="ru-RU"/>
        </w:rPr>
        <w:t>Система</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внутренней системы оценки</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качества</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образования (далее -ВСОКО) в</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государственном</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автономном</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профессиональном</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образовательном</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учреждении</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Свердловской</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области</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«Уральский</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горнозаводской</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колледж</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имени</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Демидовых»</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является</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составной</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частью</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системы</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оценки</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качества</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образования</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и</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служит</w:t>
      </w:r>
      <w:r w:rsidRPr="008114FD">
        <w:rPr>
          <w:rFonts w:ascii="Times New Roman" w:eastAsia="Times New Roman" w:hAnsi="Times New Roman" w:cs="Times New Roman"/>
          <w:spacing w:val="-67"/>
          <w:sz w:val="28"/>
          <w:lang w:eastAsia="ru-RU"/>
        </w:rPr>
        <w:t xml:space="preserve"> </w:t>
      </w:r>
      <w:r w:rsidRPr="008114FD">
        <w:rPr>
          <w:rFonts w:ascii="Times New Roman" w:eastAsia="Times New Roman" w:hAnsi="Times New Roman" w:cs="Times New Roman"/>
          <w:sz w:val="28"/>
          <w:lang w:eastAsia="ru-RU"/>
        </w:rPr>
        <w:t xml:space="preserve">информационным обеспечением образовательной деятельности </w:t>
      </w:r>
      <w:r w:rsidRPr="008114FD">
        <w:rPr>
          <w:rFonts w:ascii="Times New Roman" w:eastAsia="Times New Roman" w:hAnsi="Times New Roman" w:cs="Times New Roman"/>
          <w:sz w:val="28"/>
          <w:szCs w:val="28"/>
          <w:lang w:eastAsia="ru-RU"/>
        </w:rPr>
        <w:t>государственного</w:t>
      </w:r>
      <w:r w:rsidRPr="008114FD">
        <w:rPr>
          <w:rFonts w:ascii="Times New Roman" w:eastAsia="Times New Roman" w:hAnsi="Times New Roman" w:cs="Times New Roman"/>
          <w:spacing w:val="1"/>
          <w:sz w:val="28"/>
          <w:szCs w:val="28"/>
          <w:lang w:eastAsia="ru-RU"/>
        </w:rPr>
        <w:t xml:space="preserve"> </w:t>
      </w:r>
      <w:r w:rsidRPr="008114FD">
        <w:rPr>
          <w:rFonts w:ascii="Times New Roman" w:eastAsia="Times New Roman" w:hAnsi="Times New Roman" w:cs="Times New Roman"/>
          <w:sz w:val="28"/>
          <w:szCs w:val="28"/>
          <w:lang w:eastAsia="ru-RU"/>
        </w:rPr>
        <w:t>автономного</w:t>
      </w:r>
      <w:r w:rsidRPr="008114FD">
        <w:rPr>
          <w:rFonts w:ascii="Times New Roman" w:eastAsia="Times New Roman" w:hAnsi="Times New Roman" w:cs="Times New Roman"/>
          <w:spacing w:val="24"/>
          <w:sz w:val="28"/>
          <w:szCs w:val="28"/>
          <w:lang w:eastAsia="ru-RU"/>
        </w:rPr>
        <w:t xml:space="preserve"> </w:t>
      </w:r>
      <w:r w:rsidRPr="008114FD">
        <w:rPr>
          <w:rFonts w:ascii="Times New Roman" w:eastAsia="Times New Roman" w:hAnsi="Times New Roman" w:cs="Times New Roman"/>
          <w:sz w:val="28"/>
          <w:szCs w:val="28"/>
          <w:lang w:eastAsia="ru-RU"/>
        </w:rPr>
        <w:t>профессионального</w:t>
      </w:r>
      <w:r w:rsidRPr="008114FD">
        <w:rPr>
          <w:rFonts w:ascii="Times New Roman" w:eastAsia="Times New Roman" w:hAnsi="Times New Roman" w:cs="Times New Roman"/>
          <w:spacing w:val="50"/>
          <w:sz w:val="28"/>
          <w:szCs w:val="28"/>
          <w:lang w:eastAsia="ru-RU"/>
        </w:rPr>
        <w:t xml:space="preserve"> </w:t>
      </w:r>
      <w:r w:rsidRPr="008114FD">
        <w:rPr>
          <w:rFonts w:ascii="Times New Roman" w:eastAsia="Times New Roman" w:hAnsi="Times New Roman" w:cs="Times New Roman"/>
          <w:sz w:val="28"/>
          <w:szCs w:val="28"/>
          <w:lang w:eastAsia="ru-RU"/>
        </w:rPr>
        <w:t>образовательного</w:t>
      </w:r>
      <w:r w:rsidRPr="008114FD">
        <w:rPr>
          <w:rFonts w:ascii="Times New Roman" w:eastAsia="Times New Roman" w:hAnsi="Times New Roman" w:cs="Times New Roman"/>
          <w:spacing w:val="29"/>
          <w:sz w:val="28"/>
          <w:szCs w:val="28"/>
          <w:lang w:eastAsia="ru-RU"/>
        </w:rPr>
        <w:t xml:space="preserve"> </w:t>
      </w:r>
      <w:r w:rsidRPr="008114FD">
        <w:rPr>
          <w:rFonts w:ascii="Times New Roman" w:eastAsia="Times New Roman" w:hAnsi="Times New Roman" w:cs="Times New Roman"/>
          <w:sz w:val="28"/>
          <w:szCs w:val="28"/>
          <w:lang w:eastAsia="ru-RU"/>
        </w:rPr>
        <w:t>учреждения</w:t>
      </w:r>
      <w:r w:rsidRPr="008114FD">
        <w:rPr>
          <w:rFonts w:ascii="Times New Roman" w:eastAsia="Times New Roman" w:hAnsi="Times New Roman" w:cs="Times New Roman"/>
          <w:spacing w:val="27"/>
          <w:sz w:val="28"/>
          <w:szCs w:val="28"/>
          <w:lang w:eastAsia="ru-RU"/>
        </w:rPr>
        <w:t xml:space="preserve"> </w:t>
      </w:r>
      <w:r w:rsidRPr="008114FD">
        <w:rPr>
          <w:rFonts w:ascii="Times New Roman" w:eastAsia="Times New Roman" w:hAnsi="Times New Roman" w:cs="Times New Roman"/>
          <w:sz w:val="28"/>
          <w:szCs w:val="28"/>
          <w:lang w:eastAsia="ru-RU"/>
        </w:rPr>
        <w:t>Свердловской</w:t>
      </w:r>
      <w:r w:rsidRPr="008114FD">
        <w:rPr>
          <w:rFonts w:ascii="Times New Roman" w:eastAsia="Times New Roman" w:hAnsi="Times New Roman" w:cs="Times New Roman"/>
          <w:spacing w:val="26"/>
          <w:sz w:val="28"/>
          <w:szCs w:val="28"/>
          <w:lang w:eastAsia="ru-RU"/>
        </w:rPr>
        <w:t xml:space="preserve"> </w:t>
      </w:r>
      <w:r w:rsidRPr="008114FD">
        <w:rPr>
          <w:rFonts w:ascii="Times New Roman" w:eastAsia="Times New Roman" w:hAnsi="Times New Roman" w:cs="Times New Roman"/>
          <w:sz w:val="28"/>
          <w:szCs w:val="28"/>
          <w:lang w:eastAsia="ru-RU"/>
        </w:rPr>
        <w:t>области «Уральский</w:t>
      </w:r>
      <w:r w:rsidRPr="008114FD">
        <w:rPr>
          <w:rFonts w:ascii="Times New Roman" w:eastAsia="Times New Roman" w:hAnsi="Times New Roman" w:cs="Times New Roman"/>
          <w:spacing w:val="1"/>
          <w:sz w:val="28"/>
          <w:szCs w:val="28"/>
          <w:lang w:eastAsia="ru-RU"/>
        </w:rPr>
        <w:t xml:space="preserve"> </w:t>
      </w:r>
      <w:r w:rsidRPr="008114FD">
        <w:rPr>
          <w:rFonts w:ascii="Times New Roman" w:eastAsia="Times New Roman" w:hAnsi="Times New Roman" w:cs="Times New Roman"/>
          <w:sz w:val="28"/>
          <w:szCs w:val="28"/>
          <w:lang w:eastAsia="ru-RU"/>
        </w:rPr>
        <w:t>горнозаводской колледж</w:t>
      </w:r>
      <w:r w:rsidRPr="008114FD">
        <w:rPr>
          <w:rFonts w:ascii="Times New Roman" w:eastAsia="Times New Roman" w:hAnsi="Times New Roman" w:cs="Times New Roman"/>
          <w:spacing w:val="-3"/>
          <w:sz w:val="28"/>
          <w:szCs w:val="28"/>
          <w:lang w:eastAsia="ru-RU"/>
        </w:rPr>
        <w:t xml:space="preserve"> </w:t>
      </w:r>
      <w:r w:rsidRPr="008114FD">
        <w:rPr>
          <w:rFonts w:ascii="Times New Roman" w:eastAsia="Times New Roman" w:hAnsi="Times New Roman" w:cs="Times New Roman"/>
          <w:sz w:val="28"/>
          <w:szCs w:val="28"/>
          <w:lang w:eastAsia="ru-RU"/>
        </w:rPr>
        <w:t>имени</w:t>
      </w:r>
      <w:r w:rsidRPr="008114FD">
        <w:rPr>
          <w:rFonts w:ascii="Times New Roman" w:eastAsia="Times New Roman" w:hAnsi="Times New Roman" w:cs="Times New Roman"/>
          <w:spacing w:val="-1"/>
          <w:sz w:val="28"/>
          <w:szCs w:val="28"/>
          <w:lang w:eastAsia="ru-RU"/>
        </w:rPr>
        <w:t xml:space="preserve"> </w:t>
      </w:r>
      <w:r w:rsidRPr="008114FD">
        <w:rPr>
          <w:rFonts w:ascii="Times New Roman" w:eastAsia="Times New Roman" w:hAnsi="Times New Roman" w:cs="Times New Roman"/>
          <w:sz w:val="28"/>
          <w:szCs w:val="28"/>
          <w:lang w:eastAsia="ru-RU"/>
        </w:rPr>
        <w:t>Демидовых»</w:t>
      </w:r>
      <w:r w:rsidRPr="008114FD">
        <w:rPr>
          <w:rFonts w:ascii="Times New Roman" w:eastAsia="Times New Roman" w:hAnsi="Times New Roman" w:cs="Times New Roman"/>
          <w:spacing w:val="-5"/>
          <w:sz w:val="28"/>
          <w:szCs w:val="28"/>
          <w:lang w:eastAsia="ru-RU"/>
        </w:rPr>
        <w:t xml:space="preserve"> </w:t>
      </w:r>
      <w:r w:rsidRPr="008114FD">
        <w:rPr>
          <w:rFonts w:ascii="Times New Roman" w:eastAsia="Times New Roman" w:hAnsi="Times New Roman" w:cs="Times New Roman"/>
          <w:sz w:val="28"/>
          <w:szCs w:val="28"/>
          <w:lang w:eastAsia="ru-RU"/>
        </w:rPr>
        <w:t>(далее -</w:t>
      </w:r>
      <w:r w:rsidRPr="008114FD">
        <w:rPr>
          <w:rFonts w:ascii="Times New Roman" w:eastAsia="Times New Roman" w:hAnsi="Times New Roman" w:cs="Times New Roman"/>
          <w:spacing w:val="-3"/>
          <w:sz w:val="28"/>
          <w:szCs w:val="28"/>
          <w:lang w:eastAsia="ru-RU"/>
        </w:rPr>
        <w:t xml:space="preserve"> </w:t>
      </w:r>
      <w:r w:rsidRPr="008114FD">
        <w:rPr>
          <w:rFonts w:ascii="Times New Roman" w:eastAsia="Times New Roman" w:hAnsi="Times New Roman" w:cs="Times New Roman"/>
          <w:sz w:val="28"/>
          <w:szCs w:val="28"/>
          <w:lang w:eastAsia="ru-RU"/>
        </w:rPr>
        <w:t>колледж).</w:t>
      </w:r>
    </w:p>
    <w:p w:rsidR="008114FD" w:rsidRPr="008114FD" w:rsidRDefault="008114FD" w:rsidP="007B245A">
      <w:pPr>
        <w:widowControl w:val="0"/>
        <w:tabs>
          <w:tab w:val="left" w:pos="5800"/>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114FD">
        <w:rPr>
          <w:rFonts w:ascii="Times New Roman" w:eastAsia="Times New Roman" w:hAnsi="Times New Roman" w:cs="Times New Roman"/>
          <w:sz w:val="28"/>
          <w:szCs w:val="28"/>
          <w:lang w:eastAsia="ru-RU"/>
        </w:rPr>
        <w:t>ВСОКО в колледже проводится в соответствии с положением «О внутренней системе оценки качества образования в государственном автономном профессиональном образовательном учреждении Свердловской области</w:t>
      </w:r>
      <w:r w:rsidR="007B245A">
        <w:rPr>
          <w:rFonts w:ascii="Times New Roman" w:eastAsia="Times New Roman" w:hAnsi="Times New Roman" w:cs="Times New Roman"/>
          <w:sz w:val="28"/>
          <w:szCs w:val="28"/>
          <w:lang w:eastAsia="ru-RU"/>
        </w:rPr>
        <w:t xml:space="preserve"> </w:t>
      </w:r>
      <w:r w:rsidRPr="008114FD">
        <w:rPr>
          <w:rFonts w:ascii="Times New Roman" w:eastAsia="Times New Roman" w:hAnsi="Times New Roman" w:cs="Times New Roman"/>
          <w:sz w:val="28"/>
          <w:szCs w:val="28"/>
          <w:lang w:eastAsia="ru-RU"/>
        </w:rPr>
        <w:t>«Уральский горнозаводской колледж имени Демидовых» от 03.07.2020 года.</w:t>
      </w:r>
    </w:p>
    <w:p w:rsidR="008114FD" w:rsidRPr="008114FD" w:rsidRDefault="008114FD" w:rsidP="007B245A">
      <w:pPr>
        <w:tabs>
          <w:tab w:val="left" w:pos="0"/>
          <w:tab w:val="left" w:pos="1161"/>
        </w:tabs>
        <w:spacing w:after="0" w:line="276" w:lineRule="auto"/>
        <w:ind w:firstLine="709"/>
        <w:jc w:val="both"/>
        <w:rPr>
          <w:rFonts w:ascii="Times New Roman" w:eastAsia="Times New Roman" w:hAnsi="Times New Roman" w:cs="Times New Roman"/>
          <w:sz w:val="28"/>
          <w:lang w:eastAsia="ru-RU"/>
        </w:rPr>
      </w:pPr>
      <w:r w:rsidRPr="008114FD">
        <w:rPr>
          <w:rFonts w:ascii="Times New Roman" w:eastAsia="Times New Roman" w:hAnsi="Times New Roman" w:cs="Times New Roman"/>
          <w:sz w:val="28"/>
          <w:lang w:eastAsia="ru-RU"/>
        </w:rPr>
        <w:t>ВСОКО представляет собой совокупность организационных структур, норм и</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правил,</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диагностических</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и</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оценочных</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процедур,</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обеспечивающих</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на</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единой</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основе</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оценку</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качества</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образовательных</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результатов,</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качество</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реализации</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образовательного</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процесса,</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качество</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условий,</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обеспечивающих</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образовательную</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деятельность</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с</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учетом</w:t>
      </w:r>
      <w:r w:rsidRPr="008114FD">
        <w:rPr>
          <w:rFonts w:ascii="Times New Roman" w:eastAsia="Times New Roman" w:hAnsi="Times New Roman" w:cs="Times New Roman"/>
          <w:spacing w:val="-57"/>
          <w:sz w:val="28"/>
          <w:lang w:eastAsia="ru-RU"/>
        </w:rPr>
        <w:t xml:space="preserve"> </w:t>
      </w:r>
      <w:r w:rsidRPr="008114FD">
        <w:rPr>
          <w:rFonts w:ascii="Times New Roman" w:eastAsia="Times New Roman" w:hAnsi="Times New Roman" w:cs="Times New Roman"/>
          <w:sz w:val="28"/>
          <w:lang w:eastAsia="ru-RU"/>
        </w:rPr>
        <w:t>запросов</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основных</w:t>
      </w:r>
      <w:r w:rsidRPr="008114FD">
        <w:rPr>
          <w:rFonts w:ascii="Times New Roman" w:eastAsia="Times New Roman" w:hAnsi="Times New Roman" w:cs="Times New Roman"/>
          <w:spacing w:val="3"/>
          <w:sz w:val="28"/>
          <w:lang w:eastAsia="ru-RU"/>
        </w:rPr>
        <w:t xml:space="preserve"> </w:t>
      </w:r>
      <w:r w:rsidRPr="008114FD">
        <w:rPr>
          <w:rFonts w:ascii="Times New Roman" w:eastAsia="Times New Roman" w:hAnsi="Times New Roman" w:cs="Times New Roman"/>
          <w:sz w:val="28"/>
          <w:lang w:eastAsia="ru-RU"/>
        </w:rPr>
        <w:t>участников</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образовательных</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отношений.</w:t>
      </w:r>
    </w:p>
    <w:p w:rsidR="008114FD" w:rsidRPr="008114FD" w:rsidRDefault="008114FD" w:rsidP="007B245A">
      <w:pPr>
        <w:widowControl w:val="0"/>
        <w:tabs>
          <w:tab w:val="left" w:pos="0"/>
        </w:tabs>
        <w:autoSpaceDE w:val="0"/>
        <w:autoSpaceDN w:val="0"/>
        <w:spacing w:after="0" w:line="276" w:lineRule="auto"/>
        <w:ind w:firstLine="709"/>
        <w:jc w:val="both"/>
        <w:rPr>
          <w:rFonts w:ascii="Times New Roman" w:eastAsia="Times New Roman" w:hAnsi="Times New Roman" w:cs="Times New Roman"/>
          <w:sz w:val="28"/>
        </w:rPr>
      </w:pPr>
      <w:r w:rsidRPr="008114FD">
        <w:rPr>
          <w:rFonts w:ascii="Times New Roman" w:eastAsia="Times New Roman" w:hAnsi="Times New Roman" w:cs="Times New Roman"/>
          <w:b/>
          <w:sz w:val="28"/>
        </w:rPr>
        <w:t>Цели</w:t>
      </w:r>
      <w:r w:rsidRPr="008114FD">
        <w:rPr>
          <w:rFonts w:ascii="Times New Roman" w:eastAsia="Times New Roman" w:hAnsi="Times New Roman" w:cs="Times New Roman"/>
          <w:b/>
          <w:spacing w:val="-2"/>
          <w:sz w:val="28"/>
        </w:rPr>
        <w:t xml:space="preserve"> </w:t>
      </w:r>
      <w:r w:rsidRPr="008114FD">
        <w:rPr>
          <w:rFonts w:ascii="Times New Roman" w:eastAsia="Times New Roman" w:hAnsi="Times New Roman" w:cs="Times New Roman"/>
          <w:sz w:val="28"/>
        </w:rPr>
        <w:t>ВСОКО:</w:t>
      </w:r>
    </w:p>
    <w:p w:rsidR="008114FD" w:rsidRPr="008114FD" w:rsidRDefault="008114FD" w:rsidP="007B245A">
      <w:pPr>
        <w:widowControl w:val="0"/>
        <w:numPr>
          <w:ilvl w:val="2"/>
          <w:numId w:val="31"/>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формирование</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единой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системы</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оценки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состояния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образования,</w:t>
      </w:r>
      <w:r w:rsidRPr="008114FD">
        <w:rPr>
          <w:rFonts w:ascii="Times New Roman" w:eastAsia="Times New Roman" w:hAnsi="Times New Roman" w:cs="Times New Roman"/>
          <w:spacing w:val="-57"/>
          <w:sz w:val="28"/>
        </w:rPr>
        <w:t xml:space="preserve"> </w:t>
      </w:r>
      <w:r w:rsidRPr="008114FD">
        <w:rPr>
          <w:rFonts w:ascii="Times New Roman" w:eastAsia="Times New Roman" w:hAnsi="Times New Roman" w:cs="Times New Roman"/>
          <w:sz w:val="28"/>
        </w:rPr>
        <w:t>обеспечивающей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определение</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факторов</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своевременное</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выявление</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изменений,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влияющих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на</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качество</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образования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в</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образовательной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организации;</w:t>
      </w:r>
    </w:p>
    <w:p w:rsidR="008114FD" w:rsidRPr="008114FD" w:rsidRDefault="008114FD" w:rsidP="007B245A">
      <w:pPr>
        <w:widowControl w:val="0"/>
        <w:numPr>
          <w:ilvl w:val="2"/>
          <w:numId w:val="31"/>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получение</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объективной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информации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функционировании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развитии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системы</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образования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в</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образовательной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организации,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тенденциях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его</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изменения</w:t>
      </w:r>
      <w:r w:rsidRPr="008114FD">
        <w:rPr>
          <w:rFonts w:ascii="Times New Roman" w:eastAsia="Times New Roman" w:hAnsi="Times New Roman" w:cs="Times New Roman"/>
          <w:spacing w:val="-4"/>
          <w:sz w:val="28"/>
        </w:rPr>
        <w:t xml:space="preserve"> </w:t>
      </w:r>
      <w:r w:rsidRPr="008114FD">
        <w:rPr>
          <w:rFonts w:ascii="Times New Roman" w:eastAsia="Times New Roman" w:hAnsi="Times New Roman" w:cs="Times New Roman"/>
          <w:sz w:val="28"/>
        </w:rPr>
        <w:t>и причинах,</w:t>
      </w:r>
      <w:r w:rsidRPr="008114FD">
        <w:rPr>
          <w:rFonts w:ascii="Times New Roman" w:eastAsia="Times New Roman" w:hAnsi="Times New Roman" w:cs="Times New Roman"/>
          <w:spacing w:val="-3"/>
          <w:sz w:val="28"/>
        </w:rPr>
        <w:t xml:space="preserve"> </w:t>
      </w:r>
      <w:r w:rsidRPr="008114FD">
        <w:rPr>
          <w:rFonts w:ascii="Times New Roman" w:eastAsia="Times New Roman" w:hAnsi="Times New Roman" w:cs="Times New Roman"/>
          <w:sz w:val="28"/>
        </w:rPr>
        <w:t>влияющих</w:t>
      </w:r>
      <w:r w:rsidRPr="008114FD">
        <w:rPr>
          <w:rFonts w:ascii="Times New Roman" w:eastAsia="Times New Roman" w:hAnsi="Times New Roman" w:cs="Times New Roman"/>
          <w:spacing w:val="-2"/>
          <w:sz w:val="28"/>
        </w:rPr>
        <w:t xml:space="preserve"> </w:t>
      </w:r>
      <w:r w:rsidRPr="008114FD">
        <w:rPr>
          <w:rFonts w:ascii="Times New Roman" w:eastAsia="Times New Roman" w:hAnsi="Times New Roman" w:cs="Times New Roman"/>
          <w:sz w:val="28"/>
        </w:rPr>
        <w:t>на</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его</w:t>
      </w:r>
      <w:r w:rsidRPr="008114FD">
        <w:rPr>
          <w:rFonts w:ascii="Times New Roman" w:eastAsia="Times New Roman" w:hAnsi="Times New Roman" w:cs="Times New Roman"/>
          <w:spacing w:val="2"/>
          <w:sz w:val="28"/>
        </w:rPr>
        <w:t xml:space="preserve"> </w:t>
      </w:r>
      <w:r w:rsidRPr="008114FD">
        <w:rPr>
          <w:rFonts w:ascii="Times New Roman" w:eastAsia="Times New Roman" w:hAnsi="Times New Roman" w:cs="Times New Roman"/>
          <w:sz w:val="28"/>
        </w:rPr>
        <w:t>уровень;</w:t>
      </w:r>
    </w:p>
    <w:p w:rsidR="008114FD" w:rsidRPr="008114FD" w:rsidRDefault="008114FD" w:rsidP="007B245A">
      <w:pPr>
        <w:widowControl w:val="0"/>
        <w:numPr>
          <w:ilvl w:val="2"/>
          <w:numId w:val="31"/>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предоставление</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всем</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участникам</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образовательных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отношений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общественности достоверной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информации о</w:t>
      </w:r>
      <w:r w:rsidRPr="008114FD">
        <w:rPr>
          <w:rFonts w:ascii="Times New Roman" w:eastAsia="Times New Roman" w:hAnsi="Times New Roman" w:cs="Times New Roman"/>
          <w:spacing w:val="-4"/>
          <w:sz w:val="28"/>
        </w:rPr>
        <w:t xml:space="preserve"> </w:t>
      </w:r>
      <w:r w:rsidRPr="008114FD">
        <w:rPr>
          <w:rFonts w:ascii="Times New Roman" w:eastAsia="Times New Roman" w:hAnsi="Times New Roman" w:cs="Times New Roman"/>
          <w:sz w:val="28"/>
        </w:rPr>
        <w:t>качестве</w:t>
      </w:r>
      <w:r w:rsidRPr="008114FD">
        <w:rPr>
          <w:rFonts w:ascii="Times New Roman" w:eastAsia="Times New Roman" w:hAnsi="Times New Roman" w:cs="Times New Roman"/>
          <w:spacing w:val="-2"/>
          <w:sz w:val="28"/>
        </w:rPr>
        <w:t xml:space="preserve"> </w:t>
      </w:r>
      <w:r w:rsidRPr="008114FD">
        <w:rPr>
          <w:rFonts w:ascii="Times New Roman" w:eastAsia="Times New Roman" w:hAnsi="Times New Roman" w:cs="Times New Roman"/>
          <w:sz w:val="28"/>
        </w:rPr>
        <w:t>образования;</w:t>
      </w:r>
    </w:p>
    <w:p w:rsidR="008114FD" w:rsidRPr="008114FD" w:rsidRDefault="008114FD" w:rsidP="007B245A">
      <w:pPr>
        <w:widowControl w:val="0"/>
        <w:numPr>
          <w:ilvl w:val="2"/>
          <w:numId w:val="31"/>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принятие</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обоснованных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своевременных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управленческих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решений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по</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совершенствованию образования и повышение уровня информированности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потребителей</w:t>
      </w:r>
      <w:r w:rsidRPr="008114FD">
        <w:rPr>
          <w:rFonts w:ascii="Times New Roman" w:eastAsia="Times New Roman" w:hAnsi="Times New Roman" w:cs="Times New Roman"/>
          <w:spacing w:val="59"/>
          <w:sz w:val="28"/>
        </w:rPr>
        <w:t xml:space="preserve"> </w:t>
      </w:r>
      <w:r w:rsidRPr="008114FD">
        <w:rPr>
          <w:rFonts w:ascii="Times New Roman" w:eastAsia="Times New Roman" w:hAnsi="Times New Roman" w:cs="Times New Roman"/>
          <w:sz w:val="28"/>
        </w:rPr>
        <w:t>образовательных</w:t>
      </w:r>
      <w:r w:rsidRPr="008114FD">
        <w:rPr>
          <w:rFonts w:ascii="Times New Roman" w:eastAsia="Times New Roman" w:hAnsi="Times New Roman" w:cs="Times New Roman"/>
          <w:spacing w:val="2"/>
          <w:sz w:val="28"/>
        </w:rPr>
        <w:t xml:space="preserve"> </w:t>
      </w:r>
      <w:r w:rsidRPr="008114FD">
        <w:rPr>
          <w:rFonts w:ascii="Times New Roman" w:eastAsia="Times New Roman" w:hAnsi="Times New Roman" w:cs="Times New Roman"/>
          <w:sz w:val="28"/>
        </w:rPr>
        <w:t>услуг</w:t>
      </w:r>
      <w:r w:rsidRPr="008114FD">
        <w:rPr>
          <w:rFonts w:ascii="Times New Roman" w:eastAsia="Times New Roman" w:hAnsi="Times New Roman" w:cs="Times New Roman"/>
          <w:spacing w:val="58"/>
          <w:sz w:val="28"/>
        </w:rPr>
        <w:t xml:space="preserve"> </w:t>
      </w:r>
      <w:r w:rsidRPr="008114FD">
        <w:rPr>
          <w:rFonts w:ascii="Times New Roman" w:eastAsia="Times New Roman" w:hAnsi="Times New Roman" w:cs="Times New Roman"/>
          <w:sz w:val="28"/>
        </w:rPr>
        <w:t>при</w:t>
      </w:r>
      <w:r w:rsidRPr="008114FD">
        <w:rPr>
          <w:rFonts w:ascii="Times New Roman" w:eastAsia="Times New Roman" w:hAnsi="Times New Roman" w:cs="Times New Roman"/>
          <w:spacing w:val="59"/>
          <w:sz w:val="28"/>
        </w:rPr>
        <w:t xml:space="preserve"> </w:t>
      </w:r>
      <w:r w:rsidRPr="008114FD">
        <w:rPr>
          <w:rFonts w:ascii="Times New Roman" w:eastAsia="Times New Roman" w:hAnsi="Times New Roman" w:cs="Times New Roman"/>
          <w:sz w:val="28"/>
        </w:rPr>
        <w:t>принятии</w:t>
      </w:r>
      <w:r w:rsidRPr="008114FD">
        <w:rPr>
          <w:rFonts w:ascii="Times New Roman" w:eastAsia="Times New Roman" w:hAnsi="Times New Roman" w:cs="Times New Roman"/>
          <w:spacing w:val="58"/>
          <w:sz w:val="28"/>
        </w:rPr>
        <w:t xml:space="preserve"> </w:t>
      </w:r>
      <w:r w:rsidRPr="008114FD">
        <w:rPr>
          <w:rFonts w:ascii="Times New Roman" w:eastAsia="Times New Roman" w:hAnsi="Times New Roman" w:cs="Times New Roman"/>
          <w:sz w:val="28"/>
        </w:rPr>
        <w:t>таких</w:t>
      </w:r>
      <w:r w:rsidRPr="008114FD">
        <w:rPr>
          <w:rFonts w:ascii="Times New Roman" w:eastAsia="Times New Roman" w:hAnsi="Times New Roman" w:cs="Times New Roman"/>
          <w:spacing w:val="60"/>
          <w:sz w:val="28"/>
        </w:rPr>
        <w:t xml:space="preserve"> </w:t>
      </w:r>
      <w:r w:rsidRPr="008114FD">
        <w:rPr>
          <w:rFonts w:ascii="Times New Roman" w:eastAsia="Times New Roman" w:hAnsi="Times New Roman" w:cs="Times New Roman"/>
          <w:sz w:val="28"/>
        </w:rPr>
        <w:t>решений;</w:t>
      </w:r>
    </w:p>
    <w:p w:rsidR="008114FD" w:rsidRPr="008114FD" w:rsidRDefault="008114FD" w:rsidP="007B245A">
      <w:pPr>
        <w:widowControl w:val="0"/>
        <w:numPr>
          <w:ilvl w:val="2"/>
          <w:numId w:val="31"/>
        </w:numPr>
        <w:tabs>
          <w:tab w:val="left" w:pos="0"/>
          <w:tab w:val="left" w:pos="1389"/>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прогнозирование</w:t>
      </w:r>
      <w:r w:rsidRPr="008114FD">
        <w:rPr>
          <w:rFonts w:ascii="Times New Roman" w:eastAsia="Times New Roman" w:hAnsi="Times New Roman" w:cs="Times New Roman"/>
          <w:spacing w:val="-5"/>
          <w:sz w:val="28"/>
        </w:rPr>
        <w:t xml:space="preserve"> </w:t>
      </w:r>
      <w:r w:rsidRPr="008114FD">
        <w:rPr>
          <w:rFonts w:ascii="Times New Roman" w:eastAsia="Times New Roman" w:hAnsi="Times New Roman" w:cs="Times New Roman"/>
          <w:sz w:val="28"/>
        </w:rPr>
        <w:t>развития</w:t>
      </w:r>
      <w:r w:rsidRPr="008114FD">
        <w:rPr>
          <w:rFonts w:ascii="Times New Roman" w:eastAsia="Times New Roman" w:hAnsi="Times New Roman" w:cs="Times New Roman"/>
          <w:spacing w:val="-3"/>
          <w:sz w:val="28"/>
        </w:rPr>
        <w:t xml:space="preserve"> </w:t>
      </w:r>
      <w:r w:rsidRPr="008114FD">
        <w:rPr>
          <w:rFonts w:ascii="Times New Roman" w:eastAsia="Times New Roman" w:hAnsi="Times New Roman" w:cs="Times New Roman"/>
          <w:sz w:val="28"/>
        </w:rPr>
        <w:t>образовательной</w:t>
      </w:r>
      <w:r w:rsidRPr="008114FD">
        <w:rPr>
          <w:rFonts w:ascii="Times New Roman" w:eastAsia="Times New Roman" w:hAnsi="Times New Roman" w:cs="Times New Roman"/>
          <w:spacing w:val="-4"/>
          <w:sz w:val="28"/>
        </w:rPr>
        <w:t xml:space="preserve"> </w:t>
      </w:r>
      <w:r w:rsidRPr="008114FD">
        <w:rPr>
          <w:rFonts w:ascii="Times New Roman" w:eastAsia="Times New Roman" w:hAnsi="Times New Roman" w:cs="Times New Roman"/>
          <w:sz w:val="28"/>
        </w:rPr>
        <w:t>системы</w:t>
      </w:r>
      <w:r w:rsidRPr="008114FD">
        <w:rPr>
          <w:rFonts w:ascii="Times New Roman" w:eastAsia="Times New Roman" w:hAnsi="Times New Roman" w:cs="Times New Roman"/>
          <w:spacing w:val="-3"/>
          <w:sz w:val="28"/>
        </w:rPr>
        <w:t xml:space="preserve"> </w:t>
      </w:r>
      <w:r w:rsidRPr="008114FD">
        <w:rPr>
          <w:rFonts w:ascii="Times New Roman" w:eastAsia="Times New Roman" w:hAnsi="Times New Roman" w:cs="Times New Roman"/>
          <w:sz w:val="28"/>
        </w:rPr>
        <w:t>колледжа.</w:t>
      </w:r>
    </w:p>
    <w:p w:rsidR="007B245A" w:rsidRDefault="007B245A" w:rsidP="007B245A">
      <w:pPr>
        <w:widowControl w:val="0"/>
        <w:tabs>
          <w:tab w:val="left" w:pos="0"/>
        </w:tabs>
        <w:autoSpaceDE w:val="0"/>
        <w:autoSpaceDN w:val="0"/>
        <w:spacing w:after="0" w:line="276" w:lineRule="auto"/>
        <w:ind w:left="709"/>
        <w:jc w:val="both"/>
        <w:rPr>
          <w:rFonts w:ascii="Times New Roman" w:eastAsia="Times New Roman" w:hAnsi="Times New Roman" w:cs="Times New Roman"/>
          <w:b/>
          <w:sz w:val="28"/>
        </w:rPr>
      </w:pPr>
    </w:p>
    <w:p w:rsidR="008114FD" w:rsidRPr="008114FD" w:rsidRDefault="008114FD" w:rsidP="007B245A">
      <w:pPr>
        <w:widowControl w:val="0"/>
        <w:tabs>
          <w:tab w:val="left" w:pos="0"/>
        </w:tabs>
        <w:autoSpaceDE w:val="0"/>
        <w:autoSpaceDN w:val="0"/>
        <w:spacing w:after="0" w:line="276" w:lineRule="auto"/>
        <w:ind w:left="709"/>
        <w:jc w:val="both"/>
        <w:rPr>
          <w:rFonts w:ascii="Times New Roman" w:eastAsia="Times New Roman" w:hAnsi="Times New Roman" w:cs="Times New Roman"/>
          <w:sz w:val="28"/>
        </w:rPr>
      </w:pPr>
      <w:r w:rsidRPr="008114FD">
        <w:rPr>
          <w:rFonts w:ascii="Times New Roman" w:eastAsia="Times New Roman" w:hAnsi="Times New Roman" w:cs="Times New Roman"/>
          <w:b/>
          <w:sz w:val="28"/>
        </w:rPr>
        <w:t>Задачи</w:t>
      </w:r>
      <w:r w:rsidRPr="008114FD">
        <w:rPr>
          <w:rFonts w:ascii="Times New Roman" w:eastAsia="Times New Roman" w:hAnsi="Times New Roman" w:cs="Times New Roman"/>
          <w:b/>
          <w:spacing w:val="-2"/>
          <w:sz w:val="28"/>
        </w:rPr>
        <w:t xml:space="preserve"> </w:t>
      </w:r>
      <w:r w:rsidRPr="008114FD">
        <w:rPr>
          <w:rFonts w:ascii="Times New Roman" w:eastAsia="Times New Roman" w:hAnsi="Times New Roman" w:cs="Times New Roman"/>
          <w:sz w:val="28"/>
        </w:rPr>
        <w:t>ВСОКО:</w:t>
      </w:r>
    </w:p>
    <w:p w:rsidR="008114FD" w:rsidRPr="008114FD" w:rsidRDefault="008114FD" w:rsidP="007B245A">
      <w:pPr>
        <w:widowControl w:val="0"/>
        <w:numPr>
          <w:ilvl w:val="0"/>
          <w:numId w:val="38"/>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формирование единого понимания критериев оценки качества образования 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подходов</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к его</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измерению;</w:t>
      </w:r>
    </w:p>
    <w:p w:rsidR="008114FD" w:rsidRPr="008114FD" w:rsidRDefault="008114FD" w:rsidP="007B245A">
      <w:pPr>
        <w:widowControl w:val="0"/>
        <w:numPr>
          <w:ilvl w:val="0"/>
          <w:numId w:val="38"/>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формирование</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системы</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аналитических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критериев</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показателей,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позволяющей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эффективно</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реализовывать</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основные</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цели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оценки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качества</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образования;</w:t>
      </w:r>
    </w:p>
    <w:p w:rsidR="008114FD" w:rsidRPr="008114FD" w:rsidRDefault="008114FD" w:rsidP="007B245A">
      <w:pPr>
        <w:widowControl w:val="0"/>
        <w:numPr>
          <w:ilvl w:val="0"/>
          <w:numId w:val="38"/>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lastRenderedPageBreak/>
        <w:t>формирование ресурсной базы и обеспечение функционирования школьной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образовательной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статистики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мониторинга</w:t>
      </w:r>
      <w:r w:rsidRPr="008114FD">
        <w:rPr>
          <w:rFonts w:ascii="Times New Roman" w:eastAsia="Times New Roman" w:hAnsi="Times New Roman" w:cs="Times New Roman"/>
          <w:spacing w:val="-2"/>
          <w:sz w:val="28"/>
        </w:rPr>
        <w:t xml:space="preserve"> </w:t>
      </w:r>
      <w:r w:rsidRPr="008114FD">
        <w:rPr>
          <w:rFonts w:ascii="Times New Roman" w:eastAsia="Times New Roman" w:hAnsi="Times New Roman" w:cs="Times New Roman"/>
          <w:sz w:val="28"/>
        </w:rPr>
        <w:t>качества</w:t>
      </w:r>
      <w:r w:rsidRPr="008114FD">
        <w:rPr>
          <w:rFonts w:ascii="Times New Roman" w:eastAsia="Times New Roman" w:hAnsi="Times New Roman" w:cs="Times New Roman"/>
          <w:spacing w:val="-2"/>
          <w:sz w:val="28"/>
        </w:rPr>
        <w:t xml:space="preserve"> </w:t>
      </w:r>
      <w:r w:rsidRPr="008114FD">
        <w:rPr>
          <w:rFonts w:ascii="Times New Roman" w:eastAsia="Times New Roman" w:hAnsi="Times New Roman" w:cs="Times New Roman"/>
          <w:sz w:val="28"/>
        </w:rPr>
        <w:t>образования;</w:t>
      </w:r>
    </w:p>
    <w:p w:rsidR="008114FD" w:rsidRPr="008114FD" w:rsidRDefault="008114FD" w:rsidP="007B245A">
      <w:pPr>
        <w:widowControl w:val="0"/>
        <w:numPr>
          <w:ilvl w:val="0"/>
          <w:numId w:val="38"/>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осуществление</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самообследования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состояния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развития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эффективности</w:t>
      </w:r>
      <w:r w:rsidRPr="008114FD">
        <w:rPr>
          <w:rFonts w:ascii="Times New Roman" w:eastAsia="Times New Roman" w:hAnsi="Times New Roman" w:cs="Times New Roman"/>
          <w:spacing w:val="-57"/>
          <w:sz w:val="28"/>
        </w:rPr>
        <w:t xml:space="preserve"> </w:t>
      </w:r>
      <w:r w:rsidRPr="008114FD">
        <w:rPr>
          <w:rFonts w:ascii="Times New Roman" w:eastAsia="Times New Roman" w:hAnsi="Times New Roman" w:cs="Times New Roman"/>
          <w:sz w:val="28"/>
        </w:rPr>
        <w:t>деятельности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образовательной организации;</w:t>
      </w:r>
    </w:p>
    <w:p w:rsidR="008114FD" w:rsidRPr="008114FD" w:rsidRDefault="008114FD" w:rsidP="007B245A">
      <w:pPr>
        <w:widowControl w:val="0"/>
        <w:numPr>
          <w:ilvl w:val="0"/>
          <w:numId w:val="38"/>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определение</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степени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соответствия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условий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организации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осуществления</w:t>
      </w:r>
      <w:r w:rsidRPr="008114FD">
        <w:rPr>
          <w:rFonts w:ascii="Times New Roman" w:eastAsia="Times New Roman" w:hAnsi="Times New Roman" w:cs="Times New Roman"/>
          <w:spacing w:val="-57"/>
          <w:sz w:val="28"/>
        </w:rPr>
        <w:t xml:space="preserve"> </w:t>
      </w:r>
      <w:r w:rsidRPr="008114FD">
        <w:rPr>
          <w:rFonts w:ascii="Times New Roman" w:eastAsia="Times New Roman" w:hAnsi="Times New Roman" w:cs="Times New Roman"/>
          <w:sz w:val="28"/>
        </w:rPr>
        <w:t>образовательной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деятельности государственным</w:t>
      </w:r>
      <w:r w:rsidRPr="008114FD">
        <w:rPr>
          <w:rFonts w:ascii="Times New Roman" w:eastAsia="Times New Roman" w:hAnsi="Times New Roman" w:cs="Times New Roman"/>
          <w:spacing w:val="-3"/>
          <w:sz w:val="28"/>
        </w:rPr>
        <w:t xml:space="preserve"> </w:t>
      </w:r>
      <w:r w:rsidRPr="008114FD">
        <w:rPr>
          <w:rFonts w:ascii="Times New Roman" w:eastAsia="Times New Roman" w:hAnsi="Times New Roman" w:cs="Times New Roman"/>
          <w:sz w:val="28"/>
        </w:rPr>
        <w:t>требованиям;</w:t>
      </w:r>
    </w:p>
    <w:p w:rsidR="008114FD" w:rsidRPr="008114FD" w:rsidRDefault="008114FD" w:rsidP="007B245A">
      <w:pPr>
        <w:widowControl w:val="0"/>
        <w:numPr>
          <w:ilvl w:val="0"/>
          <w:numId w:val="38"/>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определение степени соответствия образовательных программ нормативным</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требованиям</w:t>
      </w:r>
      <w:r w:rsidRPr="008114FD">
        <w:rPr>
          <w:rFonts w:ascii="Times New Roman" w:eastAsia="Times New Roman" w:hAnsi="Times New Roman" w:cs="Times New Roman"/>
          <w:spacing w:val="-3"/>
          <w:sz w:val="28"/>
        </w:rPr>
        <w:t xml:space="preserve"> </w:t>
      </w:r>
      <w:r w:rsidRPr="008114FD">
        <w:rPr>
          <w:rFonts w:ascii="Times New Roman" w:eastAsia="Times New Roman" w:hAnsi="Times New Roman" w:cs="Times New Roman"/>
          <w:sz w:val="28"/>
        </w:rPr>
        <w:t>и</w:t>
      </w:r>
      <w:r w:rsidRPr="008114FD">
        <w:rPr>
          <w:rFonts w:ascii="Times New Roman" w:eastAsia="Times New Roman" w:hAnsi="Times New Roman" w:cs="Times New Roman"/>
          <w:spacing w:val="-2"/>
          <w:sz w:val="28"/>
        </w:rPr>
        <w:t xml:space="preserve"> </w:t>
      </w:r>
      <w:r w:rsidRPr="008114FD">
        <w:rPr>
          <w:rFonts w:ascii="Times New Roman" w:eastAsia="Times New Roman" w:hAnsi="Times New Roman" w:cs="Times New Roman"/>
          <w:sz w:val="28"/>
        </w:rPr>
        <w:t>запросам</w:t>
      </w:r>
      <w:r w:rsidRPr="008114FD">
        <w:rPr>
          <w:rFonts w:ascii="Times New Roman" w:eastAsia="Times New Roman" w:hAnsi="Times New Roman" w:cs="Times New Roman"/>
          <w:spacing w:val="-2"/>
          <w:sz w:val="28"/>
        </w:rPr>
        <w:t xml:space="preserve"> </w:t>
      </w:r>
      <w:r w:rsidRPr="008114FD">
        <w:rPr>
          <w:rFonts w:ascii="Times New Roman" w:eastAsia="Times New Roman" w:hAnsi="Times New Roman" w:cs="Times New Roman"/>
          <w:sz w:val="28"/>
        </w:rPr>
        <w:t>основных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потребителей</w:t>
      </w:r>
      <w:r w:rsidRPr="008114FD">
        <w:rPr>
          <w:rFonts w:ascii="Times New Roman" w:eastAsia="Times New Roman" w:hAnsi="Times New Roman" w:cs="Times New Roman"/>
          <w:spacing w:val="-2"/>
          <w:sz w:val="28"/>
        </w:rPr>
        <w:t xml:space="preserve"> </w:t>
      </w:r>
      <w:r w:rsidRPr="008114FD">
        <w:rPr>
          <w:rFonts w:ascii="Times New Roman" w:eastAsia="Times New Roman" w:hAnsi="Times New Roman" w:cs="Times New Roman"/>
          <w:sz w:val="28"/>
        </w:rPr>
        <w:t>образовательных</w:t>
      </w:r>
      <w:r w:rsidRPr="008114FD">
        <w:rPr>
          <w:rFonts w:ascii="Times New Roman" w:eastAsia="Times New Roman" w:hAnsi="Times New Roman" w:cs="Times New Roman"/>
          <w:spacing w:val="2"/>
          <w:sz w:val="28"/>
        </w:rPr>
        <w:t xml:space="preserve"> </w:t>
      </w:r>
      <w:r w:rsidRPr="008114FD">
        <w:rPr>
          <w:rFonts w:ascii="Times New Roman" w:eastAsia="Times New Roman" w:hAnsi="Times New Roman" w:cs="Times New Roman"/>
          <w:sz w:val="28"/>
        </w:rPr>
        <w:t>услуг;</w:t>
      </w:r>
    </w:p>
    <w:p w:rsidR="008114FD" w:rsidRPr="008114FD" w:rsidRDefault="008114FD" w:rsidP="007B245A">
      <w:pPr>
        <w:widowControl w:val="0"/>
        <w:numPr>
          <w:ilvl w:val="0"/>
          <w:numId w:val="38"/>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обеспечение</w:t>
      </w:r>
      <w:r w:rsidRPr="008114FD">
        <w:rPr>
          <w:rFonts w:ascii="Times New Roman" w:eastAsia="Times New Roman" w:hAnsi="Times New Roman" w:cs="Times New Roman"/>
          <w:spacing w:val="-4"/>
          <w:sz w:val="28"/>
        </w:rPr>
        <w:t xml:space="preserve"> </w:t>
      </w:r>
      <w:r w:rsidRPr="008114FD">
        <w:rPr>
          <w:rFonts w:ascii="Times New Roman" w:eastAsia="Times New Roman" w:hAnsi="Times New Roman" w:cs="Times New Roman"/>
          <w:sz w:val="28"/>
        </w:rPr>
        <w:t>доступности</w:t>
      </w:r>
      <w:r w:rsidRPr="008114FD">
        <w:rPr>
          <w:rFonts w:ascii="Times New Roman" w:eastAsia="Times New Roman" w:hAnsi="Times New Roman" w:cs="Times New Roman"/>
          <w:spacing w:val="-2"/>
          <w:sz w:val="28"/>
        </w:rPr>
        <w:t xml:space="preserve"> </w:t>
      </w:r>
      <w:r w:rsidRPr="008114FD">
        <w:rPr>
          <w:rFonts w:ascii="Times New Roman" w:eastAsia="Times New Roman" w:hAnsi="Times New Roman" w:cs="Times New Roman"/>
          <w:sz w:val="28"/>
        </w:rPr>
        <w:t>качественного</w:t>
      </w:r>
      <w:r w:rsidRPr="008114FD">
        <w:rPr>
          <w:rFonts w:ascii="Times New Roman" w:eastAsia="Times New Roman" w:hAnsi="Times New Roman" w:cs="Times New Roman"/>
          <w:spacing w:val="-3"/>
          <w:sz w:val="28"/>
        </w:rPr>
        <w:t xml:space="preserve"> </w:t>
      </w:r>
      <w:r w:rsidRPr="008114FD">
        <w:rPr>
          <w:rFonts w:ascii="Times New Roman" w:eastAsia="Times New Roman" w:hAnsi="Times New Roman" w:cs="Times New Roman"/>
          <w:sz w:val="28"/>
        </w:rPr>
        <w:t>образования;</w:t>
      </w:r>
    </w:p>
    <w:p w:rsidR="008114FD" w:rsidRPr="008114FD" w:rsidRDefault="008114FD" w:rsidP="007B245A">
      <w:pPr>
        <w:widowControl w:val="0"/>
        <w:numPr>
          <w:ilvl w:val="0"/>
          <w:numId w:val="38"/>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оценка</w:t>
      </w:r>
      <w:r w:rsidRPr="008114FD">
        <w:rPr>
          <w:rFonts w:ascii="Times New Roman" w:eastAsia="Times New Roman" w:hAnsi="Times New Roman" w:cs="Times New Roman"/>
          <w:spacing w:val="-4"/>
          <w:sz w:val="28"/>
        </w:rPr>
        <w:t xml:space="preserve"> </w:t>
      </w:r>
      <w:r w:rsidRPr="008114FD">
        <w:rPr>
          <w:rFonts w:ascii="Times New Roman" w:eastAsia="Times New Roman" w:hAnsi="Times New Roman" w:cs="Times New Roman"/>
          <w:sz w:val="28"/>
        </w:rPr>
        <w:t>уровня</w:t>
      </w:r>
      <w:r w:rsidRPr="008114FD">
        <w:rPr>
          <w:rFonts w:ascii="Times New Roman" w:eastAsia="Times New Roman" w:hAnsi="Times New Roman" w:cs="Times New Roman"/>
          <w:spacing w:val="-5"/>
          <w:sz w:val="28"/>
        </w:rPr>
        <w:t xml:space="preserve"> </w:t>
      </w:r>
      <w:r w:rsidRPr="008114FD">
        <w:rPr>
          <w:rFonts w:ascii="Times New Roman" w:eastAsia="Times New Roman" w:hAnsi="Times New Roman" w:cs="Times New Roman"/>
          <w:sz w:val="28"/>
        </w:rPr>
        <w:t>индивидуальных</w:t>
      </w:r>
      <w:r w:rsidRPr="008114FD">
        <w:rPr>
          <w:rFonts w:ascii="Times New Roman" w:eastAsia="Times New Roman" w:hAnsi="Times New Roman" w:cs="Times New Roman"/>
          <w:spacing w:val="-4"/>
          <w:sz w:val="28"/>
        </w:rPr>
        <w:t xml:space="preserve"> </w:t>
      </w:r>
      <w:r w:rsidRPr="008114FD">
        <w:rPr>
          <w:rFonts w:ascii="Times New Roman" w:eastAsia="Times New Roman" w:hAnsi="Times New Roman" w:cs="Times New Roman"/>
          <w:sz w:val="28"/>
        </w:rPr>
        <w:t>образовательных</w:t>
      </w:r>
      <w:r w:rsidRPr="008114FD">
        <w:rPr>
          <w:rFonts w:ascii="Times New Roman" w:eastAsia="Times New Roman" w:hAnsi="Times New Roman" w:cs="Times New Roman"/>
          <w:spacing w:val="2"/>
          <w:sz w:val="28"/>
        </w:rPr>
        <w:t xml:space="preserve"> </w:t>
      </w:r>
      <w:r w:rsidRPr="008114FD">
        <w:rPr>
          <w:rFonts w:ascii="Times New Roman" w:eastAsia="Times New Roman" w:hAnsi="Times New Roman" w:cs="Times New Roman"/>
          <w:sz w:val="28"/>
        </w:rPr>
        <w:t>достижений</w:t>
      </w:r>
      <w:r w:rsidRPr="008114FD">
        <w:rPr>
          <w:rFonts w:ascii="Times New Roman" w:eastAsia="Times New Roman" w:hAnsi="Times New Roman" w:cs="Times New Roman"/>
          <w:spacing w:val="-5"/>
          <w:sz w:val="28"/>
        </w:rPr>
        <w:t xml:space="preserve"> </w:t>
      </w:r>
      <w:r w:rsidRPr="008114FD">
        <w:rPr>
          <w:rFonts w:ascii="Times New Roman" w:eastAsia="Times New Roman" w:hAnsi="Times New Roman" w:cs="Times New Roman"/>
          <w:sz w:val="28"/>
        </w:rPr>
        <w:t>обучающихся;</w:t>
      </w:r>
    </w:p>
    <w:p w:rsidR="008114FD" w:rsidRPr="008114FD" w:rsidRDefault="008114FD" w:rsidP="007B245A">
      <w:pPr>
        <w:widowControl w:val="0"/>
        <w:numPr>
          <w:ilvl w:val="0"/>
          <w:numId w:val="38"/>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определение в рамках мониторинговых исследований степени соответствия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качества</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образования</w:t>
      </w:r>
      <w:r w:rsidRPr="008114FD">
        <w:rPr>
          <w:rFonts w:ascii="Times New Roman" w:eastAsia="Times New Roman" w:hAnsi="Times New Roman" w:cs="Times New Roman"/>
          <w:spacing w:val="1"/>
          <w:sz w:val="28"/>
        </w:rPr>
        <w:t xml:space="preserve"> федеральным </w:t>
      </w:r>
      <w:r w:rsidRPr="008114FD">
        <w:rPr>
          <w:rFonts w:ascii="Times New Roman" w:eastAsia="Times New Roman" w:hAnsi="Times New Roman" w:cs="Times New Roman"/>
          <w:sz w:val="28"/>
        </w:rPr>
        <w:t>государственным</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стандартам;</w:t>
      </w:r>
    </w:p>
    <w:p w:rsidR="008114FD" w:rsidRPr="008114FD" w:rsidRDefault="008114FD" w:rsidP="007B245A">
      <w:pPr>
        <w:widowControl w:val="0"/>
        <w:numPr>
          <w:ilvl w:val="0"/>
          <w:numId w:val="38"/>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выявление</w:t>
      </w:r>
      <w:r w:rsidRPr="008114FD">
        <w:rPr>
          <w:rFonts w:ascii="Times New Roman" w:eastAsia="Times New Roman" w:hAnsi="Times New Roman" w:cs="Times New Roman"/>
          <w:spacing w:val="-3"/>
          <w:sz w:val="28"/>
        </w:rPr>
        <w:t xml:space="preserve"> </w:t>
      </w:r>
      <w:r w:rsidRPr="008114FD">
        <w:rPr>
          <w:rFonts w:ascii="Times New Roman" w:eastAsia="Times New Roman" w:hAnsi="Times New Roman" w:cs="Times New Roman"/>
          <w:sz w:val="28"/>
        </w:rPr>
        <w:t>факторов,</w:t>
      </w:r>
      <w:r w:rsidRPr="008114FD">
        <w:rPr>
          <w:rFonts w:ascii="Times New Roman" w:eastAsia="Times New Roman" w:hAnsi="Times New Roman" w:cs="Times New Roman"/>
          <w:spacing w:val="-2"/>
          <w:sz w:val="28"/>
        </w:rPr>
        <w:t xml:space="preserve"> </w:t>
      </w:r>
      <w:r w:rsidRPr="008114FD">
        <w:rPr>
          <w:rFonts w:ascii="Times New Roman" w:eastAsia="Times New Roman" w:hAnsi="Times New Roman" w:cs="Times New Roman"/>
          <w:sz w:val="28"/>
        </w:rPr>
        <w:t>влияющих</w:t>
      </w:r>
      <w:r w:rsidRPr="008114FD">
        <w:rPr>
          <w:rFonts w:ascii="Times New Roman" w:eastAsia="Times New Roman" w:hAnsi="Times New Roman" w:cs="Times New Roman"/>
          <w:spacing w:val="-2"/>
          <w:sz w:val="28"/>
        </w:rPr>
        <w:t xml:space="preserve"> </w:t>
      </w:r>
      <w:r w:rsidRPr="008114FD">
        <w:rPr>
          <w:rFonts w:ascii="Times New Roman" w:eastAsia="Times New Roman" w:hAnsi="Times New Roman" w:cs="Times New Roman"/>
          <w:sz w:val="28"/>
        </w:rPr>
        <w:t>на</w:t>
      </w:r>
      <w:r w:rsidRPr="008114FD">
        <w:rPr>
          <w:rFonts w:ascii="Times New Roman" w:eastAsia="Times New Roman" w:hAnsi="Times New Roman" w:cs="Times New Roman"/>
          <w:spacing w:val="-3"/>
          <w:sz w:val="28"/>
        </w:rPr>
        <w:t xml:space="preserve"> </w:t>
      </w:r>
      <w:r w:rsidRPr="008114FD">
        <w:rPr>
          <w:rFonts w:ascii="Times New Roman" w:eastAsia="Times New Roman" w:hAnsi="Times New Roman" w:cs="Times New Roman"/>
          <w:sz w:val="28"/>
        </w:rPr>
        <w:t>качество</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образования;</w:t>
      </w:r>
    </w:p>
    <w:p w:rsidR="008114FD" w:rsidRPr="008114FD" w:rsidRDefault="008114FD" w:rsidP="007B245A">
      <w:pPr>
        <w:widowControl w:val="0"/>
        <w:numPr>
          <w:ilvl w:val="0"/>
          <w:numId w:val="38"/>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содействие повышению</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квалификации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преподавателей и мастеров производственного обучения,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принимающих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участие в</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процедурах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оценки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качества</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образования;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определение</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направлений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повышения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квалификации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педагогических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работников</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по</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вопросам,</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касающимся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требований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к</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аттестации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педагогов,</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индивидуальным</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достижениям</w:t>
      </w:r>
      <w:r w:rsidRPr="008114FD">
        <w:rPr>
          <w:rFonts w:ascii="Times New Roman" w:eastAsia="Times New Roman" w:hAnsi="Times New Roman" w:cs="Times New Roman"/>
          <w:spacing w:val="-2"/>
          <w:sz w:val="28"/>
        </w:rPr>
        <w:t xml:space="preserve"> </w:t>
      </w:r>
      <w:r w:rsidRPr="008114FD">
        <w:rPr>
          <w:rFonts w:ascii="Times New Roman" w:eastAsia="Times New Roman" w:hAnsi="Times New Roman" w:cs="Times New Roman"/>
          <w:sz w:val="28"/>
        </w:rPr>
        <w:t>обучающихся;</w:t>
      </w:r>
    </w:p>
    <w:p w:rsidR="008114FD" w:rsidRPr="008114FD" w:rsidRDefault="008114FD" w:rsidP="007B245A">
      <w:pPr>
        <w:widowControl w:val="0"/>
        <w:numPr>
          <w:ilvl w:val="0"/>
          <w:numId w:val="38"/>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определение</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рейтинга</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педагогов</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участие</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в</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решении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стимулирующей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надбавке</w:t>
      </w:r>
      <w:r w:rsidRPr="008114FD">
        <w:rPr>
          <w:rFonts w:ascii="Times New Roman" w:eastAsia="Times New Roman" w:hAnsi="Times New Roman" w:cs="Times New Roman"/>
          <w:spacing w:val="-3"/>
          <w:sz w:val="28"/>
        </w:rPr>
        <w:t xml:space="preserve"> </w:t>
      </w:r>
      <w:r w:rsidRPr="008114FD">
        <w:rPr>
          <w:rFonts w:ascii="Times New Roman" w:eastAsia="Times New Roman" w:hAnsi="Times New Roman" w:cs="Times New Roman"/>
          <w:sz w:val="28"/>
        </w:rPr>
        <w:t>к</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заработной</w:t>
      </w:r>
      <w:r w:rsidRPr="008114FD">
        <w:rPr>
          <w:rFonts w:ascii="Times New Roman" w:eastAsia="Times New Roman" w:hAnsi="Times New Roman" w:cs="Times New Roman"/>
          <w:spacing w:val="-3"/>
          <w:sz w:val="28"/>
        </w:rPr>
        <w:t xml:space="preserve"> </w:t>
      </w:r>
      <w:r w:rsidRPr="008114FD">
        <w:rPr>
          <w:rFonts w:ascii="Times New Roman" w:eastAsia="Times New Roman" w:hAnsi="Times New Roman" w:cs="Times New Roman"/>
          <w:sz w:val="28"/>
        </w:rPr>
        <w:t>плате</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за</w:t>
      </w:r>
      <w:r w:rsidRPr="008114FD">
        <w:rPr>
          <w:rFonts w:ascii="Times New Roman" w:eastAsia="Times New Roman" w:hAnsi="Times New Roman" w:cs="Times New Roman"/>
          <w:spacing w:val="-2"/>
          <w:sz w:val="28"/>
        </w:rPr>
        <w:t xml:space="preserve"> </w:t>
      </w:r>
      <w:r w:rsidRPr="008114FD">
        <w:rPr>
          <w:rFonts w:ascii="Times New Roman" w:eastAsia="Times New Roman" w:hAnsi="Times New Roman" w:cs="Times New Roman"/>
          <w:sz w:val="28"/>
        </w:rPr>
        <w:t>высокое</w:t>
      </w:r>
      <w:r w:rsidRPr="008114FD">
        <w:rPr>
          <w:rFonts w:ascii="Times New Roman" w:eastAsia="Times New Roman" w:hAnsi="Times New Roman" w:cs="Times New Roman"/>
          <w:spacing w:val="-2"/>
          <w:sz w:val="28"/>
        </w:rPr>
        <w:t xml:space="preserve"> </w:t>
      </w:r>
      <w:r w:rsidRPr="008114FD">
        <w:rPr>
          <w:rFonts w:ascii="Times New Roman" w:eastAsia="Times New Roman" w:hAnsi="Times New Roman" w:cs="Times New Roman"/>
          <w:sz w:val="28"/>
        </w:rPr>
        <w:t>качество</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обучения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воспитания;</w:t>
      </w:r>
    </w:p>
    <w:p w:rsidR="008114FD" w:rsidRPr="008114FD" w:rsidRDefault="008114FD" w:rsidP="007B245A">
      <w:pPr>
        <w:widowControl w:val="0"/>
        <w:numPr>
          <w:ilvl w:val="0"/>
          <w:numId w:val="38"/>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расширение</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общественного</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участия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в</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управлении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образованием</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в</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образовательной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организации.</w:t>
      </w:r>
    </w:p>
    <w:p w:rsidR="007B245A" w:rsidRDefault="007B245A" w:rsidP="007B245A">
      <w:pPr>
        <w:widowControl w:val="0"/>
        <w:tabs>
          <w:tab w:val="left" w:pos="0"/>
        </w:tabs>
        <w:autoSpaceDE w:val="0"/>
        <w:autoSpaceDN w:val="0"/>
        <w:spacing w:after="0" w:line="276" w:lineRule="auto"/>
        <w:ind w:left="709"/>
        <w:jc w:val="both"/>
        <w:rPr>
          <w:rFonts w:ascii="Times New Roman" w:eastAsia="Times New Roman" w:hAnsi="Times New Roman" w:cs="Times New Roman"/>
          <w:sz w:val="28"/>
        </w:rPr>
      </w:pPr>
    </w:p>
    <w:p w:rsidR="008114FD" w:rsidRPr="008114FD" w:rsidRDefault="008114FD" w:rsidP="007B245A">
      <w:pPr>
        <w:widowControl w:val="0"/>
        <w:tabs>
          <w:tab w:val="left" w:pos="0"/>
        </w:tabs>
        <w:autoSpaceDE w:val="0"/>
        <w:autoSpaceDN w:val="0"/>
        <w:spacing w:after="0" w:line="276" w:lineRule="auto"/>
        <w:ind w:left="709"/>
        <w:jc w:val="both"/>
        <w:rPr>
          <w:rFonts w:ascii="Times New Roman" w:eastAsia="Times New Roman" w:hAnsi="Times New Roman" w:cs="Times New Roman"/>
          <w:sz w:val="28"/>
        </w:rPr>
      </w:pPr>
      <w:r w:rsidRPr="008114FD">
        <w:rPr>
          <w:rFonts w:ascii="Times New Roman" w:eastAsia="Times New Roman" w:hAnsi="Times New Roman" w:cs="Times New Roman"/>
          <w:sz w:val="28"/>
        </w:rPr>
        <w:t>В</w:t>
      </w:r>
      <w:r w:rsidRPr="008114FD">
        <w:rPr>
          <w:rFonts w:ascii="Times New Roman" w:eastAsia="Times New Roman" w:hAnsi="Times New Roman" w:cs="Times New Roman"/>
          <w:spacing w:val="-4"/>
          <w:sz w:val="28"/>
        </w:rPr>
        <w:t xml:space="preserve"> </w:t>
      </w:r>
      <w:r w:rsidRPr="008114FD">
        <w:rPr>
          <w:rFonts w:ascii="Times New Roman" w:eastAsia="Times New Roman" w:hAnsi="Times New Roman" w:cs="Times New Roman"/>
          <w:sz w:val="28"/>
        </w:rPr>
        <w:t>основу</w:t>
      </w:r>
      <w:r w:rsidRPr="008114FD">
        <w:rPr>
          <w:rFonts w:ascii="Times New Roman" w:eastAsia="Times New Roman" w:hAnsi="Times New Roman" w:cs="Times New Roman"/>
          <w:spacing w:val="-3"/>
          <w:sz w:val="28"/>
        </w:rPr>
        <w:t xml:space="preserve"> </w:t>
      </w:r>
      <w:r w:rsidRPr="008114FD">
        <w:rPr>
          <w:rFonts w:ascii="Times New Roman" w:eastAsia="Times New Roman" w:hAnsi="Times New Roman" w:cs="Times New Roman"/>
          <w:sz w:val="28"/>
        </w:rPr>
        <w:t>ВСОКО</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положены</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следующие</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b/>
          <w:sz w:val="28"/>
        </w:rPr>
        <w:t>принципы</w:t>
      </w:r>
      <w:r w:rsidRPr="008114FD">
        <w:rPr>
          <w:rFonts w:ascii="Times New Roman" w:eastAsia="Times New Roman" w:hAnsi="Times New Roman" w:cs="Times New Roman"/>
          <w:sz w:val="28"/>
        </w:rPr>
        <w:t>:</w:t>
      </w:r>
    </w:p>
    <w:p w:rsidR="008114FD" w:rsidRPr="008114FD" w:rsidRDefault="008114FD" w:rsidP="007B245A">
      <w:pPr>
        <w:widowControl w:val="0"/>
        <w:numPr>
          <w:ilvl w:val="0"/>
          <w:numId w:val="39"/>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объективности,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достоверности,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полноты</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системности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информации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качестве</w:t>
      </w:r>
      <w:r w:rsidRPr="008114FD">
        <w:rPr>
          <w:rFonts w:ascii="Times New Roman" w:eastAsia="Times New Roman" w:hAnsi="Times New Roman" w:cs="Times New Roman"/>
          <w:spacing w:val="-2"/>
          <w:sz w:val="28"/>
        </w:rPr>
        <w:t xml:space="preserve"> </w:t>
      </w:r>
      <w:r w:rsidRPr="008114FD">
        <w:rPr>
          <w:rFonts w:ascii="Times New Roman" w:eastAsia="Times New Roman" w:hAnsi="Times New Roman" w:cs="Times New Roman"/>
          <w:sz w:val="28"/>
        </w:rPr>
        <w:t>образования;</w:t>
      </w:r>
    </w:p>
    <w:p w:rsidR="008114FD" w:rsidRPr="008114FD" w:rsidRDefault="008114FD" w:rsidP="007B245A">
      <w:pPr>
        <w:widowControl w:val="0"/>
        <w:numPr>
          <w:ilvl w:val="0"/>
          <w:numId w:val="39"/>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реалистичности требований, норм и показателей качества образования, их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социальной и личностной значимости, учета индивидуальных особенностей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развития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отдельных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обучающихся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при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оценке</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результатов</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обучения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w:t>
      </w:r>
      <w:r w:rsidRPr="008114FD">
        <w:rPr>
          <w:rFonts w:ascii="Times New Roman" w:eastAsia="Times New Roman" w:hAnsi="Times New Roman" w:cs="Times New Roman"/>
          <w:spacing w:val="-57"/>
          <w:sz w:val="28"/>
        </w:rPr>
        <w:t xml:space="preserve"> </w:t>
      </w:r>
      <w:r w:rsidRPr="008114FD">
        <w:rPr>
          <w:rFonts w:ascii="Times New Roman" w:eastAsia="Times New Roman" w:hAnsi="Times New Roman" w:cs="Times New Roman"/>
          <w:sz w:val="28"/>
        </w:rPr>
        <w:t>воспитания;</w:t>
      </w:r>
    </w:p>
    <w:p w:rsidR="008114FD" w:rsidRPr="008114FD" w:rsidRDefault="008114FD" w:rsidP="007B245A">
      <w:pPr>
        <w:widowControl w:val="0"/>
        <w:numPr>
          <w:ilvl w:val="0"/>
          <w:numId w:val="39"/>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открытости,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прозрачности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процедур</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оценки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качества</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образования;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преемственности в образовательной политике, интеграции в общероссийскую</w:t>
      </w:r>
      <w:r w:rsidRPr="008114FD">
        <w:rPr>
          <w:rFonts w:ascii="Times New Roman" w:eastAsia="Times New Roman" w:hAnsi="Times New Roman" w:cs="Times New Roman"/>
          <w:spacing w:val="-57"/>
          <w:sz w:val="28"/>
        </w:rPr>
        <w:t xml:space="preserve"> </w:t>
      </w:r>
      <w:r w:rsidRPr="008114FD">
        <w:rPr>
          <w:rFonts w:ascii="Times New Roman" w:eastAsia="Times New Roman" w:hAnsi="Times New Roman" w:cs="Times New Roman"/>
          <w:sz w:val="28"/>
        </w:rPr>
        <w:t>систему</w:t>
      </w:r>
      <w:r w:rsidRPr="008114FD">
        <w:rPr>
          <w:rFonts w:ascii="Times New Roman" w:eastAsia="Times New Roman" w:hAnsi="Times New Roman" w:cs="Times New Roman"/>
          <w:spacing w:val="-6"/>
          <w:sz w:val="28"/>
        </w:rPr>
        <w:t xml:space="preserve"> </w:t>
      </w:r>
      <w:r w:rsidRPr="008114FD">
        <w:rPr>
          <w:rFonts w:ascii="Times New Roman" w:eastAsia="Times New Roman" w:hAnsi="Times New Roman" w:cs="Times New Roman"/>
          <w:sz w:val="28"/>
        </w:rPr>
        <w:t>оценки качества</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образования;</w:t>
      </w:r>
    </w:p>
    <w:p w:rsidR="008114FD" w:rsidRPr="008114FD" w:rsidRDefault="008114FD" w:rsidP="007B245A">
      <w:pPr>
        <w:widowControl w:val="0"/>
        <w:numPr>
          <w:ilvl w:val="0"/>
          <w:numId w:val="39"/>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инструментальности и технологичности используемых показателей (с учетом</w:t>
      </w:r>
      <w:r w:rsidRPr="008114FD">
        <w:rPr>
          <w:rFonts w:ascii="Times New Roman" w:eastAsia="Times New Roman" w:hAnsi="Times New Roman" w:cs="Times New Roman"/>
          <w:spacing w:val="-57"/>
          <w:sz w:val="28"/>
        </w:rPr>
        <w:t xml:space="preserve"> </w:t>
      </w:r>
      <w:r w:rsidRPr="008114FD">
        <w:rPr>
          <w:rFonts w:ascii="Times New Roman" w:eastAsia="Times New Roman" w:hAnsi="Times New Roman" w:cs="Times New Roman"/>
          <w:sz w:val="28"/>
        </w:rPr>
        <w:t>существующих возможностей сбора данных, методик измерений, анализа 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интерпретации</w:t>
      </w:r>
      <w:r w:rsidRPr="008114FD">
        <w:rPr>
          <w:rFonts w:ascii="Times New Roman" w:eastAsia="Times New Roman" w:hAnsi="Times New Roman" w:cs="Times New Roman"/>
          <w:spacing w:val="-3"/>
          <w:sz w:val="28"/>
        </w:rPr>
        <w:t xml:space="preserve"> </w:t>
      </w:r>
      <w:r w:rsidRPr="008114FD">
        <w:rPr>
          <w:rFonts w:ascii="Times New Roman" w:eastAsia="Times New Roman" w:hAnsi="Times New Roman" w:cs="Times New Roman"/>
          <w:sz w:val="28"/>
        </w:rPr>
        <w:t>данных,</w:t>
      </w:r>
      <w:r w:rsidRPr="008114FD">
        <w:rPr>
          <w:rFonts w:ascii="Times New Roman" w:eastAsia="Times New Roman" w:hAnsi="Times New Roman" w:cs="Times New Roman"/>
          <w:spacing w:val="-5"/>
          <w:sz w:val="28"/>
        </w:rPr>
        <w:t xml:space="preserve"> </w:t>
      </w:r>
      <w:r w:rsidRPr="008114FD">
        <w:rPr>
          <w:rFonts w:ascii="Times New Roman" w:eastAsia="Times New Roman" w:hAnsi="Times New Roman" w:cs="Times New Roman"/>
          <w:sz w:val="28"/>
        </w:rPr>
        <w:t>подготовленности</w:t>
      </w:r>
      <w:r w:rsidRPr="008114FD">
        <w:rPr>
          <w:rFonts w:ascii="Times New Roman" w:eastAsia="Times New Roman" w:hAnsi="Times New Roman" w:cs="Times New Roman"/>
          <w:spacing w:val="-2"/>
          <w:sz w:val="28"/>
        </w:rPr>
        <w:t xml:space="preserve"> </w:t>
      </w:r>
      <w:r w:rsidRPr="008114FD">
        <w:rPr>
          <w:rFonts w:ascii="Times New Roman" w:eastAsia="Times New Roman" w:hAnsi="Times New Roman" w:cs="Times New Roman"/>
          <w:sz w:val="28"/>
        </w:rPr>
        <w:t>потребителей</w:t>
      </w:r>
      <w:r w:rsidRPr="008114FD">
        <w:rPr>
          <w:rFonts w:ascii="Times New Roman" w:eastAsia="Times New Roman" w:hAnsi="Times New Roman" w:cs="Times New Roman"/>
          <w:spacing w:val="-2"/>
          <w:sz w:val="28"/>
        </w:rPr>
        <w:t xml:space="preserve"> </w:t>
      </w:r>
      <w:r w:rsidRPr="008114FD">
        <w:rPr>
          <w:rFonts w:ascii="Times New Roman" w:eastAsia="Times New Roman" w:hAnsi="Times New Roman" w:cs="Times New Roman"/>
          <w:sz w:val="28"/>
        </w:rPr>
        <w:t>к</w:t>
      </w:r>
      <w:r w:rsidRPr="008114FD">
        <w:rPr>
          <w:rFonts w:ascii="Times New Roman" w:eastAsia="Times New Roman" w:hAnsi="Times New Roman" w:cs="Times New Roman"/>
          <w:spacing w:val="-3"/>
          <w:sz w:val="28"/>
        </w:rPr>
        <w:t xml:space="preserve"> </w:t>
      </w:r>
      <w:r w:rsidRPr="008114FD">
        <w:rPr>
          <w:rFonts w:ascii="Times New Roman" w:eastAsia="Times New Roman" w:hAnsi="Times New Roman" w:cs="Times New Roman"/>
          <w:sz w:val="28"/>
        </w:rPr>
        <w:t>их восприятию);</w:t>
      </w:r>
    </w:p>
    <w:p w:rsidR="008114FD" w:rsidRPr="008114FD" w:rsidRDefault="008114FD" w:rsidP="007B245A">
      <w:pPr>
        <w:widowControl w:val="0"/>
        <w:numPr>
          <w:ilvl w:val="0"/>
          <w:numId w:val="39"/>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 xml:space="preserve">минимизации системы показателей с учетом потребностей разных </w:t>
      </w:r>
      <w:r w:rsidRPr="008114FD">
        <w:rPr>
          <w:rFonts w:ascii="Times New Roman" w:eastAsia="Times New Roman" w:hAnsi="Times New Roman" w:cs="Times New Roman"/>
          <w:sz w:val="28"/>
        </w:rPr>
        <w:lastRenderedPageBreak/>
        <w:t>уровней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управления;</w:t>
      </w:r>
    </w:p>
    <w:p w:rsidR="008114FD" w:rsidRPr="008114FD" w:rsidRDefault="008114FD" w:rsidP="007B245A">
      <w:pPr>
        <w:widowControl w:val="0"/>
        <w:numPr>
          <w:ilvl w:val="0"/>
          <w:numId w:val="39"/>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взаимного</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дополнения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оценочных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процедур,</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установления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между</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ними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взаимосвязей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 взаимозависимости;</w:t>
      </w:r>
    </w:p>
    <w:p w:rsidR="008114FD" w:rsidRPr="008114FD" w:rsidRDefault="008114FD" w:rsidP="007B245A">
      <w:pPr>
        <w:widowControl w:val="0"/>
        <w:numPr>
          <w:ilvl w:val="0"/>
          <w:numId w:val="39"/>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качества</w:t>
      </w:r>
      <w:r w:rsidRPr="008114FD">
        <w:rPr>
          <w:rFonts w:ascii="Times New Roman" w:eastAsia="Times New Roman" w:hAnsi="Times New Roman" w:cs="Times New Roman"/>
          <w:spacing w:val="-4"/>
          <w:sz w:val="28"/>
        </w:rPr>
        <w:t xml:space="preserve"> </w:t>
      </w:r>
      <w:r w:rsidRPr="008114FD">
        <w:rPr>
          <w:rFonts w:ascii="Times New Roman" w:eastAsia="Times New Roman" w:hAnsi="Times New Roman" w:cs="Times New Roman"/>
          <w:sz w:val="28"/>
        </w:rPr>
        <w:t>и</w:t>
      </w:r>
      <w:r w:rsidRPr="008114FD">
        <w:rPr>
          <w:rFonts w:ascii="Times New Roman" w:eastAsia="Times New Roman" w:hAnsi="Times New Roman" w:cs="Times New Roman"/>
          <w:spacing w:val="-3"/>
          <w:sz w:val="28"/>
        </w:rPr>
        <w:t xml:space="preserve"> </w:t>
      </w:r>
      <w:r w:rsidRPr="008114FD">
        <w:rPr>
          <w:rFonts w:ascii="Times New Roman" w:eastAsia="Times New Roman" w:hAnsi="Times New Roman" w:cs="Times New Roman"/>
          <w:sz w:val="28"/>
        </w:rPr>
        <w:t>надежности</w:t>
      </w:r>
      <w:r w:rsidRPr="008114FD">
        <w:rPr>
          <w:rFonts w:ascii="Times New Roman" w:eastAsia="Times New Roman" w:hAnsi="Times New Roman" w:cs="Times New Roman"/>
          <w:spacing w:val="-2"/>
          <w:sz w:val="28"/>
        </w:rPr>
        <w:t xml:space="preserve"> </w:t>
      </w:r>
      <w:r w:rsidRPr="008114FD">
        <w:rPr>
          <w:rFonts w:ascii="Times New Roman" w:eastAsia="Times New Roman" w:hAnsi="Times New Roman" w:cs="Times New Roman"/>
          <w:sz w:val="28"/>
        </w:rPr>
        <w:t>средств</w:t>
      </w:r>
      <w:r w:rsidRPr="008114FD">
        <w:rPr>
          <w:rFonts w:ascii="Times New Roman" w:eastAsia="Times New Roman" w:hAnsi="Times New Roman" w:cs="Times New Roman"/>
          <w:spacing w:val="-3"/>
          <w:sz w:val="28"/>
        </w:rPr>
        <w:t xml:space="preserve"> </w:t>
      </w:r>
      <w:r w:rsidRPr="008114FD">
        <w:rPr>
          <w:rFonts w:ascii="Times New Roman" w:eastAsia="Times New Roman" w:hAnsi="Times New Roman" w:cs="Times New Roman"/>
          <w:sz w:val="28"/>
        </w:rPr>
        <w:t>оценки</w:t>
      </w:r>
      <w:r w:rsidRPr="008114FD">
        <w:rPr>
          <w:rFonts w:ascii="Times New Roman" w:eastAsia="Times New Roman" w:hAnsi="Times New Roman" w:cs="Times New Roman"/>
          <w:spacing w:val="-3"/>
          <w:sz w:val="28"/>
        </w:rPr>
        <w:t xml:space="preserve"> </w:t>
      </w:r>
      <w:r w:rsidRPr="008114FD">
        <w:rPr>
          <w:rFonts w:ascii="Times New Roman" w:eastAsia="Times New Roman" w:hAnsi="Times New Roman" w:cs="Times New Roman"/>
          <w:sz w:val="28"/>
        </w:rPr>
        <w:t>образовательных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достижений;</w:t>
      </w:r>
    </w:p>
    <w:p w:rsidR="008114FD" w:rsidRPr="008114FD" w:rsidRDefault="008114FD" w:rsidP="007B245A">
      <w:pPr>
        <w:widowControl w:val="0"/>
        <w:numPr>
          <w:ilvl w:val="0"/>
          <w:numId w:val="39"/>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доступности информации о состоянии и качестве образования для различных</w:t>
      </w:r>
      <w:r w:rsidRPr="008114FD">
        <w:rPr>
          <w:rFonts w:ascii="Times New Roman" w:eastAsia="Times New Roman" w:hAnsi="Times New Roman" w:cs="Times New Roman"/>
          <w:spacing w:val="-57"/>
          <w:sz w:val="28"/>
        </w:rPr>
        <w:t xml:space="preserve"> </w:t>
      </w:r>
      <w:r w:rsidRPr="008114FD">
        <w:rPr>
          <w:rFonts w:ascii="Times New Roman" w:eastAsia="Times New Roman" w:hAnsi="Times New Roman" w:cs="Times New Roman"/>
          <w:sz w:val="28"/>
        </w:rPr>
        <w:t>групп</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потребителей;</w:t>
      </w:r>
    </w:p>
    <w:p w:rsidR="008114FD" w:rsidRPr="008114FD" w:rsidRDefault="008114FD" w:rsidP="007B245A">
      <w:pPr>
        <w:widowControl w:val="0"/>
        <w:numPr>
          <w:ilvl w:val="0"/>
          <w:numId w:val="39"/>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рефлексивности,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реализуемой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через</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включение</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педагогов</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в</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самоанализ</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w:t>
      </w:r>
      <w:r w:rsidRPr="008114FD">
        <w:rPr>
          <w:rFonts w:ascii="Times New Roman" w:eastAsia="Times New Roman" w:hAnsi="Times New Roman" w:cs="Times New Roman"/>
          <w:spacing w:val="-57"/>
          <w:sz w:val="28"/>
        </w:rPr>
        <w:t xml:space="preserve"> </w:t>
      </w:r>
      <w:r w:rsidRPr="008114FD">
        <w:rPr>
          <w:rFonts w:ascii="Times New Roman" w:eastAsia="Times New Roman" w:hAnsi="Times New Roman" w:cs="Times New Roman"/>
          <w:sz w:val="28"/>
        </w:rPr>
        <w:t>самооценку деятельности с опорой на объективные критерии и показатели;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повышения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потенциала</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внутренней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оценки,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самооценки,</w:t>
      </w:r>
      <w:r w:rsidRPr="008114FD">
        <w:rPr>
          <w:rFonts w:ascii="Times New Roman" w:eastAsia="Times New Roman" w:hAnsi="Times New Roman" w:cs="Times New Roman"/>
          <w:spacing w:val="61"/>
          <w:sz w:val="28"/>
        </w:rPr>
        <w:t xml:space="preserve"> </w:t>
      </w:r>
      <w:r w:rsidRPr="008114FD">
        <w:rPr>
          <w:rFonts w:ascii="Times New Roman" w:eastAsia="Times New Roman" w:hAnsi="Times New Roman" w:cs="Times New Roman"/>
          <w:sz w:val="28"/>
        </w:rPr>
        <w:t>самоанализа</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каждого</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педагога;</w:t>
      </w:r>
    </w:p>
    <w:p w:rsidR="008114FD" w:rsidRPr="008114FD" w:rsidRDefault="008114FD" w:rsidP="007B245A">
      <w:pPr>
        <w:widowControl w:val="0"/>
        <w:numPr>
          <w:ilvl w:val="0"/>
          <w:numId w:val="39"/>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оптимальности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использования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источников</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первичных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данных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для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определения показателей качества и эффективности образования (с учетом</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возможности их</w:t>
      </w:r>
      <w:r w:rsidRPr="008114FD">
        <w:rPr>
          <w:rFonts w:ascii="Times New Roman" w:eastAsia="Times New Roman" w:hAnsi="Times New Roman" w:cs="Times New Roman"/>
          <w:spacing w:val="2"/>
          <w:sz w:val="28"/>
        </w:rPr>
        <w:t xml:space="preserve"> </w:t>
      </w:r>
      <w:r w:rsidRPr="008114FD">
        <w:rPr>
          <w:rFonts w:ascii="Times New Roman" w:eastAsia="Times New Roman" w:hAnsi="Times New Roman" w:cs="Times New Roman"/>
          <w:sz w:val="28"/>
        </w:rPr>
        <w:t>многократного</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использования);</w:t>
      </w:r>
    </w:p>
    <w:p w:rsidR="008114FD" w:rsidRPr="008114FD" w:rsidRDefault="008114FD" w:rsidP="007B245A">
      <w:pPr>
        <w:widowControl w:val="0"/>
        <w:numPr>
          <w:ilvl w:val="0"/>
          <w:numId w:val="39"/>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соблюдения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морально-этических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норм</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при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проведении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процедур</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оценки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качества</w:t>
      </w:r>
      <w:r w:rsidRPr="008114FD">
        <w:rPr>
          <w:rFonts w:ascii="Times New Roman" w:eastAsia="Times New Roman" w:hAnsi="Times New Roman" w:cs="Times New Roman"/>
          <w:spacing w:val="-2"/>
          <w:sz w:val="28"/>
        </w:rPr>
        <w:t xml:space="preserve"> </w:t>
      </w:r>
      <w:r w:rsidRPr="008114FD">
        <w:rPr>
          <w:rFonts w:ascii="Times New Roman" w:eastAsia="Times New Roman" w:hAnsi="Times New Roman" w:cs="Times New Roman"/>
          <w:sz w:val="28"/>
        </w:rPr>
        <w:t>образования в</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образовательной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организации.</w:t>
      </w:r>
    </w:p>
    <w:p w:rsidR="007B245A" w:rsidRDefault="007B245A" w:rsidP="007B245A">
      <w:pPr>
        <w:widowControl w:val="0"/>
        <w:tabs>
          <w:tab w:val="left" w:pos="0"/>
        </w:tabs>
        <w:autoSpaceDE w:val="0"/>
        <w:autoSpaceDN w:val="0"/>
        <w:spacing w:after="0" w:line="276" w:lineRule="auto"/>
        <w:ind w:left="709"/>
        <w:jc w:val="both"/>
        <w:rPr>
          <w:rFonts w:ascii="Times New Roman" w:eastAsia="Times New Roman" w:hAnsi="Times New Roman" w:cs="Times New Roman"/>
          <w:sz w:val="28"/>
        </w:rPr>
      </w:pPr>
    </w:p>
    <w:p w:rsidR="008114FD" w:rsidRPr="008114FD" w:rsidRDefault="008114FD" w:rsidP="007B245A">
      <w:pPr>
        <w:widowControl w:val="0"/>
        <w:tabs>
          <w:tab w:val="left" w:pos="0"/>
        </w:tabs>
        <w:autoSpaceDE w:val="0"/>
        <w:autoSpaceDN w:val="0"/>
        <w:spacing w:after="0" w:line="276" w:lineRule="auto"/>
        <w:ind w:left="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Основные</w:t>
      </w:r>
      <w:r w:rsidRPr="008114FD">
        <w:rPr>
          <w:rFonts w:ascii="Times New Roman" w:eastAsia="Times New Roman" w:hAnsi="Times New Roman" w:cs="Times New Roman"/>
          <w:spacing w:val="-3"/>
          <w:sz w:val="28"/>
        </w:rPr>
        <w:t xml:space="preserve"> </w:t>
      </w:r>
      <w:r w:rsidRPr="008114FD">
        <w:rPr>
          <w:rFonts w:ascii="Times New Roman" w:eastAsia="Times New Roman" w:hAnsi="Times New Roman" w:cs="Times New Roman"/>
          <w:b/>
          <w:sz w:val="28"/>
        </w:rPr>
        <w:t>функции</w:t>
      </w:r>
      <w:r w:rsidRPr="008114FD">
        <w:rPr>
          <w:rFonts w:ascii="Times New Roman" w:eastAsia="Times New Roman" w:hAnsi="Times New Roman" w:cs="Times New Roman"/>
          <w:b/>
          <w:spacing w:val="-3"/>
          <w:sz w:val="28"/>
        </w:rPr>
        <w:t xml:space="preserve"> </w:t>
      </w:r>
      <w:r w:rsidRPr="008114FD">
        <w:rPr>
          <w:rFonts w:ascii="Times New Roman" w:eastAsia="Times New Roman" w:hAnsi="Times New Roman" w:cs="Times New Roman"/>
          <w:sz w:val="28"/>
        </w:rPr>
        <w:t>ВСОКО:</w:t>
      </w:r>
    </w:p>
    <w:p w:rsidR="008114FD" w:rsidRPr="008114FD" w:rsidRDefault="008114FD" w:rsidP="007B245A">
      <w:pPr>
        <w:widowControl w:val="0"/>
        <w:numPr>
          <w:ilvl w:val="0"/>
          <w:numId w:val="40"/>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обеспечение</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введения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ФГОС</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удовлетворение</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потребности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в</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получении</w:t>
      </w:r>
      <w:r w:rsidRPr="008114FD">
        <w:rPr>
          <w:rFonts w:ascii="Times New Roman" w:eastAsia="Times New Roman" w:hAnsi="Times New Roman" w:cs="Times New Roman"/>
          <w:spacing w:val="-57"/>
          <w:sz w:val="28"/>
        </w:rPr>
        <w:t xml:space="preserve"> </w:t>
      </w:r>
      <w:r w:rsidRPr="008114FD">
        <w:rPr>
          <w:rFonts w:ascii="Times New Roman" w:eastAsia="Times New Roman" w:hAnsi="Times New Roman" w:cs="Times New Roman"/>
          <w:sz w:val="28"/>
        </w:rPr>
        <w:t>качественного</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образования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со</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стороны</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всех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участников</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образовательных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отношений;</w:t>
      </w:r>
    </w:p>
    <w:p w:rsidR="008114FD" w:rsidRPr="008114FD" w:rsidRDefault="008114FD" w:rsidP="007B245A">
      <w:pPr>
        <w:widowControl w:val="0"/>
        <w:numPr>
          <w:ilvl w:val="0"/>
          <w:numId w:val="40"/>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аналитическое сопровождение управления качеством обучения и воспитания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обучающихся;</w:t>
      </w:r>
    </w:p>
    <w:p w:rsidR="008114FD" w:rsidRPr="008114FD" w:rsidRDefault="008114FD" w:rsidP="007B245A">
      <w:pPr>
        <w:widowControl w:val="0"/>
        <w:numPr>
          <w:ilvl w:val="0"/>
          <w:numId w:val="40"/>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экспертиза,</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диагностика,</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оценка</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прогноз</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основных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тенденций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развития</w:t>
      </w:r>
      <w:r w:rsidRPr="008114FD">
        <w:rPr>
          <w:rFonts w:ascii="Times New Roman" w:eastAsia="Times New Roman" w:hAnsi="Times New Roman" w:cs="Times New Roman"/>
          <w:spacing w:val="-57"/>
          <w:sz w:val="28"/>
        </w:rPr>
        <w:t xml:space="preserve">     </w:t>
      </w:r>
      <w:r w:rsidRPr="008114FD">
        <w:rPr>
          <w:rFonts w:ascii="Times New Roman" w:eastAsia="Times New Roman" w:hAnsi="Times New Roman" w:cs="Times New Roman"/>
          <w:sz w:val="28"/>
        </w:rPr>
        <w:t>образовательной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организации;</w:t>
      </w:r>
    </w:p>
    <w:p w:rsidR="008114FD" w:rsidRPr="008114FD" w:rsidRDefault="008114FD" w:rsidP="007B245A">
      <w:pPr>
        <w:widowControl w:val="0"/>
        <w:numPr>
          <w:ilvl w:val="0"/>
          <w:numId w:val="40"/>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информационное</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обеспечение</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управленческих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решений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по</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проблемам</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повышения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качества</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образования;</w:t>
      </w:r>
    </w:p>
    <w:p w:rsidR="008114FD" w:rsidRPr="008114FD" w:rsidRDefault="008114FD" w:rsidP="007B245A">
      <w:pPr>
        <w:widowControl w:val="0"/>
        <w:numPr>
          <w:ilvl w:val="0"/>
          <w:numId w:val="40"/>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обеспечение</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внешних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пользователей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(представителей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исполнительной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законодательной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власти,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работодателей,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представителей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общественных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организаций и СМИ, родителей, широкой общественности) информацией о</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развитии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образовательной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организации,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разработка</w:t>
      </w:r>
      <w:r w:rsidRPr="008114FD">
        <w:rPr>
          <w:rFonts w:ascii="Times New Roman" w:eastAsia="Times New Roman" w:hAnsi="Times New Roman" w:cs="Times New Roman"/>
          <w:spacing w:val="61"/>
          <w:sz w:val="28"/>
        </w:rPr>
        <w:t xml:space="preserve"> </w:t>
      </w:r>
      <w:r w:rsidRPr="008114FD">
        <w:rPr>
          <w:rFonts w:ascii="Times New Roman" w:eastAsia="Times New Roman" w:hAnsi="Times New Roman" w:cs="Times New Roman"/>
          <w:sz w:val="28"/>
        </w:rPr>
        <w:t>соответствующей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системы</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информирования внешних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пользователей.</w:t>
      </w:r>
    </w:p>
    <w:p w:rsidR="008114FD" w:rsidRPr="008114FD" w:rsidRDefault="008114FD" w:rsidP="007B245A">
      <w:pPr>
        <w:widowControl w:val="0"/>
        <w:autoSpaceDE w:val="0"/>
        <w:autoSpaceDN w:val="0"/>
        <w:spacing w:after="0" w:line="276" w:lineRule="auto"/>
        <w:ind w:right="259" w:firstLine="709"/>
        <w:jc w:val="both"/>
        <w:rPr>
          <w:rFonts w:ascii="Times New Roman" w:eastAsia="Times New Roman" w:hAnsi="Times New Roman" w:cs="Times New Roman"/>
          <w:sz w:val="28"/>
        </w:rPr>
      </w:pPr>
      <w:r w:rsidRPr="008114FD">
        <w:rPr>
          <w:rFonts w:ascii="Times New Roman" w:eastAsia="Times New Roman" w:hAnsi="Times New Roman" w:cs="Times New Roman"/>
          <w:b/>
          <w:sz w:val="28"/>
        </w:rPr>
        <w:t>Объектом</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ВСОКО</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является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образовательная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деятельность</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 xml:space="preserve">в </w:t>
      </w:r>
      <w:r w:rsidRPr="008114FD">
        <w:rPr>
          <w:rFonts w:ascii="Times New Roman" w:eastAsia="Times New Roman" w:hAnsi="Times New Roman" w:cs="Times New Roman"/>
          <w:spacing w:val="-67"/>
          <w:sz w:val="28"/>
        </w:rPr>
        <w:t xml:space="preserve"> </w:t>
      </w:r>
      <w:r w:rsidRPr="008114FD">
        <w:rPr>
          <w:rFonts w:ascii="Times New Roman" w:eastAsia="Times New Roman" w:hAnsi="Times New Roman" w:cs="Times New Roman"/>
          <w:sz w:val="28"/>
        </w:rPr>
        <w:t>колледже.</w:t>
      </w:r>
    </w:p>
    <w:p w:rsidR="008114FD" w:rsidRPr="008114FD" w:rsidRDefault="008114FD" w:rsidP="007B245A">
      <w:pPr>
        <w:widowControl w:val="0"/>
        <w:autoSpaceDE w:val="0"/>
        <w:autoSpaceDN w:val="0"/>
        <w:spacing w:after="0" w:line="276" w:lineRule="auto"/>
        <w:ind w:right="257" w:firstLine="709"/>
        <w:jc w:val="both"/>
        <w:rPr>
          <w:rFonts w:ascii="Times New Roman" w:eastAsia="Times New Roman" w:hAnsi="Times New Roman" w:cs="Times New Roman"/>
          <w:sz w:val="28"/>
        </w:rPr>
      </w:pPr>
      <w:r w:rsidRPr="008114FD">
        <w:rPr>
          <w:rFonts w:ascii="Times New Roman" w:eastAsia="Times New Roman" w:hAnsi="Times New Roman" w:cs="Times New Roman"/>
          <w:b/>
          <w:noProof/>
          <w:lang w:eastAsia="ru-RU"/>
        </w:rPr>
        <w:drawing>
          <wp:anchor distT="0" distB="0" distL="0" distR="0" simplePos="0" relativeHeight="251659264" behindDoc="1" locked="0" layoutInCell="1" allowOverlap="1" wp14:anchorId="73784DD9" wp14:editId="694F8214">
            <wp:simplePos x="0" y="0"/>
            <wp:positionH relativeFrom="page">
              <wp:posOffset>4494276</wp:posOffset>
            </wp:positionH>
            <wp:positionV relativeFrom="paragraph">
              <wp:posOffset>846585</wp:posOffset>
            </wp:positionV>
            <wp:extent cx="35051" cy="24384"/>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8" cstate="print"/>
                    <a:stretch>
                      <a:fillRect/>
                    </a:stretch>
                  </pic:blipFill>
                  <pic:spPr>
                    <a:xfrm>
                      <a:off x="0" y="0"/>
                      <a:ext cx="35051" cy="24384"/>
                    </a:xfrm>
                    <a:prstGeom prst="rect">
                      <a:avLst/>
                    </a:prstGeom>
                  </pic:spPr>
                </pic:pic>
              </a:graphicData>
            </a:graphic>
          </wp:anchor>
        </w:drawing>
      </w:r>
      <w:r w:rsidRPr="008114FD">
        <w:rPr>
          <w:rFonts w:ascii="Times New Roman" w:eastAsia="Times New Roman" w:hAnsi="Times New Roman" w:cs="Times New Roman"/>
          <w:b/>
          <w:sz w:val="28"/>
        </w:rPr>
        <w:t>Предметом</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ВСОКО</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являются: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качество</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организации</w:t>
      </w:r>
      <w:r w:rsidRPr="008114FD">
        <w:rPr>
          <w:rFonts w:ascii="Times New Roman" w:eastAsia="Times New Roman" w:hAnsi="Times New Roman" w:cs="Times New Roman"/>
          <w:spacing w:val="-67"/>
          <w:sz w:val="28"/>
        </w:rPr>
        <w:t xml:space="preserve"> </w:t>
      </w:r>
      <w:r w:rsidRPr="008114FD">
        <w:rPr>
          <w:rFonts w:ascii="Times New Roman" w:eastAsia="Times New Roman" w:hAnsi="Times New Roman" w:cs="Times New Roman"/>
          <w:sz w:val="28"/>
        </w:rPr>
        <w:t>образовательной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деятельности,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качество</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освоения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образовательных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программ,</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качество методического обеспечения реализации образовательных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программ,</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качество</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кадрового</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обеспечения,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качество</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воспитательной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деятельности,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качество материально-финансового обеспечения.</w:t>
      </w:r>
    </w:p>
    <w:p w:rsidR="008114FD" w:rsidRPr="008114FD" w:rsidRDefault="008114FD" w:rsidP="007B245A">
      <w:pPr>
        <w:widowControl w:val="0"/>
        <w:tabs>
          <w:tab w:val="left" w:pos="0"/>
          <w:tab w:val="left" w:pos="1141"/>
        </w:tabs>
        <w:autoSpaceDE w:val="0"/>
        <w:autoSpaceDN w:val="0"/>
        <w:spacing w:after="0" w:line="276" w:lineRule="auto"/>
        <w:ind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Организационная структура, занимающаяся внутренней оценкой, экспертизой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качества</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образования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интерпретацией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полученных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результатов,</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включает</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в</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себя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администрацию</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образовательной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организации,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педагогический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lastRenderedPageBreak/>
        <w:t>совет,</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методический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совет,</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цикловые комиссии,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 xml:space="preserve">временные </w:t>
      </w:r>
      <w:r w:rsidRPr="008114FD">
        <w:rPr>
          <w:rFonts w:ascii="Times New Roman" w:eastAsia="Times New Roman" w:hAnsi="Times New Roman" w:cs="Times New Roman"/>
          <w:spacing w:val="-57"/>
          <w:sz w:val="28"/>
        </w:rPr>
        <w:t xml:space="preserve"> </w:t>
      </w:r>
      <w:r w:rsidRPr="008114FD">
        <w:rPr>
          <w:rFonts w:ascii="Times New Roman" w:eastAsia="Times New Roman" w:hAnsi="Times New Roman" w:cs="Times New Roman"/>
          <w:sz w:val="28"/>
        </w:rPr>
        <w:t>структуры.</w:t>
      </w:r>
    </w:p>
    <w:p w:rsidR="008114FD" w:rsidRPr="008114FD" w:rsidRDefault="008114FD" w:rsidP="007B245A">
      <w:pPr>
        <w:spacing w:after="0" w:line="276" w:lineRule="auto"/>
        <w:ind w:right="258" w:firstLine="709"/>
        <w:jc w:val="both"/>
        <w:rPr>
          <w:rFonts w:ascii="Times New Roman" w:eastAsia="Times New Roman" w:hAnsi="Times New Roman" w:cs="Times New Roman"/>
          <w:sz w:val="28"/>
          <w:lang w:eastAsia="ru-RU"/>
        </w:rPr>
      </w:pPr>
      <w:r w:rsidRPr="008114FD">
        <w:rPr>
          <w:rFonts w:ascii="Times New Roman" w:eastAsia="Times New Roman" w:hAnsi="Times New Roman" w:cs="Times New Roman"/>
          <w:sz w:val="28"/>
          <w:lang w:eastAsia="ru-RU"/>
        </w:rPr>
        <w:t>Организационной</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основой</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осуществления</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процедуры</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ВСОКО</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является</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программа,</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в</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которой</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определяются</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форма,</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направления,</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сроки</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и</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порядок</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проведения</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оценки,</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ответственные</w:t>
      </w:r>
      <w:r w:rsidRPr="008114FD">
        <w:rPr>
          <w:rFonts w:ascii="Times New Roman" w:eastAsia="Times New Roman" w:hAnsi="Times New Roman" w:cs="Times New Roman"/>
          <w:spacing w:val="1"/>
          <w:sz w:val="28"/>
          <w:lang w:eastAsia="ru-RU"/>
        </w:rPr>
        <w:t xml:space="preserve"> </w:t>
      </w:r>
      <w:r w:rsidRPr="008114FD">
        <w:rPr>
          <w:rFonts w:ascii="Times New Roman" w:eastAsia="Times New Roman" w:hAnsi="Times New Roman" w:cs="Times New Roman"/>
          <w:sz w:val="28"/>
          <w:lang w:eastAsia="ru-RU"/>
        </w:rPr>
        <w:t>исполнители.</w:t>
      </w:r>
      <w:r w:rsidRPr="008114FD">
        <w:rPr>
          <w:rFonts w:ascii="Times New Roman" w:eastAsia="Times New Roman" w:hAnsi="Times New Roman" w:cs="Times New Roman"/>
          <w:spacing w:val="1"/>
          <w:sz w:val="28"/>
          <w:lang w:eastAsia="ru-RU"/>
        </w:rPr>
        <w:t xml:space="preserve"> </w:t>
      </w:r>
    </w:p>
    <w:p w:rsidR="008114FD" w:rsidRPr="008114FD" w:rsidRDefault="008114FD" w:rsidP="007B245A">
      <w:pPr>
        <w:widowControl w:val="0"/>
        <w:tabs>
          <w:tab w:val="left" w:pos="0"/>
          <w:tab w:val="left" w:pos="1089"/>
        </w:tabs>
        <w:autoSpaceDE w:val="0"/>
        <w:autoSpaceDN w:val="0"/>
        <w:spacing w:after="0" w:line="276" w:lineRule="auto"/>
        <w:ind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Реализация ВСОКО предполагает последовательность следующих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 xml:space="preserve">действий: </w:t>
      </w:r>
    </w:p>
    <w:p w:rsidR="008114FD" w:rsidRPr="008114FD" w:rsidRDefault="008114FD" w:rsidP="007B245A">
      <w:pPr>
        <w:widowControl w:val="0"/>
        <w:numPr>
          <w:ilvl w:val="0"/>
          <w:numId w:val="32"/>
        </w:numPr>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сбор</w:t>
      </w:r>
      <w:r w:rsidRPr="008114FD">
        <w:rPr>
          <w:rFonts w:ascii="Times New Roman" w:eastAsia="Times New Roman" w:hAnsi="Times New Roman" w:cs="Times New Roman"/>
          <w:spacing w:val="-3"/>
          <w:sz w:val="28"/>
        </w:rPr>
        <w:t xml:space="preserve"> </w:t>
      </w:r>
      <w:r w:rsidRPr="008114FD">
        <w:rPr>
          <w:rFonts w:ascii="Times New Roman" w:eastAsia="Times New Roman" w:hAnsi="Times New Roman" w:cs="Times New Roman"/>
          <w:sz w:val="28"/>
        </w:rPr>
        <w:t>данных</w:t>
      </w:r>
      <w:r w:rsidRPr="008114FD">
        <w:rPr>
          <w:rFonts w:ascii="Times New Roman" w:eastAsia="Times New Roman" w:hAnsi="Times New Roman" w:cs="Times New Roman"/>
          <w:spacing w:val="-2"/>
          <w:sz w:val="28"/>
        </w:rPr>
        <w:t xml:space="preserve"> </w:t>
      </w:r>
      <w:r w:rsidRPr="008114FD">
        <w:rPr>
          <w:rFonts w:ascii="Times New Roman" w:eastAsia="Times New Roman" w:hAnsi="Times New Roman" w:cs="Times New Roman"/>
          <w:sz w:val="28"/>
        </w:rPr>
        <w:t>по</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показателям</w:t>
      </w:r>
      <w:r w:rsidRPr="008114FD">
        <w:rPr>
          <w:rFonts w:ascii="Times New Roman" w:eastAsia="Times New Roman" w:hAnsi="Times New Roman" w:cs="Times New Roman"/>
          <w:spacing w:val="-3"/>
          <w:sz w:val="28"/>
        </w:rPr>
        <w:t xml:space="preserve"> </w:t>
      </w:r>
      <w:r w:rsidRPr="008114FD">
        <w:rPr>
          <w:rFonts w:ascii="Times New Roman" w:eastAsia="Times New Roman" w:hAnsi="Times New Roman" w:cs="Times New Roman"/>
          <w:sz w:val="28"/>
        </w:rPr>
        <w:t>оценки;</w:t>
      </w:r>
    </w:p>
    <w:p w:rsidR="008114FD" w:rsidRPr="008114FD" w:rsidRDefault="008114FD" w:rsidP="007B245A">
      <w:pPr>
        <w:widowControl w:val="0"/>
        <w:numPr>
          <w:ilvl w:val="0"/>
          <w:numId w:val="32"/>
        </w:numPr>
        <w:tabs>
          <w:tab w:val="left" w:pos="0"/>
        </w:tabs>
        <w:autoSpaceDE w:val="0"/>
        <w:autoSpaceDN w:val="0"/>
        <w:spacing w:after="0" w:line="276" w:lineRule="auto"/>
        <w:ind w:left="0" w:right="259"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структурирование баз данных, обеспечивающих хранение и оперативное</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использование информации; обработка данных, полученных в ходе оценки;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анализ</w:t>
      </w:r>
      <w:r w:rsidRPr="008114FD">
        <w:rPr>
          <w:rFonts w:ascii="Times New Roman" w:eastAsia="Times New Roman" w:hAnsi="Times New Roman" w:cs="Times New Roman"/>
          <w:spacing w:val="-4"/>
          <w:sz w:val="28"/>
        </w:rPr>
        <w:t xml:space="preserve"> </w:t>
      </w:r>
      <w:r w:rsidRPr="008114FD">
        <w:rPr>
          <w:rFonts w:ascii="Times New Roman" w:eastAsia="Times New Roman" w:hAnsi="Times New Roman" w:cs="Times New Roman"/>
          <w:sz w:val="28"/>
        </w:rPr>
        <w:t>и</w:t>
      </w:r>
      <w:r w:rsidRPr="008114FD">
        <w:rPr>
          <w:rFonts w:ascii="Times New Roman" w:eastAsia="Times New Roman" w:hAnsi="Times New Roman" w:cs="Times New Roman"/>
          <w:spacing w:val="3"/>
          <w:sz w:val="28"/>
        </w:rPr>
        <w:t xml:space="preserve"> </w:t>
      </w:r>
      <w:r w:rsidRPr="008114FD">
        <w:rPr>
          <w:rFonts w:ascii="Times New Roman" w:eastAsia="Times New Roman" w:hAnsi="Times New Roman" w:cs="Times New Roman"/>
          <w:sz w:val="28"/>
        </w:rPr>
        <w:t>интерпретация данных, полученных в</w:t>
      </w:r>
      <w:r w:rsidRPr="008114FD">
        <w:rPr>
          <w:rFonts w:ascii="Times New Roman" w:eastAsia="Times New Roman" w:hAnsi="Times New Roman" w:cs="Times New Roman"/>
          <w:spacing w:val="-3"/>
          <w:sz w:val="28"/>
        </w:rPr>
        <w:t xml:space="preserve"> </w:t>
      </w:r>
      <w:r w:rsidRPr="008114FD">
        <w:rPr>
          <w:rFonts w:ascii="Times New Roman" w:eastAsia="Times New Roman" w:hAnsi="Times New Roman" w:cs="Times New Roman"/>
          <w:sz w:val="28"/>
        </w:rPr>
        <w:t>ходе</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оценки;</w:t>
      </w:r>
    </w:p>
    <w:p w:rsidR="008114FD" w:rsidRPr="008114FD" w:rsidRDefault="008114FD" w:rsidP="007B245A">
      <w:pPr>
        <w:widowControl w:val="0"/>
        <w:numPr>
          <w:ilvl w:val="0"/>
          <w:numId w:val="32"/>
        </w:numPr>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подготовка</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документов</w:t>
      </w:r>
      <w:r w:rsidRPr="008114FD">
        <w:rPr>
          <w:rFonts w:ascii="Times New Roman" w:eastAsia="Times New Roman" w:hAnsi="Times New Roman" w:cs="Times New Roman"/>
          <w:spacing w:val="-5"/>
          <w:sz w:val="28"/>
        </w:rPr>
        <w:t xml:space="preserve"> </w:t>
      </w:r>
      <w:r w:rsidRPr="008114FD">
        <w:rPr>
          <w:rFonts w:ascii="Times New Roman" w:eastAsia="Times New Roman" w:hAnsi="Times New Roman" w:cs="Times New Roman"/>
          <w:sz w:val="28"/>
        </w:rPr>
        <w:t>по</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итогам</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анализа</w:t>
      </w:r>
      <w:r w:rsidRPr="008114FD">
        <w:rPr>
          <w:rFonts w:ascii="Times New Roman" w:eastAsia="Times New Roman" w:hAnsi="Times New Roman" w:cs="Times New Roman"/>
          <w:spacing w:val="2"/>
          <w:sz w:val="28"/>
        </w:rPr>
        <w:t xml:space="preserve"> </w:t>
      </w:r>
      <w:r w:rsidRPr="008114FD">
        <w:rPr>
          <w:rFonts w:ascii="Times New Roman" w:eastAsia="Times New Roman" w:hAnsi="Times New Roman" w:cs="Times New Roman"/>
          <w:sz w:val="28"/>
        </w:rPr>
        <w:t>полученных</w:t>
      </w:r>
      <w:r w:rsidRPr="008114FD">
        <w:rPr>
          <w:rFonts w:ascii="Times New Roman" w:eastAsia="Times New Roman" w:hAnsi="Times New Roman" w:cs="Times New Roman"/>
          <w:spacing w:val="-2"/>
          <w:sz w:val="28"/>
        </w:rPr>
        <w:t xml:space="preserve"> </w:t>
      </w:r>
      <w:r w:rsidRPr="008114FD">
        <w:rPr>
          <w:rFonts w:ascii="Times New Roman" w:eastAsia="Times New Roman" w:hAnsi="Times New Roman" w:cs="Times New Roman"/>
          <w:sz w:val="28"/>
        </w:rPr>
        <w:t>данных;</w:t>
      </w:r>
    </w:p>
    <w:p w:rsidR="008114FD" w:rsidRPr="008114FD" w:rsidRDefault="008114FD" w:rsidP="007B245A">
      <w:pPr>
        <w:widowControl w:val="0"/>
        <w:numPr>
          <w:ilvl w:val="0"/>
          <w:numId w:val="32"/>
        </w:numPr>
        <w:autoSpaceDE w:val="0"/>
        <w:autoSpaceDN w:val="0"/>
        <w:spacing w:after="0" w:line="276" w:lineRule="auto"/>
        <w:ind w:left="0" w:right="259" w:firstLine="709"/>
        <w:jc w:val="both"/>
        <w:rPr>
          <w:rFonts w:ascii="Times New Roman" w:eastAsia="Times New Roman" w:hAnsi="Times New Roman" w:cs="Times New Roman"/>
          <w:sz w:val="28"/>
          <w:szCs w:val="28"/>
        </w:rPr>
      </w:pPr>
      <w:r w:rsidRPr="008114FD">
        <w:rPr>
          <w:rFonts w:ascii="Times New Roman" w:eastAsia="Times New Roman" w:hAnsi="Times New Roman" w:cs="Times New Roman"/>
          <w:sz w:val="28"/>
          <w:szCs w:val="28"/>
        </w:rPr>
        <w:t>распространение</w:t>
      </w:r>
      <w:r w:rsidRPr="008114FD">
        <w:rPr>
          <w:rFonts w:ascii="Times New Roman" w:eastAsia="Times New Roman" w:hAnsi="Times New Roman" w:cs="Times New Roman"/>
          <w:spacing w:val="1"/>
          <w:sz w:val="28"/>
          <w:szCs w:val="28"/>
        </w:rPr>
        <w:t xml:space="preserve"> </w:t>
      </w:r>
      <w:r w:rsidRPr="008114FD">
        <w:rPr>
          <w:rFonts w:ascii="Times New Roman" w:eastAsia="Times New Roman" w:hAnsi="Times New Roman" w:cs="Times New Roman"/>
          <w:sz w:val="28"/>
          <w:szCs w:val="28"/>
        </w:rPr>
        <w:t>результатов</w:t>
      </w:r>
      <w:r w:rsidRPr="008114FD">
        <w:rPr>
          <w:rFonts w:ascii="Times New Roman" w:eastAsia="Times New Roman" w:hAnsi="Times New Roman" w:cs="Times New Roman"/>
          <w:spacing w:val="1"/>
          <w:sz w:val="28"/>
          <w:szCs w:val="28"/>
        </w:rPr>
        <w:t xml:space="preserve"> </w:t>
      </w:r>
      <w:r w:rsidRPr="008114FD">
        <w:rPr>
          <w:rFonts w:ascii="Times New Roman" w:eastAsia="Times New Roman" w:hAnsi="Times New Roman" w:cs="Times New Roman"/>
          <w:sz w:val="28"/>
          <w:szCs w:val="28"/>
        </w:rPr>
        <w:t>оценки.</w:t>
      </w:r>
    </w:p>
    <w:p w:rsidR="008114FD" w:rsidRPr="008114FD" w:rsidRDefault="008114FD" w:rsidP="007B245A">
      <w:pPr>
        <w:widowControl w:val="0"/>
        <w:autoSpaceDE w:val="0"/>
        <w:autoSpaceDN w:val="0"/>
        <w:spacing w:after="0" w:line="276" w:lineRule="auto"/>
        <w:ind w:right="258"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К</w:t>
      </w:r>
      <w:r w:rsidRPr="008114FD">
        <w:rPr>
          <w:rFonts w:ascii="Times New Roman" w:eastAsia="Times New Roman" w:hAnsi="Times New Roman" w:cs="Times New Roman"/>
          <w:spacing w:val="16"/>
          <w:sz w:val="28"/>
        </w:rPr>
        <w:t xml:space="preserve"> </w:t>
      </w:r>
      <w:r w:rsidRPr="008114FD">
        <w:rPr>
          <w:rFonts w:ascii="Times New Roman" w:eastAsia="Times New Roman" w:hAnsi="Times New Roman" w:cs="Times New Roman"/>
          <w:sz w:val="28"/>
        </w:rPr>
        <w:t>основным</w:t>
      </w:r>
      <w:r w:rsidRPr="008114FD">
        <w:rPr>
          <w:rFonts w:ascii="Times New Roman" w:eastAsia="Times New Roman" w:hAnsi="Times New Roman" w:cs="Times New Roman"/>
          <w:spacing w:val="16"/>
          <w:sz w:val="28"/>
        </w:rPr>
        <w:t xml:space="preserve"> </w:t>
      </w:r>
      <w:r w:rsidRPr="008114FD">
        <w:rPr>
          <w:rFonts w:ascii="Times New Roman" w:eastAsia="Times New Roman" w:hAnsi="Times New Roman" w:cs="Times New Roman"/>
          <w:sz w:val="28"/>
        </w:rPr>
        <w:t>показателям</w:t>
      </w:r>
      <w:r w:rsidRPr="008114FD">
        <w:rPr>
          <w:rFonts w:ascii="Times New Roman" w:eastAsia="Times New Roman" w:hAnsi="Times New Roman" w:cs="Times New Roman"/>
          <w:spacing w:val="15"/>
          <w:sz w:val="28"/>
        </w:rPr>
        <w:t xml:space="preserve"> внутренней </w:t>
      </w:r>
      <w:r w:rsidRPr="008114FD">
        <w:rPr>
          <w:rFonts w:ascii="Times New Roman" w:eastAsia="Times New Roman" w:hAnsi="Times New Roman" w:cs="Times New Roman"/>
          <w:sz w:val="28"/>
        </w:rPr>
        <w:t>системы</w:t>
      </w:r>
      <w:r w:rsidRPr="008114FD">
        <w:rPr>
          <w:rFonts w:ascii="Times New Roman" w:eastAsia="Times New Roman" w:hAnsi="Times New Roman" w:cs="Times New Roman"/>
          <w:spacing w:val="13"/>
          <w:sz w:val="28"/>
        </w:rPr>
        <w:t xml:space="preserve"> </w:t>
      </w:r>
      <w:r w:rsidRPr="008114FD">
        <w:rPr>
          <w:rFonts w:ascii="Times New Roman" w:eastAsia="Times New Roman" w:hAnsi="Times New Roman" w:cs="Times New Roman"/>
          <w:sz w:val="28"/>
        </w:rPr>
        <w:t>оценки качества</w:t>
      </w:r>
      <w:r w:rsidRPr="008114FD">
        <w:rPr>
          <w:rFonts w:ascii="Times New Roman" w:eastAsia="Times New Roman" w:hAnsi="Times New Roman" w:cs="Times New Roman"/>
          <w:spacing w:val="16"/>
          <w:sz w:val="28"/>
        </w:rPr>
        <w:t xml:space="preserve"> </w:t>
      </w:r>
      <w:r w:rsidRPr="008114FD">
        <w:rPr>
          <w:rFonts w:ascii="Times New Roman" w:eastAsia="Times New Roman" w:hAnsi="Times New Roman" w:cs="Times New Roman"/>
          <w:sz w:val="28"/>
        </w:rPr>
        <w:t>образования</w:t>
      </w:r>
      <w:r w:rsidRPr="008114FD">
        <w:rPr>
          <w:rFonts w:ascii="Times New Roman" w:eastAsia="Times New Roman" w:hAnsi="Times New Roman" w:cs="Times New Roman"/>
          <w:spacing w:val="19"/>
          <w:sz w:val="28"/>
        </w:rPr>
        <w:t xml:space="preserve"> </w:t>
      </w:r>
      <w:r w:rsidRPr="008114FD">
        <w:rPr>
          <w:rFonts w:ascii="Times New Roman" w:eastAsia="Times New Roman" w:hAnsi="Times New Roman" w:cs="Times New Roman"/>
          <w:sz w:val="28"/>
        </w:rPr>
        <w:t xml:space="preserve">в </w:t>
      </w:r>
      <w:r w:rsidRPr="008114FD">
        <w:rPr>
          <w:rFonts w:ascii="Times New Roman" w:eastAsia="Times New Roman" w:hAnsi="Times New Roman" w:cs="Times New Roman"/>
          <w:spacing w:val="-67"/>
          <w:sz w:val="28"/>
        </w:rPr>
        <w:t xml:space="preserve"> </w:t>
      </w:r>
      <w:r w:rsidRPr="008114FD">
        <w:rPr>
          <w:rFonts w:ascii="Times New Roman" w:eastAsia="Times New Roman" w:hAnsi="Times New Roman" w:cs="Times New Roman"/>
          <w:sz w:val="28"/>
        </w:rPr>
        <w:t>ГАПОУ</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СО «УрГЗК» относятся:</w:t>
      </w:r>
    </w:p>
    <w:p w:rsidR="008114FD" w:rsidRPr="008114FD" w:rsidRDefault="008114FD" w:rsidP="007B245A">
      <w:pPr>
        <w:widowControl w:val="0"/>
        <w:numPr>
          <w:ilvl w:val="0"/>
          <w:numId w:val="36"/>
        </w:numPr>
        <w:tabs>
          <w:tab w:val="left" w:pos="0"/>
        </w:tabs>
        <w:autoSpaceDE w:val="0"/>
        <w:autoSpaceDN w:val="0"/>
        <w:spacing w:before="177" w:after="0" w:line="276" w:lineRule="auto"/>
        <w:ind w:left="0" w:firstLine="709"/>
        <w:jc w:val="both"/>
        <w:rPr>
          <w:rFonts w:ascii="Times New Roman" w:eastAsia="Times New Roman" w:hAnsi="Times New Roman" w:cs="Times New Roman"/>
          <w:b/>
          <w:sz w:val="28"/>
        </w:rPr>
      </w:pPr>
      <w:r w:rsidRPr="008114FD">
        <w:rPr>
          <w:rFonts w:ascii="Times New Roman" w:eastAsia="Times New Roman" w:hAnsi="Times New Roman" w:cs="Times New Roman"/>
          <w:b/>
          <w:sz w:val="28"/>
        </w:rPr>
        <w:t>Качество</w:t>
      </w:r>
      <w:r w:rsidRPr="008114FD">
        <w:rPr>
          <w:rFonts w:ascii="Times New Roman" w:eastAsia="Times New Roman" w:hAnsi="Times New Roman" w:cs="Times New Roman"/>
          <w:b/>
          <w:spacing w:val="-3"/>
          <w:sz w:val="28"/>
        </w:rPr>
        <w:t xml:space="preserve"> </w:t>
      </w:r>
      <w:r w:rsidRPr="008114FD">
        <w:rPr>
          <w:rFonts w:ascii="Times New Roman" w:eastAsia="Times New Roman" w:hAnsi="Times New Roman" w:cs="Times New Roman"/>
          <w:b/>
          <w:sz w:val="28"/>
        </w:rPr>
        <w:t>образовательных</w:t>
      </w:r>
      <w:r w:rsidRPr="008114FD">
        <w:rPr>
          <w:rFonts w:ascii="Times New Roman" w:eastAsia="Times New Roman" w:hAnsi="Times New Roman" w:cs="Times New Roman"/>
          <w:b/>
          <w:spacing w:val="-2"/>
          <w:sz w:val="28"/>
        </w:rPr>
        <w:t xml:space="preserve"> </w:t>
      </w:r>
      <w:r w:rsidRPr="008114FD">
        <w:rPr>
          <w:rFonts w:ascii="Times New Roman" w:eastAsia="Times New Roman" w:hAnsi="Times New Roman" w:cs="Times New Roman"/>
          <w:b/>
          <w:sz w:val="28"/>
        </w:rPr>
        <w:t>результатов:</w:t>
      </w:r>
    </w:p>
    <w:p w:rsidR="008114FD" w:rsidRPr="008114FD" w:rsidRDefault="008114FD" w:rsidP="007B245A">
      <w:pPr>
        <w:widowControl w:val="0"/>
        <w:numPr>
          <w:ilvl w:val="3"/>
          <w:numId w:val="36"/>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уровень</w:t>
      </w:r>
      <w:r w:rsidRPr="008114FD">
        <w:rPr>
          <w:rFonts w:ascii="Times New Roman" w:eastAsia="Times New Roman" w:hAnsi="Times New Roman" w:cs="Times New Roman"/>
          <w:spacing w:val="20"/>
          <w:sz w:val="28"/>
        </w:rPr>
        <w:t xml:space="preserve"> </w:t>
      </w:r>
      <w:r w:rsidRPr="008114FD">
        <w:rPr>
          <w:rFonts w:ascii="Times New Roman" w:eastAsia="Times New Roman" w:hAnsi="Times New Roman" w:cs="Times New Roman"/>
          <w:sz w:val="28"/>
        </w:rPr>
        <w:t>образовательных</w:t>
      </w:r>
      <w:r w:rsidRPr="008114FD">
        <w:rPr>
          <w:rFonts w:ascii="Times New Roman" w:eastAsia="Times New Roman" w:hAnsi="Times New Roman" w:cs="Times New Roman"/>
          <w:spacing w:val="19"/>
          <w:sz w:val="28"/>
        </w:rPr>
        <w:t xml:space="preserve"> </w:t>
      </w:r>
      <w:r w:rsidRPr="008114FD">
        <w:rPr>
          <w:rFonts w:ascii="Times New Roman" w:eastAsia="Times New Roman" w:hAnsi="Times New Roman" w:cs="Times New Roman"/>
          <w:sz w:val="28"/>
        </w:rPr>
        <w:t>достижений</w:t>
      </w:r>
      <w:r w:rsidRPr="008114FD">
        <w:rPr>
          <w:rFonts w:ascii="Times New Roman" w:eastAsia="Times New Roman" w:hAnsi="Times New Roman" w:cs="Times New Roman"/>
          <w:spacing w:val="21"/>
          <w:sz w:val="28"/>
        </w:rPr>
        <w:t xml:space="preserve"> </w:t>
      </w:r>
      <w:r w:rsidRPr="008114FD">
        <w:rPr>
          <w:rFonts w:ascii="Times New Roman" w:eastAsia="Times New Roman" w:hAnsi="Times New Roman" w:cs="Times New Roman"/>
          <w:sz w:val="28"/>
        </w:rPr>
        <w:t>обучающихся</w:t>
      </w:r>
      <w:r w:rsidRPr="008114FD">
        <w:rPr>
          <w:rFonts w:ascii="Times New Roman" w:eastAsia="Times New Roman" w:hAnsi="Times New Roman" w:cs="Times New Roman"/>
          <w:spacing w:val="21"/>
          <w:sz w:val="28"/>
        </w:rPr>
        <w:t xml:space="preserve"> </w:t>
      </w:r>
      <w:r w:rsidRPr="008114FD">
        <w:rPr>
          <w:rFonts w:ascii="Times New Roman" w:eastAsia="Times New Roman" w:hAnsi="Times New Roman" w:cs="Times New Roman"/>
          <w:sz w:val="28"/>
        </w:rPr>
        <w:t>в</w:t>
      </w:r>
      <w:r w:rsidRPr="008114FD">
        <w:rPr>
          <w:rFonts w:ascii="Times New Roman" w:eastAsia="Times New Roman" w:hAnsi="Times New Roman" w:cs="Times New Roman"/>
          <w:spacing w:val="16"/>
          <w:sz w:val="28"/>
        </w:rPr>
        <w:t xml:space="preserve"> </w:t>
      </w:r>
      <w:r w:rsidRPr="008114FD">
        <w:rPr>
          <w:rFonts w:ascii="Times New Roman" w:eastAsia="Times New Roman" w:hAnsi="Times New Roman" w:cs="Times New Roman"/>
          <w:sz w:val="28"/>
        </w:rPr>
        <w:t>части</w:t>
      </w:r>
      <w:r w:rsidRPr="008114FD">
        <w:rPr>
          <w:rFonts w:ascii="Times New Roman" w:eastAsia="Times New Roman" w:hAnsi="Times New Roman" w:cs="Times New Roman"/>
          <w:spacing w:val="19"/>
          <w:sz w:val="28"/>
        </w:rPr>
        <w:t xml:space="preserve"> </w:t>
      </w:r>
      <w:r w:rsidRPr="008114FD">
        <w:rPr>
          <w:rFonts w:ascii="Times New Roman" w:eastAsia="Times New Roman" w:hAnsi="Times New Roman" w:cs="Times New Roman"/>
          <w:sz w:val="28"/>
        </w:rPr>
        <w:t>освоения</w:t>
      </w:r>
      <w:r w:rsidRPr="008114FD">
        <w:rPr>
          <w:rFonts w:ascii="Times New Roman" w:eastAsia="Times New Roman" w:hAnsi="Times New Roman" w:cs="Times New Roman"/>
          <w:spacing w:val="-67"/>
          <w:sz w:val="28"/>
        </w:rPr>
        <w:t xml:space="preserve"> </w:t>
      </w:r>
      <w:r w:rsidRPr="008114FD">
        <w:rPr>
          <w:rFonts w:ascii="Times New Roman" w:eastAsia="Times New Roman" w:hAnsi="Times New Roman" w:cs="Times New Roman"/>
          <w:sz w:val="28"/>
        </w:rPr>
        <w:t>учебных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дисциплин, междисциплинарных курсов;</w:t>
      </w:r>
    </w:p>
    <w:p w:rsidR="008114FD" w:rsidRPr="008114FD" w:rsidRDefault="008114FD" w:rsidP="007B245A">
      <w:pPr>
        <w:widowControl w:val="0"/>
        <w:numPr>
          <w:ilvl w:val="3"/>
          <w:numId w:val="36"/>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уровень подготовки обучающихся по итогам государственной итоговой аттестации;</w:t>
      </w:r>
    </w:p>
    <w:p w:rsidR="008114FD" w:rsidRPr="008114FD" w:rsidRDefault="008114FD" w:rsidP="007B245A">
      <w:pPr>
        <w:widowControl w:val="0"/>
        <w:numPr>
          <w:ilvl w:val="3"/>
          <w:numId w:val="36"/>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уровень</w:t>
      </w:r>
      <w:r w:rsidRPr="008114FD">
        <w:rPr>
          <w:rFonts w:ascii="Times New Roman" w:eastAsia="Times New Roman" w:hAnsi="Times New Roman" w:cs="Times New Roman"/>
          <w:spacing w:val="-3"/>
          <w:sz w:val="28"/>
        </w:rPr>
        <w:t xml:space="preserve"> </w:t>
      </w:r>
      <w:r w:rsidRPr="008114FD">
        <w:rPr>
          <w:rFonts w:ascii="Times New Roman" w:eastAsia="Times New Roman" w:hAnsi="Times New Roman" w:cs="Times New Roman"/>
          <w:sz w:val="28"/>
        </w:rPr>
        <w:t>мотивации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обучающихся</w:t>
      </w:r>
      <w:r w:rsidRPr="008114FD">
        <w:rPr>
          <w:rFonts w:ascii="Times New Roman" w:eastAsia="Times New Roman" w:hAnsi="Times New Roman" w:cs="Times New Roman"/>
          <w:spacing w:val="-3"/>
          <w:sz w:val="28"/>
        </w:rPr>
        <w:t xml:space="preserve"> </w:t>
      </w:r>
      <w:r w:rsidRPr="008114FD">
        <w:rPr>
          <w:rFonts w:ascii="Times New Roman" w:eastAsia="Times New Roman" w:hAnsi="Times New Roman" w:cs="Times New Roman"/>
          <w:sz w:val="28"/>
        </w:rPr>
        <w:t>к</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учебной деятельности,</w:t>
      </w:r>
    </w:p>
    <w:p w:rsidR="008114FD" w:rsidRPr="008114FD" w:rsidRDefault="008114FD" w:rsidP="007B245A">
      <w:pPr>
        <w:widowControl w:val="0"/>
        <w:numPr>
          <w:ilvl w:val="3"/>
          <w:numId w:val="36"/>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 xml:space="preserve">динамика образовательных достижений обучающихся (участие </w:t>
      </w:r>
      <w:r w:rsidRPr="008114FD">
        <w:rPr>
          <w:rFonts w:ascii="Times New Roman" w:eastAsia="Times New Roman" w:hAnsi="Times New Roman" w:cs="Times New Roman"/>
          <w:spacing w:val="-2"/>
          <w:sz w:val="28"/>
        </w:rPr>
        <w:t xml:space="preserve">в </w:t>
      </w:r>
      <w:r w:rsidRPr="008114FD">
        <w:rPr>
          <w:rFonts w:ascii="Times New Roman" w:eastAsia="Times New Roman" w:hAnsi="Times New Roman" w:cs="Times New Roman"/>
          <w:sz w:val="28"/>
        </w:rPr>
        <w:t>мероприятиях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различного уровня),</w:t>
      </w:r>
    </w:p>
    <w:p w:rsidR="008114FD" w:rsidRPr="008114FD" w:rsidRDefault="008114FD" w:rsidP="007B245A">
      <w:pPr>
        <w:widowControl w:val="0"/>
        <w:numPr>
          <w:ilvl w:val="3"/>
          <w:numId w:val="36"/>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удовлетворенность</w:t>
      </w:r>
      <w:r w:rsidRPr="008114FD">
        <w:rPr>
          <w:rFonts w:ascii="Times New Roman" w:eastAsia="Times New Roman" w:hAnsi="Times New Roman" w:cs="Times New Roman"/>
          <w:spacing w:val="-6"/>
          <w:sz w:val="28"/>
        </w:rPr>
        <w:t xml:space="preserve"> </w:t>
      </w:r>
      <w:r w:rsidRPr="008114FD">
        <w:rPr>
          <w:rFonts w:ascii="Times New Roman" w:eastAsia="Times New Roman" w:hAnsi="Times New Roman" w:cs="Times New Roman"/>
          <w:sz w:val="28"/>
        </w:rPr>
        <w:t>родителей</w:t>
      </w:r>
      <w:r w:rsidRPr="008114FD">
        <w:rPr>
          <w:rFonts w:ascii="Times New Roman" w:eastAsia="Times New Roman" w:hAnsi="Times New Roman" w:cs="Times New Roman"/>
          <w:spacing w:val="-5"/>
          <w:sz w:val="28"/>
        </w:rPr>
        <w:t xml:space="preserve"> </w:t>
      </w:r>
      <w:r w:rsidRPr="008114FD">
        <w:rPr>
          <w:rFonts w:ascii="Times New Roman" w:eastAsia="Times New Roman" w:hAnsi="Times New Roman" w:cs="Times New Roman"/>
          <w:sz w:val="28"/>
        </w:rPr>
        <w:t>качеством</w:t>
      </w:r>
      <w:r w:rsidRPr="008114FD">
        <w:rPr>
          <w:rFonts w:ascii="Times New Roman" w:eastAsia="Times New Roman" w:hAnsi="Times New Roman" w:cs="Times New Roman"/>
          <w:spacing w:val="-6"/>
          <w:sz w:val="28"/>
        </w:rPr>
        <w:t xml:space="preserve"> </w:t>
      </w:r>
      <w:r w:rsidRPr="008114FD">
        <w:rPr>
          <w:rFonts w:ascii="Times New Roman" w:eastAsia="Times New Roman" w:hAnsi="Times New Roman" w:cs="Times New Roman"/>
          <w:sz w:val="28"/>
        </w:rPr>
        <w:t>образовательных</w:t>
      </w:r>
      <w:r w:rsidRPr="008114FD">
        <w:rPr>
          <w:rFonts w:ascii="Times New Roman" w:eastAsia="Times New Roman" w:hAnsi="Times New Roman" w:cs="Times New Roman"/>
          <w:spacing w:val="-5"/>
          <w:sz w:val="28"/>
        </w:rPr>
        <w:t xml:space="preserve"> </w:t>
      </w:r>
      <w:r w:rsidRPr="008114FD">
        <w:rPr>
          <w:rFonts w:ascii="Times New Roman" w:eastAsia="Times New Roman" w:hAnsi="Times New Roman" w:cs="Times New Roman"/>
          <w:sz w:val="28"/>
        </w:rPr>
        <w:t>результатов.</w:t>
      </w:r>
    </w:p>
    <w:p w:rsidR="008114FD" w:rsidRPr="008114FD" w:rsidRDefault="008114FD" w:rsidP="007B245A">
      <w:pPr>
        <w:widowControl w:val="0"/>
        <w:numPr>
          <w:ilvl w:val="0"/>
          <w:numId w:val="36"/>
        </w:numPr>
        <w:tabs>
          <w:tab w:val="left" w:pos="0"/>
        </w:tabs>
        <w:autoSpaceDE w:val="0"/>
        <w:autoSpaceDN w:val="0"/>
        <w:spacing w:before="177" w:after="0" w:line="276" w:lineRule="auto"/>
        <w:ind w:left="0" w:firstLine="709"/>
        <w:jc w:val="both"/>
        <w:rPr>
          <w:rFonts w:ascii="Times New Roman" w:eastAsia="Times New Roman" w:hAnsi="Times New Roman" w:cs="Times New Roman"/>
          <w:b/>
          <w:sz w:val="28"/>
        </w:rPr>
      </w:pPr>
      <w:r w:rsidRPr="008114FD">
        <w:rPr>
          <w:rFonts w:ascii="Times New Roman" w:eastAsia="Times New Roman" w:hAnsi="Times New Roman" w:cs="Times New Roman"/>
          <w:b/>
          <w:sz w:val="28"/>
        </w:rPr>
        <w:t>Качество</w:t>
      </w:r>
      <w:r w:rsidRPr="008114FD">
        <w:rPr>
          <w:rFonts w:ascii="Times New Roman" w:eastAsia="Times New Roman" w:hAnsi="Times New Roman" w:cs="Times New Roman"/>
          <w:b/>
          <w:spacing w:val="-4"/>
          <w:sz w:val="28"/>
        </w:rPr>
        <w:t xml:space="preserve"> </w:t>
      </w:r>
      <w:r w:rsidRPr="008114FD">
        <w:rPr>
          <w:rFonts w:ascii="Times New Roman" w:eastAsia="Times New Roman" w:hAnsi="Times New Roman" w:cs="Times New Roman"/>
          <w:b/>
          <w:sz w:val="28"/>
        </w:rPr>
        <w:t>организации</w:t>
      </w:r>
      <w:r w:rsidRPr="008114FD">
        <w:rPr>
          <w:rFonts w:ascii="Times New Roman" w:eastAsia="Times New Roman" w:hAnsi="Times New Roman" w:cs="Times New Roman"/>
          <w:b/>
          <w:spacing w:val="-5"/>
          <w:sz w:val="28"/>
        </w:rPr>
        <w:t xml:space="preserve"> </w:t>
      </w:r>
      <w:r w:rsidRPr="008114FD">
        <w:rPr>
          <w:rFonts w:ascii="Times New Roman" w:eastAsia="Times New Roman" w:hAnsi="Times New Roman" w:cs="Times New Roman"/>
          <w:b/>
          <w:sz w:val="28"/>
        </w:rPr>
        <w:t>и</w:t>
      </w:r>
      <w:r w:rsidRPr="008114FD">
        <w:rPr>
          <w:rFonts w:ascii="Times New Roman" w:eastAsia="Times New Roman" w:hAnsi="Times New Roman" w:cs="Times New Roman"/>
          <w:b/>
          <w:spacing w:val="-3"/>
          <w:sz w:val="28"/>
        </w:rPr>
        <w:t xml:space="preserve"> </w:t>
      </w:r>
      <w:r w:rsidRPr="008114FD">
        <w:rPr>
          <w:rFonts w:ascii="Times New Roman" w:eastAsia="Times New Roman" w:hAnsi="Times New Roman" w:cs="Times New Roman"/>
          <w:b/>
          <w:sz w:val="28"/>
        </w:rPr>
        <w:t>осуществления</w:t>
      </w:r>
      <w:r w:rsidRPr="008114FD">
        <w:rPr>
          <w:rFonts w:ascii="Times New Roman" w:eastAsia="Times New Roman" w:hAnsi="Times New Roman" w:cs="Times New Roman"/>
          <w:b/>
          <w:spacing w:val="-3"/>
          <w:sz w:val="28"/>
        </w:rPr>
        <w:t xml:space="preserve"> </w:t>
      </w:r>
      <w:r w:rsidRPr="008114FD">
        <w:rPr>
          <w:rFonts w:ascii="Times New Roman" w:eastAsia="Times New Roman" w:hAnsi="Times New Roman" w:cs="Times New Roman"/>
          <w:b/>
          <w:sz w:val="28"/>
        </w:rPr>
        <w:t>образовательной</w:t>
      </w:r>
      <w:r w:rsidRPr="008114FD">
        <w:rPr>
          <w:rFonts w:ascii="Times New Roman" w:eastAsia="Times New Roman" w:hAnsi="Times New Roman" w:cs="Times New Roman"/>
          <w:b/>
          <w:spacing w:val="-3"/>
          <w:sz w:val="28"/>
        </w:rPr>
        <w:t xml:space="preserve"> </w:t>
      </w:r>
      <w:r w:rsidRPr="008114FD">
        <w:rPr>
          <w:rFonts w:ascii="Times New Roman" w:eastAsia="Times New Roman" w:hAnsi="Times New Roman" w:cs="Times New Roman"/>
          <w:b/>
          <w:sz w:val="28"/>
        </w:rPr>
        <w:t>деятельности:</w:t>
      </w:r>
    </w:p>
    <w:p w:rsidR="008114FD" w:rsidRPr="008114FD" w:rsidRDefault="008114FD" w:rsidP="007B245A">
      <w:pPr>
        <w:widowControl w:val="0"/>
        <w:numPr>
          <w:ilvl w:val="3"/>
          <w:numId w:val="36"/>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основные</w:t>
      </w:r>
      <w:r w:rsidRPr="008114FD">
        <w:rPr>
          <w:rFonts w:ascii="Times New Roman" w:eastAsia="Times New Roman" w:hAnsi="Times New Roman" w:cs="Times New Roman"/>
          <w:spacing w:val="37"/>
          <w:sz w:val="28"/>
        </w:rPr>
        <w:t xml:space="preserve"> </w:t>
      </w:r>
      <w:r w:rsidRPr="008114FD">
        <w:rPr>
          <w:rFonts w:ascii="Times New Roman" w:eastAsia="Times New Roman" w:hAnsi="Times New Roman" w:cs="Times New Roman"/>
          <w:sz w:val="28"/>
        </w:rPr>
        <w:t>образовательные</w:t>
      </w:r>
      <w:r w:rsidRPr="008114FD">
        <w:rPr>
          <w:rFonts w:ascii="Times New Roman" w:eastAsia="Times New Roman" w:hAnsi="Times New Roman" w:cs="Times New Roman"/>
          <w:spacing w:val="38"/>
          <w:sz w:val="28"/>
        </w:rPr>
        <w:t xml:space="preserve"> </w:t>
      </w:r>
      <w:r w:rsidRPr="008114FD">
        <w:rPr>
          <w:rFonts w:ascii="Times New Roman" w:eastAsia="Times New Roman" w:hAnsi="Times New Roman" w:cs="Times New Roman"/>
          <w:sz w:val="28"/>
        </w:rPr>
        <w:t>программы</w:t>
      </w:r>
      <w:r w:rsidRPr="008114FD">
        <w:rPr>
          <w:rFonts w:ascii="Times New Roman" w:eastAsia="Times New Roman" w:hAnsi="Times New Roman" w:cs="Times New Roman"/>
          <w:spacing w:val="39"/>
          <w:sz w:val="28"/>
        </w:rPr>
        <w:t xml:space="preserve"> </w:t>
      </w:r>
      <w:r w:rsidRPr="008114FD">
        <w:rPr>
          <w:rFonts w:ascii="Times New Roman" w:eastAsia="Times New Roman" w:hAnsi="Times New Roman" w:cs="Times New Roman"/>
          <w:sz w:val="28"/>
        </w:rPr>
        <w:t>(соответствие</w:t>
      </w:r>
      <w:r w:rsidRPr="008114FD">
        <w:rPr>
          <w:rFonts w:ascii="Times New Roman" w:eastAsia="Times New Roman" w:hAnsi="Times New Roman" w:cs="Times New Roman"/>
          <w:spacing w:val="38"/>
          <w:sz w:val="28"/>
        </w:rPr>
        <w:t xml:space="preserve"> </w:t>
      </w:r>
      <w:r w:rsidRPr="008114FD">
        <w:rPr>
          <w:rFonts w:ascii="Times New Roman" w:eastAsia="Times New Roman" w:hAnsi="Times New Roman" w:cs="Times New Roman"/>
          <w:sz w:val="28"/>
        </w:rPr>
        <w:t>требованиям</w:t>
      </w:r>
      <w:r w:rsidRPr="008114FD">
        <w:rPr>
          <w:rFonts w:ascii="Times New Roman" w:eastAsia="Times New Roman" w:hAnsi="Times New Roman" w:cs="Times New Roman"/>
          <w:spacing w:val="44"/>
          <w:sz w:val="28"/>
        </w:rPr>
        <w:t xml:space="preserve"> </w:t>
      </w:r>
      <w:r w:rsidRPr="008114FD">
        <w:rPr>
          <w:rFonts w:ascii="Times New Roman" w:eastAsia="Times New Roman" w:hAnsi="Times New Roman" w:cs="Times New Roman"/>
          <w:sz w:val="28"/>
        </w:rPr>
        <w:t>ФГОС);</w:t>
      </w:r>
    </w:p>
    <w:p w:rsidR="008114FD" w:rsidRPr="008114FD" w:rsidRDefault="008114FD" w:rsidP="007B245A">
      <w:pPr>
        <w:widowControl w:val="0"/>
        <w:numPr>
          <w:ilvl w:val="3"/>
          <w:numId w:val="36"/>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библиотечно-информационное обеспечение;</w:t>
      </w:r>
    </w:p>
    <w:p w:rsidR="008114FD" w:rsidRPr="008114FD" w:rsidRDefault="008114FD" w:rsidP="007B245A">
      <w:pPr>
        <w:widowControl w:val="0"/>
        <w:numPr>
          <w:ilvl w:val="3"/>
          <w:numId w:val="36"/>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качество</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педагогических форм;</w:t>
      </w:r>
    </w:p>
    <w:p w:rsidR="008114FD" w:rsidRPr="008114FD" w:rsidRDefault="008114FD" w:rsidP="007B245A">
      <w:pPr>
        <w:widowControl w:val="0"/>
        <w:numPr>
          <w:ilvl w:val="3"/>
          <w:numId w:val="36"/>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удовлетворенность</w:t>
      </w:r>
      <w:r w:rsidRPr="008114FD">
        <w:rPr>
          <w:rFonts w:ascii="Times New Roman" w:eastAsia="Times New Roman" w:hAnsi="Times New Roman" w:cs="Times New Roman"/>
          <w:spacing w:val="56"/>
          <w:sz w:val="28"/>
        </w:rPr>
        <w:t xml:space="preserve"> </w:t>
      </w:r>
      <w:r w:rsidRPr="008114FD">
        <w:rPr>
          <w:rFonts w:ascii="Times New Roman" w:eastAsia="Times New Roman" w:hAnsi="Times New Roman" w:cs="Times New Roman"/>
          <w:sz w:val="28"/>
        </w:rPr>
        <w:t>обучающихся</w:t>
      </w:r>
      <w:r w:rsidRPr="008114FD">
        <w:rPr>
          <w:rFonts w:ascii="Times New Roman" w:eastAsia="Times New Roman" w:hAnsi="Times New Roman" w:cs="Times New Roman"/>
          <w:spacing w:val="54"/>
          <w:sz w:val="28"/>
        </w:rPr>
        <w:t xml:space="preserve"> </w:t>
      </w:r>
      <w:r w:rsidRPr="008114FD">
        <w:rPr>
          <w:rFonts w:ascii="Times New Roman" w:eastAsia="Times New Roman" w:hAnsi="Times New Roman" w:cs="Times New Roman"/>
          <w:sz w:val="28"/>
        </w:rPr>
        <w:t>и</w:t>
      </w:r>
      <w:r w:rsidRPr="008114FD">
        <w:rPr>
          <w:rFonts w:ascii="Times New Roman" w:eastAsia="Times New Roman" w:hAnsi="Times New Roman" w:cs="Times New Roman"/>
          <w:spacing w:val="54"/>
          <w:sz w:val="28"/>
        </w:rPr>
        <w:t xml:space="preserve"> </w:t>
      </w:r>
      <w:r w:rsidRPr="008114FD">
        <w:rPr>
          <w:rFonts w:ascii="Times New Roman" w:eastAsia="Times New Roman" w:hAnsi="Times New Roman" w:cs="Times New Roman"/>
          <w:sz w:val="28"/>
        </w:rPr>
        <w:t>родителей</w:t>
      </w:r>
      <w:r w:rsidRPr="008114FD">
        <w:rPr>
          <w:rFonts w:ascii="Times New Roman" w:eastAsia="Times New Roman" w:hAnsi="Times New Roman" w:cs="Times New Roman"/>
          <w:spacing w:val="56"/>
          <w:sz w:val="28"/>
        </w:rPr>
        <w:t xml:space="preserve"> </w:t>
      </w:r>
      <w:r w:rsidRPr="008114FD">
        <w:rPr>
          <w:rFonts w:ascii="Times New Roman" w:eastAsia="Times New Roman" w:hAnsi="Times New Roman" w:cs="Times New Roman"/>
          <w:sz w:val="28"/>
        </w:rPr>
        <w:t>уроками</w:t>
      </w:r>
      <w:r w:rsidRPr="008114FD">
        <w:rPr>
          <w:rFonts w:ascii="Times New Roman" w:eastAsia="Times New Roman" w:hAnsi="Times New Roman" w:cs="Times New Roman"/>
          <w:spacing w:val="54"/>
          <w:sz w:val="28"/>
        </w:rPr>
        <w:t xml:space="preserve"> </w:t>
      </w:r>
      <w:r w:rsidRPr="008114FD">
        <w:rPr>
          <w:rFonts w:ascii="Times New Roman" w:eastAsia="Times New Roman" w:hAnsi="Times New Roman" w:cs="Times New Roman"/>
          <w:sz w:val="28"/>
        </w:rPr>
        <w:t>и</w:t>
      </w:r>
      <w:r w:rsidRPr="008114FD">
        <w:rPr>
          <w:rFonts w:ascii="Times New Roman" w:eastAsia="Times New Roman" w:hAnsi="Times New Roman" w:cs="Times New Roman"/>
          <w:spacing w:val="56"/>
          <w:sz w:val="28"/>
        </w:rPr>
        <w:t xml:space="preserve"> </w:t>
      </w:r>
      <w:r w:rsidRPr="008114FD">
        <w:rPr>
          <w:rFonts w:ascii="Times New Roman" w:eastAsia="Times New Roman" w:hAnsi="Times New Roman" w:cs="Times New Roman"/>
          <w:sz w:val="28"/>
        </w:rPr>
        <w:t>условиями</w:t>
      </w:r>
      <w:r w:rsidRPr="008114FD">
        <w:rPr>
          <w:rFonts w:ascii="Times New Roman" w:eastAsia="Times New Roman" w:hAnsi="Times New Roman" w:cs="Times New Roman"/>
          <w:spacing w:val="54"/>
          <w:sz w:val="28"/>
        </w:rPr>
        <w:t xml:space="preserve"> </w:t>
      </w:r>
      <w:r w:rsidRPr="008114FD">
        <w:rPr>
          <w:rFonts w:ascii="Times New Roman" w:eastAsia="Times New Roman" w:hAnsi="Times New Roman" w:cs="Times New Roman"/>
          <w:sz w:val="28"/>
        </w:rPr>
        <w:t>в</w:t>
      </w:r>
      <w:r w:rsidRPr="008114FD">
        <w:rPr>
          <w:rFonts w:ascii="Times New Roman" w:eastAsia="Times New Roman" w:hAnsi="Times New Roman" w:cs="Times New Roman"/>
          <w:spacing w:val="-57"/>
          <w:sz w:val="28"/>
        </w:rPr>
        <w:t xml:space="preserve"> </w:t>
      </w:r>
      <w:r w:rsidRPr="008114FD">
        <w:rPr>
          <w:rFonts w:ascii="Times New Roman" w:eastAsia="Times New Roman" w:hAnsi="Times New Roman" w:cs="Times New Roman"/>
          <w:sz w:val="28"/>
        </w:rPr>
        <w:t>образовательной</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организации;</w:t>
      </w:r>
    </w:p>
    <w:p w:rsidR="008114FD" w:rsidRPr="008114FD" w:rsidRDefault="008114FD" w:rsidP="007B245A">
      <w:pPr>
        <w:widowControl w:val="0"/>
        <w:numPr>
          <w:ilvl w:val="3"/>
          <w:numId w:val="36"/>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оценки и отзывы работодателей о качестве подготовки выпускников.</w:t>
      </w:r>
    </w:p>
    <w:p w:rsidR="008114FD" w:rsidRPr="008114FD" w:rsidRDefault="008114FD" w:rsidP="007B245A">
      <w:pPr>
        <w:widowControl w:val="0"/>
        <w:numPr>
          <w:ilvl w:val="0"/>
          <w:numId w:val="36"/>
        </w:numPr>
        <w:tabs>
          <w:tab w:val="left" w:pos="0"/>
        </w:tabs>
        <w:autoSpaceDE w:val="0"/>
        <w:autoSpaceDN w:val="0"/>
        <w:spacing w:before="177" w:after="0" w:line="276" w:lineRule="auto"/>
        <w:ind w:left="0" w:firstLine="709"/>
        <w:jc w:val="both"/>
        <w:rPr>
          <w:rFonts w:ascii="Times New Roman" w:eastAsia="Times New Roman" w:hAnsi="Times New Roman" w:cs="Times New Roman"/>
          <w:b/>
          <w:sz w:val="28"/>
        </w:rPr>
      </w:pPr>
      <w:r w:rsidRPr="008114FD">
        <w:rPr>
          <w:rFonts w:ascii="Times New Roman" w:eastAsia="Times New Roman" w:hAnsi="Times New Roman" w:cs="Times New Roman"/>
          <w:b/>
          <w:sz w:val="28"/>
        </w:rPr>
        <w:t>Качество</w:t>
      </w:r>
      <w:r w:rsidRPr="008114FD">
        <w:rPr>
          <w:rFonts w:ascii="Times New Roman" w:eastAsia="Times New Roman" w:hAnsi="Times New Roman" w:cs="Times New Roman"/>
          <w:b/>
          <w:spacing w:val="-1"/>
          <w:sz w:val="28"/>
        </w:rPr>
        <w:t xml:space="preserve"> </w:t>
      </w:r>
      <w:r w:rsidRPr="008114FD">
        <w:rPr>
          <w:rFonts w:ascii="Times New Roman" w:eastAsia="Times New Roman" w:hAnsi="Times New Roman" w:cs="Times New Roman"/>
          <w:b/>
          <w:sz w:val="28"/>
        </w:rPr>
        <w:t>условий,</w:t>
      </w:r>
      <w:r w:rsidRPr="008114FD">
        <w:rPr>
          <w:rFonts w:ascii="Times New Roman" w:eastAsia="Times New Roman" w:hAnsi="Times New Roman" w:cs="Times New Roman"/>
          <w:b/>
          <w:spacing w:val="-5"/>
          <w:sz w:val="28"/>
        </w:rPr>
        <w:t xml:space="preserve"> </w:t>
      </w:r>
      <w:r w:rsidRPr="008114FD">
        <w:rPr>
          <w:rFonts w:ascii="Times New Roman" w:eastAsia="Times New Roman" w:hAnsi="Times New Roman" w:cs="Times New Roman"/>
          <w:b/>
          <w:sz w:val="28"/>
        </w:rPr>
        <w:t>обеспечивающих</w:t>
      </w:r>
      <w:r w:rsidRPr="008114FD">
        <w:rPr>
          <w:rFonts w:ascii="Times New Roman" w:eastAsia="Times New Roman" w:hAnsi="Times New Roman" w:cs="Times New Roman"/>
          <w:b/>
          <w:spacing w:val="-3"/>
          <w:sz w:val="28"/>
        </w:rPr>
        <w:t xml:space="preserve"> </w:t>
      </w:r>
      <w:r w:rsidRPr="008114FD">
        <w:rPr>
          <w:rFonts w:ascii="Times New Roman" w:eastAsia="Times New Roman" w:hAnsi="Times New Roman" w:cs="Times New Roman"/>
          <w:b/>
          <w:sz w:val="28"/>
        </w:rPr>
        <w:t>образовательную</w:t>
      </w:r>
      <w:r w:rsidRPr="008114FD">
        <w:rPr>
          <w:rFonts w:ascii="Times New Roman" w:eastAsia="Times New Roman" w:hAnsi="Times New Roman" w:cs="Times New Roman"/>
          <w:b/>
          <w:spacing w:val="-4"/>
          <w:sz w:val="28"/>
        </w:rPr>
        <w:t xml:space="preserve"> </w:t>
      </w:r>
      <w:r w:rsidRPr="008114FD">
        <w:rPr>
          <w:rFonts w:ascii="Times New Roman" w:eastAsia="Times New Roman" w:hAnsi="Times New Roman" w:cs="Times New Roman"/>
          <w:b/>
          <w:sz w:val="28"/>
        </w:rPr>
        <w:t>деятельность:</w:t>
      </w:r>
    </w:p>
    <w:p w:rsidR="008114FD" w:rsidRPr="008114FD" w:rsidRDefault="008114FD" w:rsidP="007B245A">
      <w:pPr>
        <w:widowControl w:val="0"/>
        <w:numPr>
          <w:ilvl w:val="3"/>
          <w:numId w:val="36"/>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материально-техническое</w:t>
      </w:r>
      <w:r w:rsidRPr="008114FD">
        <w:rPr>
          <w:rFonts w:ascii="Times New Roman" w:eastAsia="Times New Roman" w:hAnsi="Times New Roman" w:cs="Times New Roman"/>
          <w:spacing w:val="-7"/>
          <w:sz w:val="28"/>
        </w:rPr>
        <w:t xml:space="preserve"> </w:t>
      </w:r>
      <w:r w:rsidRPr="008114FD">
        <w:rPr>
          <w:rFonts w:ascii="Times New Roman" w:eastAsia="Times New Roman" w:hAnsi="Times New Roman" w:cs="Times New Roman"/>
          <w:sz w:val="28"/>
        </w:rPr>
        <w:t>обеспечение;</w:t>
      </w:r>
    </w:p>
    <w:p w:rsidR="008114FD" w:rsidRPr="008114FD" w:rsidRDefault="008114FD" w:rsidP="007B245A">
      <w:pPr>
        <w:widowControl w:val="0"/>
        <w:numPr>
          <w:ilvl w:val="3"/>
          <w:numId w:val="36"/>
        </w:numPr>
        <w:tabs>
          <w:tab w:val="left" w:pos="0"/>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информационно-развивающая</w:t>
      </w:r>
      <w:r w:rsidRPr="008114FD">
        <w:rPr>
          <w:rFonts w:ascii="Times New Roman" w:eastAsia="Times New Roman" w:hAnsi="Times New Roman" w:cs="Times New Roman"/>
          <w:spacing w:val="60"/>
          <w:sz w:val="28"/>
        </w:rPr>
        <w:t xml:space="preserve"> </w:t>
      </w:r>
      <w:r w:rsidRPr="008114FD">
        <w:rPr>
          <w:rFonts w:ascii="Times New Roman" w:eastAsia="Times New Roman" w:hAnsi="Times New Roman" w:cs="Times New Roman"/>
          <w:sz w:val="28"/>
        </w:rPr>
        <w:t>среда</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(включая</w:t>
      </w:r>
      <w:r w:rsidRPr="008114FD">
        <w:rPr>
          <w:rFonts w:ascii="Times New Roman" w:eastAsia="Times New Roman" w:hAnsi="Times New Roman" w:cs="Times New Roman"/>
          <w:spacing w:val="60"/>
          <w:sz w:val="28"/>
        </w:rPr>
        <w:t xml:space="preserve"> </w:t>
      </w:r>
      <w:r w:rsidRPr="008114FD">
        <w:rPr>
          <w:rFonts w:ascii="Times New Roman" w:eastAsia="Times New Roman" w:hAnsi="Times New Roman" w:cs="Times New Roman"/>
          <w:sz w:val="28"/>
        </w:rPr>
        <w:t>средства</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ИКТ</w:t>
      </w:r>
      <w:r w:rsidRPr="008114FD">
        <w:rPr>
          <w:rFonts w:ascii="Times New Roman" w:eastAsia="Times New Roman" w:hAnsi="Times New Roman" w:cs="Times New Roman"/>
          <w:spacing w:val="60"/>
          <w:sz w:val="28"/>
        </w:rPr>
        <w:t xml:space="preserve"> </w:t>
      </w:r>
      <w:r w:rsidRPr="008114FD">
        <w:rPr>
          <w:rFonts w:ascii="Times New Roman" w:eastAsia="Times New Roman" w:hAnsi="Times New Roman" w:cs="Times New Roman"/>
          <w:sz w:val="28"/>
        </w:rPr>
        <w:t>и</w:t>
      </w:r>
      <w:r w:rsidRPr="008114FD">
        <w:rPr>
          <w:rFonts w:ascii="Times New Roman" w:eastAsia="Times New Roman" w:hAnsi="Times New Roman" w:cs="Times New Roman"/>
          <w:spacing w:val="5"/>
          <w:sz w:val="28"/>
        </w:rPr>
        <w:t xml:space="preserve"> </w:t>
      </w:r>
      <w:r w:rsidRPr="008114FD">
        <w:rPr>
          <w:rFonts w:ascii="Times New Roman" w:eastAsia="Times New Roman" w:hAnsi="Times New Roman" w:cs="Times New Roman"/>
          <w:sz w:val="28"/>
        </w:rPr>
        <w:t>учебно-</w:t>
      </w:r>
      <w:r w:rsidRPr="008114FD">
        <w:rPr>
          <w:rFonts w:ascii="Times New Roman" w:eastAsia="Times New Roman" w:hAnsi="Times New Roman" w:cs="Times New Roman"/>
          <w:spacing w:val="-57"/>
          <w:sz w:val="28"/>
        </w:rPr>
        <w:t xml:space="preserve"> </w:t>
      </w:r>
      <w:r w:rsidRPr="008114FD">
        <w:rPr>
          <w:rFonts w:ascii="Times New Roman" w:eastAsia="Times New Roman" w:hAnsi="Times New Roman" w:cs="Times New Roman"/>
          <w:sz w:val="28"/>
        </w:rPr>
        <w:t>методическое</w:t>
      </w:r>
      <w:r w:rsidRPr="008114FD">
        <w:rPr>
          <w:rFonts w:ascii="Times New Roman" w:eastAsia="Times New Roman" w:hAnsi="Times New Roman" w:cs="Times New Roman"/>
          <w:spacing w:val="-2"/>
          <w:sz w:val="28"/>
        </w:rPr>
        <w:t xml:space="preserve"> </w:t>
      </w:r>
      <w:r w:rsidRPr="008114FD">
        <w:rPr>
          <w:rFonts w:ascii="Times New Roman" w:eastAsia="Times New Roman" w:hAnsi="Times New Roman" w:cs="Times New Roman"/>
          <w:sz w:val="28"/>
        </w:rPr>
        <w:t>обеспечение);</w:t>
      </w:r>
    </w:p>
    <w:p w:rsidR="008114FD" w:rsidRPr="008114FD" w:rsidRDefault="008114FD" w:rsidP="007B245A">
      <w:pPr>
        <w:widowControl w:val="0"/>
        <w:numPr>
          <w:ilvl w:val="3"/>
          <w:numId w:val="36"/>
        </w:numPr>
        <w:tabs>
          <w:tab w:val="left" w:pos="0"/>
        </w:tabs>
        <w:autoSpaceDE w:val="0"/>
        <w:autoSpaceDN w:val="0"/>
        <w:spacing w:after="0" w:line="276" w:lineRule="auto"/>
        <w:ind w:left="0" w:right="259"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кадровое обеспечение (включая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повышение</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квалификации,</w:t>
      </w:r>
      <w:r w:rsidRPr="008114FD">
        <w:rPr>
          <w:rFonts w:ascii="Times New Roman" w:eastAsia="Times New Roman" w:hAnsi="Times New Roman" w:cs="Times New Roman"/>
          <w:spacing w:val="60"/>
          <w:sz w:val="28"/>
        </w:rPr>
        <w:t xml:space="preserve"> </w:t>
      </w:r>
      <w:r w:rsidRPr="008114FD">
        <w:rPr>
          <w:rFonts w:ascii="Times New Roman" w:eastAsia="Times New Roman" w:hAnsi="Times New Roman" w:cs="Times New Roman"/>
          <w:sz w:val="28"/>
        </w:rPr>
        <w:lastRenderedPageBreak/>
        <w:t>инновационную</w:t>
      </w:r>
      <w:r w:rsidRPr="008114FD">
        <w:rPr>
          <w:rFonts w:ascii="Times New Roman" w:eastAsia="Times New Roman" w:hAnsi="Times New Roman" w:cs="Times New Roman"/>
          <w:spacing w:val="-57"/>
          <w:sz w:val="28"/>
        </w:rPr>
        <w:t xml:space="preserve"> </w:t>
      </w:r>
      <w:r w:rsidRPr="008114FD">
        <w:rPr>
          <w:rFonts w:ascii="Times New Roman" w:eastAsia="Times New Roman" w:hAnsi="Times New Roman" w:cs="Times New Roman"/>
          <w:sz w:val="28"/>
        </w:rPr>
        <w:t>и</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научно-методическую деятельность</w:t>
      </w:r>
      <w:r w:rsidRPr="008114FD">
        <w:rPr>
          <w:rFonts w:ascii="Times New Roman" w:eastAsia="Times New Roman" w:hAnsi="Times New Roman" w:cs="Times New Roman"/>
          <w:spacing w:val="-2"/>
          <w:sz w:val="28"/>
        </w:rPr>
        <w:t xml:space="preserve"> </w:t>
      </w:r>
      <w:r w:rsidRPr="008114FD">
        <w:rPr>
          <w:rFonts w:ascii="Times New Roman" w:eastAsia="Times New Roman" w:hAnsi="Times New Roman" w:cs="Times New Roman"/>
          <w:sz w:val="28"/>
        </w:rPr>
        <w:t>педагогов);</w:t>
      </w:r>
    </w:p>
    <w:p w:rsidR="008114FD" w:rsidRPr="008114FD" w:rsidRDefault="008114FD" w:rsidP="007B245A">
      <w:pPr>
        <w:widowControl w:val="0"/>
        <w:numPr>
          <w:ilvl w:val="0"/>
          <w:numId w:val="34"/>
        </w:numPr>
        <w:tabs>
          <w:tab w:val="left" w:pos="0"/>
        </w:tabs>
        <w:autoSpaceDE w:val="0"/>
        <w:autoSpaceDN w:val="0"/>
        <w:spacing w:after="0" w:line="276" w:lineRule="auto"/>
        <w:ind w:left="0" w:right="259"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 xml:space="preserve">полнота и качество учебно-программного и </w:t>
      </w:r>
      <w:r w:rsidRPr="008114FD">
        <w:rPr>
          <w:rFonts w:ascii="Times New Roman" w:eastAsia="Times New Roman" w:hAnsi="Times New Roman" w:cs="Times New Roman"/>
          <w:spacing w:val="-1"/>
          <w:sz w:val="28"/>
        </w:rPr>
        <w:t>учебно-методического</w:t>
      </w:r>
      <w:r w:rsidRPr="008114FD">
        <w:rPr>
          <w:rFonts w:ascii="Times New Roman" w:eastAsia="Times New Roman" w:hAnsi="Times New Roman" w:cs="Times New Roman"/>
          <w:spacing w:val="-67"/>
          <w:sz w:val="28"/>
        </w:rPr>
        <w:t xml:space="preserve"> </w:t>
      </w:r>
      <w:r w:rsidRPr="008114FD">
        <w:rPr>
          <w:rFonts w:ascii="Times New Roman" w:eastAsia="Times New Roman" w:hAnsi="Times New Roman" w:cs="Times New Roman"/>
          <w:sz w:val="28"/>
        </w:rPr>
        <w:t>обеспечения,</w:t>
      </w:r>
    </w:p>
    <w:p w:rsidR="008114FD" w:rsidRPr="008114FD" w:rsidRDefault="008114FD" w:rsidP="007B245A">
      <w:pPr>
        <w:widowControl w:val="0"/>
        <w:numPr>
          <w:ilvl w:val="0"/>
          <w:numId w:val="34"/>
        </w:numPr>
        <w:tabs>
          <w:tab w:val="left" w:pos="0"/>
        </w:tabs>
        <w:autoSpaceDE w:val="0"/>
        <w:autoSpaceDN w:val="0"/>
        <w:spacing w:after="0" w:line="276" w:lineRule="auto"/>
        <w:ind w:left="0" w:firstLine="709"/>
        <w:rPr>
          <w:rFonts w:ascii="Times New Roman" w:eastAsia="Times New Roman" w:hAnsi="Times New Roman" w:cs="Times New Roman"/>
          <w:sz w:val="28"/>
        </w:rPr>
      </w:pPr>
      <w:r w:rsidRPr="008114FD">
        <w:rPr>
          <w:rFonts w:ascii="Times New Roman" w:eastAsia="Times New Roman" w:hAnsi="Times New Roman" w:cs="Times New Roman"/>
          <w:sz w:val="28"/>
        </w:rPr>
        <w:t>уровень</w:t>
      </w:r>
      <w:r w:rsidRPr="008114FD">
        <w:rPr>
          <w:rFonts w:ascii="Times New Roman" w:eastAsia="Times New Roman" w:hAnsi="Times New Roman" w:cs="Times New Roman"/>
          <w:spacing w:val="-3"/>
          <w:sz w:val="28"/>
        </w:rPr>
        <w:t xml:space="preserve"> </w:t>
      </w:r>
      <w:r w:rsidRPr="008114FD">
        <w:rPr>
          <w:rFonts w:ascii="Times New Roman" w:eastAsia="Times New Roman" w:hAnsi="Times New Roman" w:cs="Times New Roman"/>
          <w:sz w:val="28"/>
        </w:rPr>
        <w:t>квалификации педагогических</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работников,</w:t>
      </w:r>
    </w:p>
    <w:p w:rsidR="008114FD" w:rsidRPr="008114FD" w:rsidRDefault="008114FD" w:rsidP="007B245A">
      <w:pPr>
        <w:widowControl w:val="0"/>
        <w:numPr>
          <w:ilvl w:val="0"/>
          <w:numId w:val="34"/>
        </w:numPr>
        <w:tabs>
          <w:tab w:val="left" w:pos="0"/>
        </w:tabs>
        <w:autoSpaceDE w:val="0"/>
        <w:autoSpaceDN w:val="0"/>
        <w:spacing w:after="0" w:line="276" w:lineRule="auto"/>
        <w:ind w:left="0" w:firstLine="709"/>
        <w:rPr>
          <w:rFonts w:ascii="Times New Roman" w:eastAsia="Times New Roman" w:hAnsi="Times New Roman" w:cs="Times New Roman"/>
          <w:sz w:val="28"/>
        </w:rPr>
      </w:pPr>
      <w:r w:rsidRPr="008114FD">
        <w:rPr>
          <w:rFonts w:ascii="Times New Roman" w:eastAsia="Times New Roman" w:hAnsi="Times New Roman" w:cs="Times New Roman"/>
          <w:sz w:val="28"/>
        </w:rPr>
        <w:t>транслирование</w:t>
      </w:r>
      <w:r w:rsidRPr="008114FD">
        <w:rPr>
          <w:rFonts w:ascii="Times New Roman" w:eastAsia="Times New Roman" w:hAnsi="Times New Roman" w:cs="Times New Roman"/>
          <w:spacing w:val="-3"/>
          <w:sz w:val="28"/>
        </w:rPr>
        <w:t xml:space="preserve"> </w:t>
      </w:r>
      <w:r w:rsidRPr="008114FD">
        <w:rPr>
          <w:rFonts w:ascii="Times New Roman" w:eastAsia="Times New Roman" w:hAnsi="Times New Roman" w:cs="Times New Roman"/>
          <w:sz w:val="28"/>
        </w:rPr>
        <w:t>педагогического опыта.</w:t>
      </w:r>
    </w:p>
    <w:p w:rsidR="008114FD" w:rsidRPr="008114FD" w:rsidRDefault="008114FD" w:rsidP="007B245A">
      <w:pPr>
        <w:widowControl w:val="0"/>
        <w:numPr>
          <w:ilvl w:val="0"/>
          <w:numId w:val="36"/>
        </w:numPr>
        <w:tabs>
          <w:tab w:val="left" w:pos="0"/>
        </w:tabs>
        <w:autoSpaceDE w:val="0"/>
        <w:autoSpaceDN w:val="0"/>
        <w:spacing w:before="177" w:after="0" w:line="276" w:lineRule="auto"/>
        <w:ind w:left="0" w:firstLine="709"/>
        <w:jc w:val="both"/>
        <w:rPr>
          <w:rFonts w:ascii="Times New Roman" w:eastAsia="Times New Roman" w:hAnsi="Times New Roman" w:cs="Times New Roman"/>
          <w:b/>
          <w:sz w:val="28"/>
        </w:rPr>
      </w:pPr>
      <w:r w:rsidRPr="008114FD">
        <w:rPr>
          <w:rFonts w:ascii="Times New Roman" w:eastAsia="Times New Roman" w:hAnsi="Times New Roman" w:cs="Times New Roman"/>
          <w:b/>
          <w:sz w:val="28"/>
        </w:rPr>
        <w:t>Результаты самообследования.</w:t>
      </w:r>
    </w:p>
    <w:p w:rsidR="008114FD" w:rsidRPr="008114FD" w:rsidRDefault="008114FD" w:rsidP="007B245A">
      <w:pPr>
        <w:tabs>
          <w:tab w:val="left" w:pos="0"/>
          <w:tab w:val="left" w:pos="1311"/>
          <w:tab w:val="left" w:pos="1312"/>
          <w:tab w:val="left" w:pos="2635"/>
          <w:tab w:val="left" w:pos="3049"/>
          <w:tab w:val="left" w:pos="4503"/>
          <w:tab w:val="left" w:pos="6004"/>
          <w:tab w:val="left" w:pos="7018"/>
          <w:tab w:val="left" w:pos="8182"/>
        </w:tabs>
        <w:spacing w:after="0" w:line="276" w:lineRule="auto"/>
        <w:ind w:firstLine="709"/>
        <w:jc w:val="both"/>
        <w:rPr>
          <w:rFonts w:ascii="Times New Roman" w:eastAsia="Times New Roman" w:hAnsi="Times New Roman" w:cs="Times New Roman"/>
          <w:sz w:val="28"/>
          <w:szCs w:val="28"/>
          <w:lang w:eastAsia="ru-RU"/>
        </w:rPr>
      </w:pPr>
      <w:r w:rsidRPr="008114FD">
        <w:rPr>
          <w:rFonts w:ascii="Times New Roman" w:eastAsia="Times New Roman" w:hAnsi="Times New Roman" w:cs="Times New Roman"/>
          <w:sz w:val="28"/>
          <w:szCs w:val="28"/>
          <w:lang w:eastAsia="ru-RU"/>
        </w:rPr>
        <w:t>По результатам мониторинга качества образования готовятся аналитические</w:t>
      </w:r>
      <w:r w:rsidRPr="008114FD">
        <w:rPr>
          <w:rFonts w:ascii="Times New Roman" w:eastAsia="Times New Roman" w:hAnsi="Times New Roman" w:cs="Times New Roman"/>
          <w:spacing w:val="1"/>
          <w:sz w:val="28"/>
          <w:szCs w:val="28"/>
          <w:lang w:eastAsia="ru-RU"/>
        </w:rPr>
        <w:t xml:space="preserve"> </w:t>
      </w:r>
      <w:r w:rsidRPr="008114FD">
        <w:rPr>
          <w:rFonts w:ascii="Times New Roman" w:eastAsia="Times New Roman" w:hAnsi="Times New Roman" w:cs="Times New Roman"/>
          <w:sz w:val="28"/>
          <w:szCs w:val="28"/>
          <w:lang w:eastAsia="ru-RU"/>
        </w:rPr>
        <w:t>материалы:</w:t>
      </w:r>
      <w:r w:rsidRPr="008114FD">
        <w:rPr>
          <w:rFonts w:ascii="Times New Roman" w:eastAsia="Times New Roman" w:hAnsi="Times New Roman" w:cs="Times New Roman"/>
          <w:spacing w:val="1"/>
          <w:sz w:val="28"/>
          <w:szCs w:val="28"/>
          <w:lang w:eastAsia="ru-RU"/>
        </w:rPr>
        <w:t xml:space="preserve"> </w:t>
      </w:r>
      <w:r w:rsidRPr="008114FD">
        <w:rPr>
          <w:rFonts w:ascii="Times New Roman" w:eastAsia="Times New Roman" w:hAnsi="Times New Roman" w:cs="Times New Roman"/>
          <w:sz w:val="28"/>
          <w:szCs w:val="28"/>
          <w:lang w:eastAsia="ru-RU"/>
        </w:rPr>
        <w:t>справки,</w:t>
      </w:r>
      <w:r w:rsidRPr="008114FD">
        <w:rPr>
          <w:rFonts w:ascii="Times New Roman" w:eastAsia="Times New Roman" w:hAnsi="Times New Roman" w:cs="Times New Roman"/>
          <w:spacing w:val="1"/>
          <w:sz w:val="28"/>
          <w:szCs w:val="28"/>
          <w:lang w:eastAsia="ru-RU"/>
        </w:rPr>
        <w:t xml:space="preserve"> </w:t>
      </w:r>
      <w:r w:rsidRPr="008114FD">
        <w:rPr>
          <w:rFonts w:ascii="Times New Roman" w:eastAsia="Times New Roman" w:hAnsi="Times New Roman" w:cs="Times New Roman"/>
          <w:sz w:val="28"/>
          <w:szCs w:val="28"/>
          <w:lang w:eastAsia="ru-RU"/>
        </w:rPr>
        <w:t>служебные</w:t>
      </w:r>
      <w:r w:rsidRPr="008114FD">
        <w:rPr>
          <w:rFonts w:ascii="Times New Roman" w:eastAsia="Times New Roman" w:hAnsi="Times New Roman" w:cs="Times New Roman"/>
          <w:spacing w:val="1"/>
          <w:sz w:val="28"/>
          <w:szCs w:val="28"/>
          <w:lang w:eastAsia="ru-RU"/>
        </w:rPr>
        <w:t xml:space="preserve"> </w:t>
      </w:r>
      <w:r w:rsidRPr="008114FD">
        <w:rPr>
          <w:rFonts w:ascii="Times New Roman" w:eastAsia="Times New Roman" w:hAnsi="Times New Roman" w:cs="Times New Roman"/>
          <w:sz w:val="28"/>
          <w:szCs w:val="28"/>
          <w:lang w:eastAsia="ru-RU"/>
        </w:rPr>
        <w:t>записки</w:t>
      </w:r>
      <w:r w:rsidRPr="008114FD">
        <w:rPr>
          <w:rFonts w:ascii="Times New Roman" w:eastAsia="Times New Roman" w:hAnsi="Times New Roman" w:cs="Times New Roman"/>
          <w:spacing w:val="1"/>
          <w:sz w:val="28"/>
          <w:szCs w:val="28"/>
          <w:lang w:eastAsia="ru-RU"/>
        </w:rPr>
        <w:t xml:space="preserve"> </w:t>
      </w:r>
      <w:r w:rsidRPr="008114FD">
        <w:rPr>
          <w:rFonts w:ascii="Times New Roman" w:eastAsia="Times New Roman" w:hAnsi="Times New Roman" w:cs="Times New Roman"/>
          <w:sz w:val="28"/>
          <w:szCs w:val="28"/>
          <w:lang w:eastAsia="ru-RU"/>
        </w:rPr>
        <w:t>и</w:t>
      </w:r>
      <w:r w:rsidRPr="008114FD">
        <w:rPr>
          <w:rFonts w:ascii="Times New Roman" w:eastAsia="Times New Roman" w:hAnsi="Times New Roman" w:cs="Times New Roman"/>
          <w:spacing w:val="1"/>
          <w:sz w:val="28"/>
          <w:szCs w:val="28"/>
          <w:lang w:eastAsia="ru-RU"/>
        </w:rPr>
        <w:t xml:space="preserve"> </w:t>
      </w:r>
      <w:r w:rsidRPr="008114FD">
        <w:rPr>
          <w:rFonts w:ascii="Times New Roman" w:eastAsia="Times New Roman" w:hAnsi="Times New Roman" w:cs="Times New Roman"/>
          <w:sz w:val="28"/>
          <w:szCs w:val="28"/>
          <w:lang w:eastAsia="ru-RU"/>
        </w:rPr>
        <w:t>т.д.,</w:t>
      </w:r>
      <w:r w:rsidRPr="008114FD">
        <w:rPr>
          <w:rFonts w:ascii="Times New Roman" w:eastAsia="Times New Roman" w:hAnsi="Times New Roman" w:cs="Times New Roman"/>
          <w:spacing w:val="1"/>
          <w:sz w:val="28"/>
          <w:szCs w:val="28"/>
          <w:lang w:eastAsia="ru-RU"/>
        </w:rPr>
        <w:t xml:space="preserve"> </w:t>
      </w:r>
      <w:r w:rsidRPr="008114FD">
        <w:rPr>
          <w:rFonts w:ascii="Times New Roman" w:eastAsia="Times New Roman" w:hAnsi="Times New Roman" w:cs="Times New Roman"/>
          <w:sz w:val="28"/>
          <w:szCs w:val="28"/>
          <w:lang w:eastAsia="ru-RU"/>
        </w:rPr>
        <w:t>в</w:t>
      </w:r>
      <w:r w:rsidRPr="008114FD">
        <w:rPr>
          <w:rFonts w:ascii="Times New Roman" w:eastAsia="Times New Roman" w:hAnsi="Times New Roman" w:cs="Times New Roman"/>
          <w:spacing w:val="1"/>
          <w:sz w:val="28"/>
          <w:szCs w:val="28"/>
          <w:lang w:eastAsia="ru-RU"/>
        </w:rPr>
        <w:t xml:space="preserve"> </w:t>
      </w:r>
      <w:r w:rsidRPr="008114FD">
        <w:rPr>
          <w:rFonts w:ascii="Times New Roman" w:eastAsia="Times New Roman" w:hAnsi="Times New Roman" w:cs="Times New Roman"/>
          <w:sz w:val="28"/>
          <w:szCs w:val="28"/>
          <w:lang w:eastAsia="ru-RU"/>
        </w:rPr>
        <w:t>формах,</w:t>
      </w:r>
      <w:r w:rsidRPr="008114FD">
        <w:rPr>
          <w:rFonts w:ascii="Times New Roman" w:eastAsia="Times New Roman" w:hAnsi="Times New Roman" w:cs="Times New Roman"/>
          <w:spacing w:val="1"/>
          <w:sz w:val="28"/>
          <w:szCs w:val="28"/>
          <w:lang w:eastAsia="ru-RU"/>
        </w:rPr>
        <w:t xml:space="preserve"> </w:t>
      </w:r>
      <w:r w:rsidRPr="008114FD">
        <w:rPr>
          <w:rFonts w:ascii="Times New Roman" w:eastAsia="Times New Roman" w:hAnsi="Times New Roman" w:cs="Times New Roman"/>
          <w:sz w:val="28"/>
          <w:szCs w:val="28"/>
          <w:lang w:eastAsia="ru-RU"/>
        </w:rPr>
        <w:t>соответствующих</w:t>
      </w:r>
      <w:r w:rsidRPr="008114FD">
        <w:rPr>
          <w:rFonts w:ascii="Times New Roman" w:eastAsia="Times New Roman" w:hAnsi="Times New Roman" w:cs="Times New Roman"/>
          <w:spacing w:val="1"/>
          <w:sz w:val="28"/>
          <w:szCs w:val="28"/>
          <w:lang w:eastAsia="ru-RU"/>
        </w:rPr>
        <w:t xml:space="preserve"> </w:t>
      </w:r>
      <w:r w:rsidRPr="008114FD">
        <w:rPr>
          <w:rFonts w:ascii="Times New Roman" w:eastAsia="Times New Roman" w:hAnsi="Times New Roman" w:cs="Times New Roman"/>
          <w:sz w:val="28"/>
          <w:szCs w:val="28"/>
          <w:lang w:eastAsia="ru-RU"/>
        </w:rPr>
        <w:t>и</w:t>
      </w:r>
      <w:r w:rsidRPr="008114FD">
        <w:rPr>
          <w:rFonts w:ascii="Times New Roman" w:eastAsia="Times New Roman" w:hAnsi="Times New Roman" w:cs="Times New Roman"/>
          <w:spacing w:val="1"/>
          <w:sz w:val="28"/>
          <w:szCs w:val="28"/>
          <w:lang w:eastAsia="ru-RU"/>
        </w:rPr>
        <w:t xml:space="preserve"> </w:t>
      </w:r>
      <w:r w:rsidRPr="008114FD">
        <w:rPr>
          <w:rFonts w:ascii="Times New Roman" w:eastAsia="Times New Roman" w:hAnsi="Times New Roman" w:cs="Times New Roman"/>
          <w:sz w:val="28"/>
          <w:szCs w:val="28"/>
          <w:lang w:eastAsia="ru-RU"/>
        </w:rPr>
        <w:t>задачам</w:t>
      </w:r>
      <w:r w:rsidRPr="008114FD">
        <w:rPr>
          <w:rFonts w:ascii="Times New Roman" w:eastAsia="Times New Roman" w:hAnsi="Times New Roman" w:cs="Times New Roman"/>
          <w:spacing w:val="1"/>
          <w:sz w:val="28"/>
          <w:szCs w:val="28"/>
          <w:lang w:eastAsia="ru-RU"/>
        </w:rPr>
        <w:t xml:space="preserve"> </w:t>
      </w:r>
      <w:r w:rsidRPr="008114FD">
        <w:rPr>
          <w:rFonts w:ascii="Times New Roman" w:eastAsia="Times New Roman" w:hAnsi="Times New Roman" w:cs="Times New Roman"/>
          <w:sz w:val="28"/>
          <w:szCs w:val="28"/>
          <w:lang w:eastAsia="ru-RU"/>
        </w:rPr>
        <w:t>конкретных</w:t>
      </w:r>
      <w:r w:rsidRPr="008114FD">
        <w:rPr>
          <w:rFonts w:ascii="Times New Roman" w:eastAsia="Times New Roman" w:hAnsi="Times New Roman" w:cs="Times New Roman"/>
          <w:spacing w:val="1"/>
          <w:sz w:val="28"/>
          <w:szCs w:val="28"/>
          <w:lang w:eastAsia="ru-RU"/>
        </w:rPr>
        <w:t xml:space="preserve"> </w:t>
      </w:r>
      <w:r w:rsidRPr="008114FD">
        <w:rPr>
          <w:rFonts w:ascii="Times New Roman" w:eastAsia="Times New Roman" w:hAnsi="Times New Roman" w:cs="Times New Roman"/>
          <w:sz w:val="28"/>
          <w:szCs w:val="28"/>
          <w:lang w:eastAsia="ru-RU"/>
        </w:rPr>
        <w:t>исследований.</w:t>
      </w:r>
      <w:r w:rsidRPr="008114FD">
        <w:rPr>
          <w:rFonts w:ascii="Times New Roman" w:eastAsia="Times New Roman" w:hAnsi="Times New Roman" w:cs="Times New Roman"/>
          <w:spacing w:val="1"/>
          <w:sz w:val="28"/>
          <w:szCs w:val="28"/>
          <w:lang w:eastAsia="ru-RU"/>
        </w:rPr>
        <w:t xml:space="preserve"> </w:t>
      </w:r>
      <w:r w:rsidRPr="008114FD">
        <w:rPr>
          <w:rFonts w:ascii="Times New Roman" w:eastAsia="Times New Roman" w:hAnsi="Times New Roman" w:cs="Times New Roman"/>
          <w:sz w:val="28"/>
          <w:szCs w:val="28"/>
          <w:lang w:eastAsia="ru-RU"/>
        </w:rPr>
        <w:t>Указанные</w:t>
      </w:r>
      <w:r w:rsidRPr="008114FD">
        <w:rPr>
          <w:rFonts w:ascii="Times New Roman" w:eastAsia="Times New Roman" w:hAnsi="Times New Roman" w:cs="Times New Roman"/>
          <w:spacing w:val="1"/>
          <w:sz w:val="28"/>
          <w:szCs w:val="28"/>
          <w:lang w:eastAsia="ru-RU"/>
        </w:rPr>
        <w:t xml:space="preserve"> </w:t>
      </w:r>
      <w:r w:rsidRPr="008114FD">
        <w:rPr>
          <w:rFonts w:ascii="Times New Roman" w:eastAsia="Times New Roman" w:hAnsi="Times New Roman" w:cs="Times New Roman"/>
          <w:sz w:val="28"/>
          <w:szCs w:val="28"/>
          <w:lang w:eastAsia="ru-RU"/>
        </w:rPr>
        <w:t>материалы</w:t>
      </w:r>
      <w:r w:rsidRPr="008114FD">
        <w:rPr>
          <w:rFonts w:ascii="Times New Roman" w:eastAsia="Times New Roman" w:hAnsi="Times New Roman" w:cs="Times New Roman"/>
          <w:spacing w:val="1"/>
          <w:sz w:val="28"/>
          <w:szCs w:val="28"/>
          <w:lang w:eastAsia="ru-RU"/>
        </w:rPr>
        <w:t xml:space="preserve"> </w:t>
      </w:r>
      <w:r w:rsidRPr="008114FD">
        <w:rPr>
          <w:rFonts w:ascii="Times New Roman" w:eastAsia="Times New Roman" w:hAnsi="Times New Roman" w:cs="Times New Roman"/>
          <w:sz w:val="28"/>
          <w:szCs w:val="28"/>
          <w:lang w:eastAsia="ru-RU"/>
        </w:rPr>
        <w:t>включают</w:t>
      </w:r>
      <w:r w:rsidRPr="008114FD">
        <w:rPr>
          <w:rFonts w:ascii="Times New Roman" w:eastAsia="Times New Roman" w:hAnsi="Times New Roman" w:cs="Times New Roman"/>
          <w:spacing w:val="1"/>
          <w:sz w:val="28"/>
          <w:szCs w:val="28"/>
          <w:lang w:eastAsia="ru-RU"/>
        </w:rPr>
        <w:t xml:space="preserve"> </w:t>
      </w:r>
      <w:r w:rsidRPr="008114FD">
        <w:rPr>
          <w:rFonts w:ascii="Times New Roman" w:eastAsia="Times New Roman" w:hAnsi="Times New Roman" w:cs="Times New Roman"/>
          <w:sz w:val="28"/>
          <w:szCs w:val="28"/>
          <w:lang w:eastAsia="ru-RU"/>
        </w:rPr>
        <w:t>аналитическую</w:t>
      </w:r>
      <w:r w:rsidRPr="008114FD">
        <w:rPr>
          <w:rFonts w:ascii="Times New Roman" w:eastAsia="Times New Roman" w:hAnsi="Times New Roman" w:cs="Times New Roman"/>
          <w:spacing w:val="1"/>
          <w:sz w:val="28"/>
          <w:szCs w:val="28"/>
          <w:lang w:eastAsia="ru-RU"/>
        </w:rPr>
        <w:t xml:space="preserve"> </w:t>
      </w:r>
      <w:r w:rsidRPr="008114FD">
        <w:rPr>
          <w:rFonts w:ascii="Times New Roman" w:eastAsia="Times New Roman" w:hAnsi="Times New Roman" w:cs="Times New Roman"/>
          <w:sz w:val="28"/>
          <w:szCs w:val="28"/>
          <w:lang w:eastAsia="ru-RU"/>
        </w:rPr>
        <w:t>информацию</w:t>
      </w:r>
      <w:r w:rsidRPr="008114FD">
        <w:rPr>
          <w:rFonts w:ascii="Times New Roman" w:eastAsia="Times New Roman" w:hAnsi="Times New Roman" w:cs="Times New Roman"/>
          <w:spacing w:val="1"/>
          <w:sz w:val="28"/>
          <w:szCs w:val="28"/>
          <w:lang w:eastAsia="ru-RU"/>
        </w:rPr>
        <w:t xml:space="preserve"> </w:t>
      </w:r>
      <w:r w:rsidRPr="008114FD">
        <w:rPr>
          <w:rFonts w:ascii="Times New Roman" w:eastAsia="Times New Roman" w:hAnsi="Times New Roman" w:cs="Times New Roman"/>
          <w:sz w:val="28"/>
          <w:szCs w:val="28"/>
          <w:lang w:eastAsia="ru-RU"/>
        </w:rPr>
        <w:t>и</w:t>
      </w:r>
      <w:r w:rsidRPr="008114FD">
        <w:rPr>
          <w:rFonts w:ascii="Times New Roman" w:eastAsia="Times New Roman" w:hAnsi="Times New Roman" w:cs="Times New Roman"/>
          <w:spacing w:val="1"/>
          <w:sz w:val="28"/>
          <w:szCs w:val="28"/>
          <w:lang w:eastAsia="ru-RU"/>
        </w:rPr>
        <w:t xml:space="preserve"> </w:t>
      </w:r>
      <w:r w:rsidRPr="008114FD">
        <w:rPr>
          <w:rFonts w:ascii="Times New Roman" w:eastAsia="Times New Roman" w:hAnsi="Times New Roman" w:cs="Times New Roman"/>
          <w:sz w:val="28"/>
          <w:szCs w:val="28"/>
          <w:lang w:eastAsia="ru-RU"/>
        </w:rPr>
        <w:t>предложения</w:t>
      </w:r>
      <w:r w:rsidRPr="008114FD">
        <w:rPr>
          <w:rFonts w:ascii="Times New Roman" w:eastAsia="Times New Roman" w:hAnsi="Times New Roman" w:cs="Times New Roman"/>
          <w:spacing w:val="1"/>
          <w:sz w:val="28"/>
          <w:szCs w:val="28"/>
          <w:lang w:eastAsia="ru-RU"/>
        </w:rPr>
        <w:t xml:space="preserve"> </w:t>
      </w:r>
      <w:r w:rsidRPr="008114FD">
        <w:rPr>
          <w:rFonts w:ascii="Times New Roman" w:eastAsia="Times New Roman" w:hAnsi="Times New Roman" w:cs="Times New Roman"/>
          <w:sz w:val="28"/>
          <w:szCs w:val="28"/>
          <w:lang w:eastAsia="ru-RU"/>
        </w:rPr>
        <w:t>по</w:t>
      </w:r>
      <w:r w:rsidRPr="008114FD">
        <w:rPr>
          <w:rFonts w:ascii="Times New Roman" w:eastAsia="Times New Roman" w:hAnsi="Times New Roman" w:cs="Times New Roman"/>
          <w:spacing w:val="1"/>
          <w:sz w:val="28"/>
          <w:szCs w:val="28"/>
          <w:lang w:eastAsia="ru-RU"/>
        </w:rPr>
        <w:t xml:space="preserve"> </w:t>
      </w:r>
      <w:r w:rsidRPr="008114FD">
        <w:rPr>
          <w:rFonts w:ascii="Times New Roman" w:eastAsia="Times New Roman" w:hAnsi="Times New Roman" w:cs="Times New Roman"/>
          <w:sz w:val="28"/>
          <w:szCs w:val="28"/>
          <w:lang w:eastAsia="ru-RU"/>
        </w:rPr>
        <w:t>вопросам,</w:t>
      </w:r>
      <w:r w:rsidRPr="008114FD">
        <w:rPr>
          <w:rFonts w:ascii="Times New Roman" w:eastAsia="Times New Roman" w:hAnsi="Times New Roman" w:cs="Times New Roman"/>
          <w:spacing w:val="1"/>
          <w:sz w:val="28"/>
          <w:szCs w:val="28"/>
          <w:lang w:eastAsia="ru-RU"/>
        </w:rPr>
        <w:t xml:space="preserve"> </w:t>
      </w:r>
      <w:r w:rsidRPr="008114FD">
        <w:rPr>
          <w:rFonts w:ascii="Times New Roman" w:eastAsia="Times New Roman" w:hAnsi="Times New Roman" w:cs="Times New Roman"/>
          <w:sz w:val="28"/>
          <w:szCs w:val="28"/>
          <w:lang w:eastAsia="ru-RU"/>
        </w:rPr>
        <w:t>решение</w:t>
      </w:r>
      <w:r w:rsidRPr="008114FD">
        <w:rPr>
          <w:rFonts w:ascii="Times New Roman" w:eastAsia="Times New Roman" w:hAnsi="Times New Roman" w:cs="Times New Roman"/>
          <w:spacing w:val="1"/>
          <w:sz w:val="28"/>
          <w:szCs w:val="28"/>
          <w:lang w:eastAsia="ru-RU"/>
        </w:rPr>
        <w:t xml:space="preserve"> </w:t>
      </w:r>
      <w:r w:rsidRPr="008114FD">
        <w:rPr>
          <w:rFonts w:ascii="Times New Roman" w:eastAsia="Times New Roman" w:hAnsi="Times New Roman" w:cs="Times New Roman"/>
          <w:sz w:val="28"/>
          <w:szCs w:val="28"/>
          <w:lang w:eastAsia="ru-RU"/>
        </w:rPr>
        <w:t>которых</w:t>
      </w:r>
      <w:r w:rsidRPr="008114FD">
        <w:rPr>
          <w:rFonts w:ascii="Times New Roman" w:eastAsia="Times New Roman" w:hAnsi="Times New Roman" w:cs="Times New Roman"/>
          <w:spacing w:val="1"/>
          <w:sz w:val="28"/>
          <w:szCs w:val="28"/>
          <w:lang w:eastAsia="ru-RU"/>
        </w:rPr>
        <w:t xml:space="preserve"> </w:t>
      </w:r>
      <w:r w:rsidRPr="008114FD">
        <w:rPr>
          <w:rFonts w:ascii="Times New Roman" w:eastAsia="Times New Roman" w:hAnsi="Times New Roman" w:cs="Times New Roman"/>
          <w:sz w:val="28"/>
          <w:szCs w:val="28"/>
          <w:lang w:eastAsia="ru-RU"/>
        </w:rPr>
        <w:t>в</w:t>
      </w:r>
      <w:r w:rsidRPr="008114FD">
        <w:rPr>
          <w:rFonts w:ascii="Times New Roman" w:eastAsia="Times New Roman" w:hAnsi="Times New Roman" w:cs="Times New Roman"/>
          <w:spacing w:val="1"/>
          <w:sz w:val="28"/>
          <w:szCs w:val="28"/>
          <w:lang w:eastAsia="ru-RU"/>
        </w:rPr>
        <w:t xml:space="preserve"> </w:t>
      </w:r>
      <w:r w:rsidRPr="008114FD">
        <w:rPr>
          <w:rFonts w:ascii="Times New Roman" w:eastAsia="Times New Roman" w:hAnsi="Times New Roman" w:cs="Times New Roman"/>
          <w:sz w:val="28"/>
          <w:szCs w:val="28"/>
          <w:lang w:eastAsia="ru-RU"/>
        </w:rPr>
        <w:t>компетенции администрации</w:t>
      </w:r>
      <w:r w:rsidRPr="008114FD">
        <w:rPr>
          <w:rFonts w:ascii="Times New Roman" w:eastAsia="Times New Roman" w:hAnsi="Times New Roman" w:cs="Times New Roman"/>
          <w:spacing w:val="3"/>
          <w:sz w:val="28"/>
          <w:szCs w:val="28"/>
          <w:lang w:eastAsia="ru-RU"/>
        </w:rPr>
        <w:t xml:space="preserve"> </w:t>
      </w:r>
      <w:r w:rsidRPr="008114FD">
        <w:rPr>
          <w:rFonts w:ascii="Times New Roman" w:eastAsia="Times New Roman" w:hAnsi="Times New Roman" w:cs="Times New Roman"/>
          <w:sz w:val="28"/>
          <w:szCs w:val="28"/>
          <w:lang w:eastAsia="ru-RU"/>
        </w:rPr>
        <w:t xml:space="preserve">колледжа. </w:t>
      </w:r>
    </w:p>
    <w:p w:rsidR="008114FD" w:rsidRPr="008114FD" w:rsidRDefault="008114FD" w:rsidP="007B245A">
      <w:pPr>
        <w:tabs>
          <w:tab w:val="left" w:pos="0"/>
          <w:tab w:val="left" w:pos="1311"/>
          <w:tab w:val="left" w:pos="1312"/>
          <w:tab w:val="left" w:pos="2635"/>
          <w:tab w:val="left" w:pos="3049"/>
          <w:tab w:val="left" w:pos="4503"/>
          <w:tab w:val="left" w:pos="6004"/>
          <w:tab w:val="left" w:pos="7018"/>
          <w:tab w:val="left" w:pos="8182"/>
        </w:tabs>
        <w:spacing w:after="0" w:line="276" w:lineRule="auto"/>
        <w:ind w:firstLine="709"/>
        <w:jc w:val="both"/>
        <w:rPr>
          <w:rFonts w:ascii="Times New Roman" w:eastAsia="Times New Roman" w:hAnsi="Times New Roman" w:cs="Times New Roman"/>
          <w:sz w:val="28"/>
          <w:szCs w:val="28"/>
          <w:lang w:eastAsia="ru-RU"/>
        </w:rPr>
      </w:pPr>
      <w:r w:rsidRPr="008114FD">
        <w:rPr>
          <w:rFonts w:ascii="Times New Roman" w:eastAsia="Times New Roman" w:hAnsi="Times New Roman" w:cs="Times New Roman"/>
          <w:sz w:val="28"/>
          <w:szCs w:val="28"/>
          <w:lang w:eastAsia="ru-RU"/>
        </w:rPr>
        <w:t xml:space="preserve">Гласность и открытость результатов оценки качества </w:t>
      </w:r>
      <w:r w:rsidRPr="008114FD">
        <w:rPr>
          <w:rFonts w:ascii="Times New Roman" w:eastAsia="Times New Roman" w:hAnsi="Times New Roman" w:cs="Times New Roman"/>
          <w:spacing w:val="-1"/>
          <w:sz w:val="28"/>
          <w:szCs w:val="28"/>
          <w:lang w:eastAsia="ru-RU"/>
        </w:rPr>
        <w:t>образования</w:t>
      </w:r>
      <w:r w:rsidRPr="008114FD">
        <w:rPr>
          <w:rFonts w:ascii="Times New Roman" w:eastAsia="Times New Roman" w:hAnsi="Times New Roman" w:cs="Times New Roman"/>
          <w:spacing w:val="-57"/>
          <w:sz w:val="28"/>
          <w:szCs w:val="28"/>
          <w:lang w:eastAsia="ru-RU"/>
        </w:rPr>
        <w:t xml:space="preserve"> </w:t>
      </w:r>
      <w:r w:rsidRPr="008114FD">
        <w:rPr>
          <w:rFonts w:ascii="Times New Roman" w:eastAsia="Times New Roman" w:hAnsi="Times New Roman" w:cs="Times New Roman"/>
          <w:sz w:val="28"/>
          <w:szCs w:val="28"/>
          <w:lang w:eastAsia="ru-RU"/>
        </w:rPr>
        <w:t>осуществляются</w:t>
      </w:r>
      <w:r w:rsidRPr="008114FD">
        <w:rPr>
          <w:rFonts w:ascii="Times New Roman" w:eastAsia="Times New Roman" w:hAnsi="Times New Roman" w:cs="Times New Roman"/>
          <w:spacing w:val="-1"/>
          <w:sz w:val="28"/>
          <w:szCs w:val="28"/>
          <w:lang w:eastAsia="ru-RU"/>
        </w:rPr>
        <w:t xml:space="preserve"> </w:t>
      </w:r>
      <w:r w:rsidRPr="008114FD">
        <w:rPr>
          <w:rFonts w:ascii="Times New Roman" w:eastAsia="Times New Roman" w:hAnsi="Times New Roman" w:cs="Times New Roman"/>
          <w:sz w:val="28"/>
          <w:szCs w:val="28"/>
          <w:lang w:eastAsia="ru-RU"/>
        </w:rPr>
        <w:t>путем</w:t>
      </w:r>
      <w:r w:rsidRPr="008114FD">
        <w:rPr>
          <w:rFonts w:ascii="Times New Roman" w:eastAsia="Times New Roman" w:hAnsi="Times New Roman" w:cs="Times New Roman"/>
          <w:spacing w:val="1"/>
          <w:sz w:val="28"/>
          <w:szCs w:val="28"/>
          <w:lang w:eastAsia="ru-RU"/>
        </w:rPr>
        <w:t xml:space="preserve"> </w:t>
      </w:r>
      <w:r w:rsidRPr="008114FD">
        <w:rPr>
          <w:rFonts w:ascii="Times New Roman" w:eastAsia="Times New Roman" w:hAnsi="Times New Roman" w:cs="Times New Roman"/>
          <w:sz w:val="28"/>
          <w:szCs w:val="28"/>
          <w:lang w:eastAsia="ru-RU"/>
        </w:rPr>
        <w:t>предоставления информации:</w:t>
      </w:r>
    </w:p>
    <w:p w:rsidR="008114FD" w:rsidRPr="008114FD" w:rsidRDefault="008114FD" w:rsidP="007B245A">
      <w:pPr>
        <w:widowControl w:val="0"/>
        <w:numPr>
          <w:ilvl w:val="2"/>
          <w:numId w:val="41"/>
        </w:numPr>
        <w:tabs>
          <w:tab w:val="left" w:pos="0"/>
          <w:tab w:val="left" w:pos="1448"/>
          <w:tab w:val="left" w:pos="1449"/>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основным</w:t>
      </w:r>
      <w:r w:rsidRPr="008114FD">
        <w:rPr>
          <w:rFonts w:ascii="Times New Roman" w:eastAsia="Times New Roman" w:hAnsi="Times New Roman" w:cs="Times New Roman"/>
          <w:spacing w:val="-5"/>
          <w:sz w:val="28"/>
        </w:rPr>
        <w:t xml:space="preserve"> </w:t>
      </w:r>
      <w:r w:rsidRPr="008114FD">
        <w:rPr>
          <w:rFonts w:ascii="Times New Roman" w:eastAsia="Times New Roman" w:hAnsi="Times New Roman" w:cs="Times New Roman"/>
          <w:sz w:val="28"/>
        </w:rPr>
        <w:t>потребителям</w:t>
      </w:r>
      <w:r w:rsidRPr="008114FD">
        <w:rPr>
          <w:rFonts w:ascii="Times New Roman" w:eastAsia="Times New Roman" w:hAnsi="Times New Roman" w:cs="Times New Roman"/>
          <w:spacing w:val="-3"/>
          <w:sz w:val="28"/>
        </w:rPr>
        <w:t xml:space="preserve"> </w:t>
      </w:r>
      <w:r w:rsidRPr="008114FD">
        <w:rPr>
          <w:rFonts w:ascii="Times New Roman" w:eastAsia="Times New Roman" w:hAnsi="Times New Roman" w:cs="Times New Roman"/>
          <w:sz w:val="28"/>
        </w:rPr>
        <w:t>результатов</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ВСОКО;</w:t>
      </w:r>
    </w:p>
    <w:p w:rsidR="008114FD" w:rsidRPr="008114FD" w:rsidRDefault="008114FD" w:rsidP="007B245A">
      <w:pPr>
        <w:widowControl w:val="0"/>
        <w:numPr>
          <w:ilvl w:val="2"/>
          <w:numId w:val="41"/>
        </w:numPr>
        <w:tabs>
          <w:tab w:val="left" w:pos="0"/>
          <w:tab w:val="left" w:pos="1448"/>
          <w:tab w:val="left" w:pos="1449"/>
          <w:tab w:val="left" w:pos="2695"/>
          <w:tab w:val="left" w:pos="3861"/>
          <w:tab w:val="left" w:pos="5370"/>
          <w:tab w:val="left" w:pos="6128"/>
          <w:tab w:val="left" w:pos="7495"/>
          <w:tab w:val="left" w:pos="8411"/>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ab/>
        <w:t>самообследование;</w:t>
      </w:r>
    </w:p>
    <w:p w:rsidR="008114FD" w:rsidRPr="008114FD" w:rsidRDefault="008114FD" w:rsidP="007B245A">
      <w:pPr>
        <w:widowControl w:val="0"/>
        <w:numPr>
          <w:ilvl w:val="2"/>
          <w:numId w:val="41"/>
        </w:numPr>
        <w:tabs>
          <w:tab w:val="left" w:pos="0"/>
          <w:tab w:val="left" w:pos="1448"/>
          <w:tab w:val="left" w:pos="1449"/>
          <w:tab w:val="left" w:pos="2918"/>
          <w:tab w:val="left" w:pos="4678"/>
          <w:tab w:val="left" w:pos="6149"/>
          <w:tab w:val="left" w:pos="7605"/>
          <w:tab w:val="left" w:pos="8569"/>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ab/>
        <w:t xml:space="preserve">размещение аналитических материалов, результатов оценки </w:t>
      </w:r>
      <w:r w:rsidRPr="008114FD">
        <w:rPr>
          <w:rFonts w:ascii="Times New Roman" w:eastAsia="Times New Roman" w:hAnsi="Times New Roman" w:cs="Times New Roman"/>
          <w:spacing w:val="-1"/>
          <w:sz w:val="28"/>
        </w:rPr>
        <w:t>качества</w:t>
      </w:r>
      <w:r w:rsidRPr="008114FD">
        <w:rPr>
          <w:rFonts w:ascii="Times New Roman" w:eastAsia="Times New Roman" w:hAnsi="Times New Roman" w:cs="Times New Roman"/>
          <w:spacing w:val="-57"/>
          <w:sz w:val="28"/>
        </w:rPr>
        <w:t xml:space="preserve"> </w:t>
      </w:r>
      <w:r w:rsidRPr="008114FD">
        <w:rPr>
          <w:rFonts w:ascii="Times New Roman" w:eastAsia="Times New Roman" w:hAnsi="Times New Roman" w:cs="Times New Roman"/>
          <w:sz w:val="28"/>
        </w:rPr>
        <w:t>образования</w:t>
      </w:r>
      <w:r w:rsidRPr="008114FD">
        <w:rPr>
          <w:rFonts w:ascii="Times New Roman" w:eastAsia="Times New Roman" w:hAnsi="Times New Roman" w:cs="Times New Roman"/>
          <w:spacing w:val="-1"/>
          <w:sz w:val="28"/>
        </w:rPr>
        <w:t xml:space="preserve"> </w:t>
      </w:r>
      <w:r w:rsidRPr="008114FD">
        <w:rPr>
          <w:rFonts w:ascii="Times New Roman" w:eastAsia="Times New Roman" w:hAnsi="Times New Roman" w:cs="Times New Roman"/>
          <w:sz w:val="28"/>
        </w:rPr>
        <w:t>на</w:t>
      </w:r>
      <w:r w:rsidRPr="008114FD">
        <w:rPr>
          <w:rFonts w:ascii="Times New Roman" w:eastAsia="Times New Roman" w:hAnsi="Times New Roman" w:cs="Times New Roman"/>
          <w:spacing w:val="-2"/>
          <w:sz w:val="28"/>
        </w:rPr>
        <w:t xml:space="preserve"> </w:t>
      </w:r>
      <w:r w:rsidRPr="008114FD">
        <w:rPr>
          <w:rFonts w:ascii="Times New Roman" w:eastAsia="Times New Roman" w:hAnsi="Times New Roman" w:cs="Times New Roman"/>
          <w:sz w:val="28"/>
        </w:rPr>
        <w:t>официальном</w:t>
      </w:r>
      <w:r w:rsidRPr="008114FD">
        <w:rPr>
          <w:rFonts w:ascii="Times New Roman" w:eastAsia="Times New Roman" w:hAnsi="Times New Roman" w:cs="Times New Roman"/>
          <w:spacing w:val="-2"/>
          <w:sz w:val="28"/>
        </w:rPr>
        <w:t xml:space="preserve"> </w:t>
      </w:r>
      <w:r w:rsidRPr="008114FD">
        <w:rPr>
          <w:rFonts w:ascii="Times New Roman" w:eastAsia="Times New Roman" w:hAnsi="Times New Roman" w:cs="Times New Roman"/>
          <w:sz w:val="28"/>
        </w:rPr>
        <w:t>сайте</w:t>
      </w:r>
      <w:r w:rsidRPr="008114FD">
        <w:rPr>
          <w:rFonts w:ascii="Times New Roman" w:eastAsia="Times New Roman" w:hAnsi="Times New Roman" w:cs="Times New Roman"/>
          <w:spacing w:val="2"/>
          <w:sz w:val="28"/>
        </w:rPr>
        <w:t xml:space="preserve"> </w:t>
      </w:r>
      <w:r w:rsidRPr="008114FD">
        <w:rPr>
          <w:rFonts w:ascii="Times New Roman" w:eastAsia="Times New Roman" w:hAnsi="Times New Roman" w:cs="Times New Roman"/>
          <w:sz w:val="28"/>
        </w:rPr>
        <w:t>образовательной организации.</w:t>
      </w:r>
    </w:p>
    <w:p w:rsidR="008114FD" w:rsidRPr="007B245A" w:rsidRDefault="008114FD" w:rsidP="007B245A">
      <w:pPr>
        <w:pStyle w:val="a4"/>
        <w:widowControl w:val="0"/>
        <w:numPr>
          <w:ilvl w:val="0"/>
          <w:numId w:val="41"/>
        </w:numPr>
        <w:tabs>
          <w:tab w:val="left" w:pos="0"/>
          <w:tab w:val="left" w:pos="1448"/>
          <w:tab w:val="left" w:pos="1449"/>
          <w:tab w:val="left" w:pos="2918"/>
          <w:tab w:val="left" w:pos="4678"/>
          <w:tab w:val="left" w:pos="6149"/>
          <w:tab w:val="left" w:pos="7605"/>
          <w:tab w:val="left" w:pos="8569"/>
        </w:tabs>
        <w:autoSpaceDE w:val="0"/>
        <w:autoSpaceDN w:val="0"/>
        <w:spacing w:after="0" w:line="276" w:lineRule="auto"/>
        <w:ind w:left="0" w:firstLine="709"/>
        <w:jc w:val="both"/>
        <w:rPr>
          <w:rFonts w:ascii="Times New Roman" w:eastAsia="Times New Roman" w:hAnsi="Times New Roman" w:cs="Times New Roman"/>
          <w:sz w:val="28"/>
        </w:rPr>
      </w:pPr>
      <w:r w:rsidRPr="007B245A">
        <w:rPr>
          <w:rFonts w:ascii="Times New Roman" w:eastAsia="Times New Roman" w:hAnsi="Times New Roman" w:cs="Times New Roman"/>
          <w:sz w:val="28"/>
        </w:rPr>
        <w:t>Презентация результатов ВСОКО (оформление, делопроизводство):</w:t>
      </w:r>
    </w:p>
    <w:p w:rsidR="008114FD" w:rsidRPr="008114FD" w:rsidRDefault="008114FD" w:rsidP="007B245A">
      <w:pPr>
        <w:widowControl w:val="0"/>
        <w:numPr>
          <w:ilvl w:val="0"/>
          <w:numId w:val="41"/>
        </w:numPr>
        <w:tabs>
          <w:tab w:val="left" w:pos="0"/>
          <w:tab w:val="left" w:pos="1448"/>
          <w:tab w:val="left" w:pos="1449"/>
          <w:tab w:val="left" w:pos="2918"/>
          <w:tab w:val="left" w:pos="4678"/>
          <w:tab w:val="left" w:pos="6149"/>
          <w:tab w:val="left" w:pos="7605"/>
          <w:tab w:val="left" w:pos="8569"/>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мониторинг ФГОС СПО;</w:t>
      </w:r>
    </w:p>
    <w:p w:rsidR="008114FD" w:rsidRPr="008114FD" w:rsidRDefault="008114FD" w:rsidP="007B245A">
      <w:pPr>
        <w:widowControl w:val="0"/>
        <w:numPr>
          <w:ilvl w:val="0"/>
          <w:numId w:val="41"/>
        </w:numPr>
        <w:tabs>
          <w:tab w:val="left" w:pos="0"/>
          <w:tab w:val="left" w:pos="1448"/>
          <w:tab w:val="left" w:pos="1449"/>
          <w:tab w:val="left" w:pos="2918"/>
          <w:tab w:val="left" w:pos="4678"/>
          <w:tab w:val="left" w:pos="6149"/>
          <w:tab w:val="left" w:pos="7605"/>
          <w:tab w:val="left" w:pos="8569"/>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информационно-аналитическая справка «Мониторинг успешности обучения по итогам учебного периода»;</w:t>
      </w:r>
    </w:p>
    <w:p w:rsidR="008114FD" w:rsidRPr="008114FD" w:rsidRDefault="008114FD" w:rsidP="007B245A">
      <w:pPr>
        <w:widowControl w:val="0"/>
        <w:numPr>
          <w:ilvl w:val="0"/>
          <w:numId w:val="41"/>
        </w:numPr>
        <w:tabs>
          <w:tab w:val="left" w:pos="0"/>
          <w:tab w:val="left" w:pos="1448"/>
          <w:tab w:val="left" w:pos="1449"/>
          <w:tab w:val="left" w:pos="2918"/>
          <w:tab w:val="left" w:pos="4678"/>
          <w:tab w:val="left" w:pos="6149"/>
          <w:tab w:val="left" w:pos="7605"/>
          <w:tab w:val="left" w:pos="8569"/>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информационно-аналитическая справка «Мониторинг успешности ГИА»;</w:t>
      </w:r>
    </w:p>
    <w:p w:rsidR="008114FD" w:rsidRPr="008114FD" w:rsidRDefault="008114FD" w:rsidP="007B245A">
      <w:pPr>
        <w:widowControl w:val="0"/>
        <w:numPr>
          <w:ilvl w:val="0"/>
          <w:numId w:val="41"/>
        </w:numPr>
        <w:tabs>
          <w:tab w:val="left" w:pos="0"/>
          <w:tab w:val="left" w:pos="1448"/>
          <w:tab w:val="left" w:pos="1449"/>
          <w:tab w:val="left" w:pos="2918"/>
          <w:tab w:val="left" w:pos="4678"/>
          <w:tab w:val="left" w:pos="6149"/>
          <w:tab w:val="left" w:pos="7605"/>
          <w:tab w:val="left" w:pos="8569"/>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информационно-аналитическая справка «Мониторинг по итогам участия образовательной организации в конкурсах, олимпиадах, фестивалях, чемпионатах разного уровня»;</w:t>
      </w:r>
    </w:p>
    <w:p w:rsidR="008114FD" w:rsidRPr="008114FD" w:rsidRDefault="008114FD" w:rsidP="007B245A">
      <w:pPr>
        <w:widowControl w:val="0"/>
        <w:numPr>
          <w:ilvl w:val="0"/>
          <w:numId w:val="41"/>
        </w:numPr>
        <w:tabs>
          <w:tab w:val="left" w:pos="0"/>
          <w:tab w:val="left" w:pos="1448"/>
          <w:tab w:val="left" w:pos="1449"/>
          <w:tab w:val="left" w:pos="2918"/>
          <w:tab w:val="left" w:pos="4678"/>
          <w:tab w:val="left" w:pos="6149"/>
          <w:tab w:val="left" w:pos="7605"/>
          <w:tab w:val="left" w:pos="8569"/>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информационно-аналитическая справка «Мониторинг деятельности педагогических работников по итогам учебного года».</w:t>
      </w:r>
    </w:p>
    <w:p w:rsidR="008114FD" w:rsidRPr="007B245A" w:rsidRDefault="008114FD" w:rsidP="007B245A">
      <w:pPr>
        <w:pStyle w:val="a4"/>
        <w:numPr>
          <w:ilvl w:val="0"/>
          <w:numId w:val="41"/>
        </w:numPr>
        <w:tabs>
          <w:tab w:val="left" w:pos="0"/>
          <w:tab w:val="left" w:pos="1448"/>
          <w:tab w:val="left" w:pos="1449"/>
          <w:tab w:val="left" w:pos="2918"/>
          <w:tab w:val="left" w:pos="4678"/>
          <w:tab w:val="left" w:pos="6149"/>
          <w:tab w:val="left" w:pos="7605"/>
          <w:tab w:val="left" w:pos="8569"/>
        </w:tabs>
        <w:spacing w:after="0" w:line="276" w:lineRule="auto"/>
        <w:ind w:left="0" w:firstLine="709"/>
        <w:rPr>
          <w:rFonts w:ascii="Times New Roman" w:eastAsia="Times New Roman" w:hAnsi="Times New Roman" w:cs="Times New Roman"/>
          <w:sz w:val="28"/>
          <w:lang w:eastAsia="ru-RU"/>
        </w:rPr>
      </w:pPr>
      <w:r w:rsidRPr="007B245A">
        <w:rPr>
          <w:rFonts w:ascii="Times New Roman" w:eastAsia="Times New Roman" w:hAnsi="Times New Roman" w:cs="Times New Roman"/>
          <w:sz w:val="28"/>
          <w:lang w:eastAsia="ru-RU"/>
        </w:rPr>
        <w:t>По результатам ВСОКО за 2022 год были получены следующие результаты:</w:t>
      </w:r>
    </w:p>
    <w:p w:rsidR="008114FD" w:rsidRPr="008114FD" w:rsidRDefault="008114FD" w:rsidP="007B245A">
      <w:pPr>
        <w:widowControl w:val="0"/>
        <w:numPr>
          <w:ilvl w:val="0"/>
          <w:numId w:val="41"/>
        </w:numPr>
        <w:tabs>
          <w:tab w:val="left" w:pos="0"/>
          <w:tab w:val="left" w:pos="1448"/>
          <w:tab w:val="left" w:pos="1449"/>
          <w:tab w:val="left" w:pos="2918"/>
          <w:tab w:val="left" w:pos="4678"/>
          <w:tab w:val="left" w:pos="6149"/>
          <w:tab w:val="left" w:pos="7605"/>
          <w:tab w:val="left" w:pos="8569"/>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 xml:space="preserve">контроль качества основных профессиональных образовательных программ, реализуемых колледжем </w:t>
      </w:r>
      <w:r w:rsidR="007B245A" w:rsidRPr="008114FD">
        <w:rPr>
          <w:rFonts w:ascii="Times New Roman" w:eastAsia="Times New Roman" w:hAnsi="Times New Roman" w:cs="Times New Roman"/>
          <w:sz w:val="28"/>
        </w:rPr>
        <w:t>в 2022 году,</w:t>
      </w:r>
      <w:r w:rsidRPr="008114FD">
        <w:rPr>
          <w:rFonts w:ascii="Times New Roman" w:eastAsia="Times New Roman" w:hAnsi="Times New Roman" w:cs="Times New Roman"/>
          <w:sz w:val="28"/>
        </w:rPr>
        <w:t xml:space="preserve"> выявил, что 88% основных профессиональных образовательных программ соответствует предъявленным критериям;</w:t>
      </w:r>
    </w:p>
    <w:p w:rsidR="008114FD" w:rsidRPr="008114FD" w:rsidRDefault="008114FD" w:rsidP="007B245A">
      <w:pPr>
        <w:widowControl w:val="0"/>
        <w:numPr>
          <w:ilvl w:val="0"/>
          <w:numId w:val="41"/>
        </w:numPr>
        <w:tabs>
          <w:tab w:val="left" w:pos="0"/>
          <w:tab w:val="left" w:pos="1448"/>
          <w:tab w:val="left" w:pos="1449"/>
          <w:tab w:val="left" w:pos="2918"/>
          <w:tab w:val="left" w:pos="4678"/>
          <w:tab w:val="left" w:pos="6149"/>
          <w:tab w:val="left" w:pos="7605"/>
          <w:tab w:val="left" w:pos="8569"/>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 xml:space="preserve">в результате контроля качества условий реализации образовательных программ ГАПОУ СО «УрГЗК» в 2022 году выявлено, что образовательный процесс обеспечивается высококвалифицированными специалистами (87% педагогических работников имеют квалификационную категорию; план повышения квалификации выполнен на 100%, в том числе стажировки и </w:t>
      </w:r>
      <w:r w:rsidRPr="008114FD">
        <w:rPr>
          <w:rFonts w:ascii="Times New Roman" w:eastAsia="Times New Roman" w:hAnsi="Times New Roman" w:cs="Times New Roman"/>
          <w:sz w:val="28"/>
        </w:rPr>
        <w:lastRenderedPageBreak/>
        <w:t>профессиональная переподготовка);</w:t>
      </w:r>
    </w:p>
    <w:p w:rsidR="008114FD" w:rsidRPr="008114FD" w:rsidRDefault="008114FD" w:rsidP="007B245A">
      <w:pPr>
        <w:widowControl w:val="0"/>
        <w:numPr>
          <w:ilvl w:val="0"/>
          <w:numId w:val="41"/>
        </w:numPr>
        <w:tabs>
          <w:tab w:val="left" w:pos="0"/>
          <w:tab w:val="left" w:pos="1448"/>
          <w:tab w:val="left" w:pos="1449"/>
          <w:tab w:val="left" w:pos="2918"/>
          <w:tab w:val="left" w:pos="4678"/>
          <w:tab w:val="left" w:pos="6149"/>
          <w:tab w:val="left" w:pos="7605"/>
          <w:tab w:val="left" w:pos="8569"/>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 xml:space="preserve">оценка качества образовательных программ определяется в установлении соответствия требованиям Федерального государственного образовательного стандарта среднего профессионального образования. Проводится с привлечение работодателей и педагогических работников колледжа. Установлено, что реализуемые образовательные программы по профессиям/специальностям </w:t>
      </w:r>
      <w:r w:rsidRPr="008114FD">
        <w:rPr>
          <w:rFonts w:ascii="Times New Roman" w:eastAsia="Times New Roman" w:hAnsi="Times New Roman" w:cs="Times New Roman"/>
          <w:b/>
          <w:sz w:val="28"/>
          <w:u w:val="single"/>
        </w:rPr>
        <w:t>соответствуют</w:t>
      </w:r>
      <w:r w:rsidRPr="008114FD">
        <w:rPr>
          <w:rFonts w:ascii="Times New Roman" w:eastAsia="Times New Roman" w:hAnsi="Times New Roman" w:cs="Times New Roman"/>
          <w:sz w:val="28"/>
        </w:rPr>
        <w:t xml:space="preserve"> ФГОС (ургзу.рф/</w:t>
      </w:r>
      <w:proofErr w:type="spellStart"/>
      <w:r w:rsidRPr="008114FD">
        <w:rPr>
          <w:rFonts w:ascii="Times New Roman" w:eastAsia="Times New Roman" w:hAnsi="Times New Roman" w:cs="Times New Roman"/>
          <w:sz w:val="28"/>
          <w:lang w:val="en-US"/>
        </w:rPr>
        <w:t>vsoko</w:t>
      </w:r>
      <w:proofErr w:type="spellEnd"/>
      <w:r w:rsidRPr="008114FD">
        <w:rPr>
          <w:rFonts w:ascii="Times New Roman" w:eastAsia="Times New Roman" w:hAnsi="Times New Roman" w:cs="Times New Roman"/>
          <w:sz w:val="28"/>
        </w:rPr>
        <w:t>);</w:t>
      </w:r>
    </w:p>
    <w:p w:rsidR="008114FD" w:rsidRPr="008114FD" w:rsidRDefault="008114FD" w:rsidP="007B245A">
      <w:pPr>
        <w:widowControl w:val="0"/>
        <w:numPr>
          <w:ilvl w:val="0"/>
          <w:numId w:val="41"/>
        </w:numPr>
        <w:tabs>
          <w:tab w:val="left" w:pos="0"/>
          <w:tab w:val="left" w:pos="1448"/>
          <w:tab w:val="left" w:pos="1449"/>
          <w:tab w:val="left" w:pos="2918"/>
          <w:tab w:val="left" w:pos="4678"/>
          <w:tab w:val="left" w:pos="6149"/>
          <w:tab w:val="left" w:pos="7605"/>
          <w:tab w:val="left" w:pos="8569"/>
        </w:tabs>
        <w:autoSpaceDE w:val="0"/>
        <w:autoSpaceDN w:val="0"/>
        <w:spacing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оценки и отзывы работодателей о качестве подготовки выпускников предполагаю отзыв руководителя производственной практики в лице работодателя, где отражен уровень профессиональной подготовки студентов и их способность адаптироваться в новых условиях, условиях производственной среды. В ходе прохождения студентами производственных практик в 2022 году были получены отзывы от руководителей предприятий социальных партнеров (работодателей), где отмечался достаточно высокий уровень подготовки выпускников, наиболее часто отмечаются качества студентов: высокая работоспособность, ответственность при выполнении заданий и дисциплинированность, умение применить теоретические знания на практике, коммуникабельность, компетентность в профессиональной сфере, оперативность и т.д.</w:t>
      </w:r>
    </w:p>
    <w:p w:rsidR="008114FD" w:rsidRPr="008114FD" w:rsidRDefault="008114FD" w:rsidP="007B245A">
      <w:pPr>
        <w:widowControl w:val="0"/>
        <w:numPr>
          <w:ilvl w:val="0"/>
          <w:numId w:val="41"/>
        </w:numPr>
        <w:tabs>
          <w:tab w:val="left" w:pos="0"/>
          <w:tab w:val="left" w:pos="1448"/>
          <w:tab w:val="left" w:pos="1449"/>
          <w:tab w:val="left" w:pos="2918"/>
          <w:tab w:val="left" w:pos="4678"/>
          <w:tab w:val="left" w:pos="6149"/>
          <w:tab w:val="left" w:pos="7605"/>
          <w:tab w:val="left" w:pos="8569"/>
        </w:tabs>
        <w:autoSpaceDE w:val="0"/>
        <w:autoSpaceDN w:val="0"/>
        <w:spacing w:before="177" w:after="0" w:line="276" w:lineRule="auto"/>
        <w:ind w:left="0" w:firstLine="709"/>
        <w:jc w:val="both"/>
        <w:rPr>
          <w:rFonts w:ascii="Times New Roman" w:eastAsia="Times New Roman" w:hAnsi="Times New Roman" w:cs="Times New Roman"/>
          <w:sz w:val="28"/>
        </w:rPr>
      </w:pPr>
      <w:r w:rsidRPr="008114FD">
        <w:rPr>
          <w:rFonts w:ascii="Times New Roman" w:eastAsia="Times New Roman" w:hAnsi="Times New Roman" w:cs="Times New Roman"/>
          <w:sz w:val="28"/>
        </w:rPr>
        <w:t>оценка качества подготовки выпускников основывалась на анализе теоретического обучения (представители работодателей выступают в качестве председателя экзаменационной комиссии на квалификационном экзамене по профессиональным модулям), на результатах государственной итоговой аттестации, где в качестве председателя ГЭК выступили представители работодателей. В процессе подготовки к ГИА работодателем осуществлялась внешняя экспертиза условий и результатов государственной итоговой аттестации по каждой образовательной программе.</w:t>
      </w:r>
    </w:p>
    <w:p w:rsidR="008114FD" w:rsidRPr="007B245A" w:rsidRDefault="008114FD" w:rsidP="007B245A">
      <w:pPr>
        <w:pStyle w:val="a4"/>
        <w:numPr>
          <w:ilvl w:val="0"/>
          <w:numId w:val="41"/>
        </w:numPr>
        <w:tabs>
          <w:tab w:val="left" w:pos="0"/>
          <w:tab w:val="left" w:pos="1448"/>
          <w:tab w:val="left" w:pos="1449"/>
          <w:tab w:val="left" w:pos="2918"/>
          <w:tab w:val="left" w:pos="4678"/>
          <w:tab w:val="left" w:pos="6149"/>
          <w:tab w:val="left" w:pos="7605"/>
          <w:tab w:val="left" w:pos="8569"/>
        </w:tabs>
        <w:spacing w:after="200" w:line="276" w:lineRule="auto"/>
        <w:ind w:left="0" w:firstLine="709"/>
        <w:jc w:val="both"/>
        <w:rPr>
          <w:rFonts w:ascii="Times New Roman" w:eastAsia="Times New Roman" w:hAnsi="Times New Roman" w:cs="Times New Roman"/>
          <w:sz w:val="28"/>
          <w:lang w:eastAsia="ru-RU"/>
        </w:rPr>
      </w:pPr>
      <w:r w:rsidRPr="007B245A">
        <w:rPr>
          <w:rFonts w:ascii="Times New Roman" w:eastAsia="Times New Roman" w:hAnsi="Times New Roman" w:cs="Times New Roman"/>
          <w:sz w:val="28"/>
          <w:lang w:eastAsia="ru-RU"/>
        </w:rPr>
        <w:t>Осуществлялось анкетирование председателей ГЭК (из числа работодателей) и представителей работодателей, по выявлению уровня удовлетворенности подготовки выпускников и уровню защиты выпускных квалификационных работ. Анкетирование показало хороший уровень защиты работ выпускниками, высокий уровень удовлетворенности работодателя качеством обучения.</w:t>
      </w:r>
    </w:p>
    <w:p w:rsidR="008114FD" w:rsidRDefault="008114FD" w:rsidP="0051330B">
      <w:pPr>
        <w:tabs>
          <w:tab w:val="num" w:pos="360"/>
        </w:tabs>
        <w:spacing w:line="276" w:lineRule="auto"/>
        <w:jc w:val="center"/>
        <w:rPr>
          <w:rFonts w:ascii="Times New Roman" w:hAnsi="Times New Roman" w:cs="Times New Roman"/>
          <w:b/>
          <w:sz w:val="28"/>
          <w:szCs w:val="28"/>
        </w:rPr>
      </w:pPr>
    </w:p>
    <w:p w:rsidR="008114FD" w:rsidRDefault="008114FD" w:rsidP="0051330B">
      <w:pPr>
        <w:tabs>
          <w:tab w:val="num" w:pos="360"/>
        </w:tabs>
        <w:spacing w:line="276" w:lineRule="auto"/>
        <w:jc w:val="center"/>
        <w:rPr>
          <w:rFonts w:ascii="Times New Roman" w:hAnsi="Times New Roman" w:cs="Times New Roman"/>
          <w:b/>
          <w:sz w:val="28"/>
          <w:szCs w:val="28"/>
        </w:rPr>
      </w:pPr>
    </w:p>
    <w:p w:rsidR="008114FD" w:rsidRPr="00B64CD5" w:rsidRDefault="008114FD" w:rsidP="0051330B">
      <w:pPr>
        <w:tabs>
          <w:tab w:val="num" w:pos="360"/>
        </w:tabs>
        <w:spacing w:line="276" w:lineRule="auto"/>
        <w:jc w:val="center"/>
        <w:rPr>
          <w:rFonts w:ascii="Times New Roman" w:hAnsi="Times New Roman" w:cs="Times New Roman"/>
          <w:b/>
          <w:sz w:val="28"/>
          <w:szCs w:val="28"/>
        </w:rPr>
      </w:pPr>
    </w:p>
    <w:p w:rsidR="0051330B" w:rsidRDefault="00495029">
      <w:pPr>
        <w:rPr>
          <w:rFonts w:ascii="Times New Roman" w:hAnsi="Times New Roman" w:cs="Times New Roman"/>
          <w:sz w:val="28"/>
          <w:szCs w:val="28"/>
        </w:rPr>
      </w:pPr>
      <w:r>
        <w:rPr>
          <w:rFonts w:ascii="Times New Roman" w:hAnsi="Times New Roman" w:cs="Times New Roman"/>
          <w:sz w:val="28"/>
          <w:szCs w:val="28"/>
        </w:rPr>
        <w:br w:type="page"/>
      </w:r>
    </w:p>
    <w:p w:rsidR="006E56D9" w:rsidRPr="006E56D9" w:rsidRDefault="007B245A" w:rsidP="006E56D9">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6E56D9">
        <w:rPr>
          <w:rFonts w:ascii="Times New Roman" w:hAnsi="Times New Roman" w:cs="Times New Roman"/>
          <w:b/>
          <w:sz w:val="28"/>
          <w:szCs w:val="28"/>
        </w:rPr>
        <w:t xml:space="preserve">. </w:t>
      </w:r>
      <w:r w:rsidR="006E56D9" w:rsidRPr="006E56D9">
        <w:rPr>
          <w:rFonts w:ascii="Times New Roman" w:hAnsi="Times New Roman" w:cs="Times New Roman"/>
          <w:b/>
          <w:sz w:val="28"/>
          <w:szCs w:val="28"/>
        </w:rPr>
        <w:t>Качество подготовки специалистов</w:t>
      </w:r>
    </w:p>
    <w:p w:rsidR="006E56D9" w:rsidRPr="006E56D9" w:rsidRDefault="007B245A" w:rsidP="006E56D9">
      <w:pPr>
        <w:spacing w:line="276" w:lineRule="auto"/>
        <w:jc w:val="center"/>
        <w:rPr>
          <w:rFonts w:ascii="Times New Roman" w:hAnsi="Times New Roman" w:cs="Times New Roman"/>
          <w:b/>
          <w:sz w:val="28"/>
          <w:szCs w:val="28"/>
        </w:rPr>
      </w:pPr>
      <w:r>
        <w:rPr>
          <w:rFonts w:ascii="Times New Roman" w:hAnsi="Times New Roman" w:cs="Times New Roman"/>
          <w:b/>
          <w:sz w:val="28"/>
          <w:szCs w:val="28"/>
        </w:rPr>
        <w:t>6</w:t>
      </w:r>
      <w:r w:rsidR="006E56D9">
        <w:rPr>
          <w:rFonts w:ascii="Times New Roman" w:hAnsi="Times New Roman" w:cs="Times New Roman"/>
          <w:b/>
          <w:sz w:val="28"/>
          <w:szCs w:val="28"/>
        </w:rPr>
        <w:t xml:space="preserve">.1. </w:t>
      </w:r>
      <w:r w:rsidR="006E56D9" w:rsidRPr="006E56D9">
        <w:rPr>
          <w:rFonts w:ascii="Times New Roman" w:hAnsi="Times New Roman" w:cs="Times New Roman"/>
          <w:b/>
          <w:sz w:val="28"/>
          <w:szCs w:val="28"/>
        </w:rPr>
        <w:t>Требования при приеме</w:t>
      </w:r>
    </w:p>
    <w:p w:rsidR="006E56D9" w:rsidRDefault="006E56D9" w:rsidP="006E56D9">
      <w:pPr>
        <w:spacing w:line="276" w:lineRule="auto"/>
        <w:ind w:firstLine="709"/>
        <w:jc w:val="both"/>
        <w:rPr>
          <w:rFonts w:ascii="Times New Roman" w:hAnsi="Times New Roman" w:cs="Times New Roman"/>
          <w:sz w:val="28"/>
          <w:szCs w:val="28"/>
        </w:rPr>
      </w:pPr>
    </w:p>
    <w:p w:rsidR="006E56D9" w:rsidRPr="006E56D9" w:rsidRDefault="006E56D9" w:rsidP="006E56D9">
      <w:pPr>
        <w:spacing w:line="276" w:lineRule="auto"/>
        <w:ind w:firstLine="709"/>
        <w:jc w:val="both"/>
        <w:rPr>
          <w:rFonts w:ascii="Times New Roman" w:hAnsi="Times New Roman" w:cs="Times New Roman"/>
          <w:sz w:val="28"/>
          <w:szCs w:val="28"/>
        </w:rPr>
      </w:pPr>
      <w:r w:rsidRPr="006E56D9">
        <w:rPr>
          <w:rFonts w:ascii="Times New Roman" w:hAnsi="Times New Roman" w:cs="Times New Roman"/>
          <w:sz w:val="28"/>
          <w:szCs w:val="28"/>
        </w:rPr>
        <w:t>Приемная комиссии в своей работе руководствуется:</w:t>
      </w:r>
    </w:p>
    <w:p w:rsidR="00805FBD" w:rsidRPr="00805FBD" w:rsidRDefault="00805FBD" w:rsidP="00CA52FD">
      <w:pPr>
        <w:pStyle w:val="a4"/>
        <w:numPr>
          <w:ilvl w:val="0"/>
          <w:numId w:val="15"/>
        </w:numPr>
        <w:tabs>
          <w:tab w:val="left" w:pos="0"/>
        </w:tabs>
        <w:spacing w:line="360" w:lineRule="auto"/>
        <w:ind w:left="0" w:firstLine="709"/>
        <w:jc w:val="both"/>
        <w:rPr>
          <w:rFonts w:ascii="Times New Roman" w:hAnsi="Times New Roman" w:cs="Times New Roman"/>
          <w:sz w:val="28"/>
          <w:szCs w:val="28"/>
        </w:rPr>
      </w:pPr>
      <w:r w:rsidRPr="00805FBD">
        <w:rPr>
          <w:rFonts w:ascii="Times New Roman" w:hAnsi="Times New Roman" w:cs="Times New Roman"/>
          <w:sz w:val="28"/>
          <w:szCs w:val="28"/>
        </w:rPr>
        <w:t>Конституцией Российской Федерации;</w:t>
      </w:r>
    </w:p>
    <w:p w:rsidR="00805FBD" w:rsidRPr="00805FBD" w:rsidRDefault="00805FBD" w:rsidP="00CA52FD">
      <w:pPr>
        <w:pStyle w:val="a4"/>
        <w:numPr>
          <w:ilvl w:val="0"/>
          <w:numId w:val="15"/>
        </w:numPr>
        <w:tabs>
          <w:tab w:val="left" w:pos="0"/>
        </w:tabs>
        <w:spacing w:line="360" w:lineRule="auto"/>
        <w:ind w:left="0" w:firstLine="709"/>
        <w:jc w:val="both"/>
        <w:rPr>
          <w:rFonts w:ascii="Times New Roman" w:hAnsi="Times New Roman" w:cs="Times New Roman"/>
          <w:sz w:val="28"/>
          <w:szCs w:val="28"/>
        </w:rPr>
      </w:pPr>
      <w:r w:rsidRPr="00805FBD">
        <w:rPr>
          <w:rFonts w:ascii="Times New Roman" w:hAnsi="Times New Roman" w:cs="Times New Roman"/>
          <w:sz w:val="28"/>
          <w:szCs w:val="28"/>
        </w:rPr>
        <w:t>Федеральным законом от 29.12.12г. №273-ФЗ «Об образовании в Российской Федерации»;</w:t>
      </w:r>
    </w:p>
    <w:p w:rsidR="00805FBD" w:rsidRPr="00805FBD" w:rsidRDefault="00805FBD" w:rsidP="00CA52FD">
      <w:pPr>
        <w:pStyle w:val="a4"/>
        <w:numPr>
          <w:ilvl w:val="0"/>
          <w:numId w:val="15"/>
        </w:numPr>
        <w:tabs>
          <w:tab w:val="left" w:pos="0"/>
        </w:tabs>
        <w:spacing w:line="360" w:lineRule="auto"/>
        <w:ind w:left="0" w:firstLine="709"/>
        <w:jc w:val="both"/>
        <w:rPr>
          <w:rFonts w:ascii="Times New Roman" w:hAnsi="Times New Roman" w:cs="Times New Roman"/>
          <w:sz w:val="28"/>
          <w:szCs w:val="28"/>
        </w:rPr>
      </w:pPr>
      <w:r w:rsidRPr="00805FBD">
        <w:rPr>
          <w:rFonts w:ascii="Times New Roman" w:hAnsi="Times New Roman" w:cs="Times New Roman"/>
          <w:sz w:val="28"/>
          <w:szCs w:val="28"/>
        </w:rPr>
        <w:t>Федеральным законом от 14 июля 2022 г. № 296-ФЗ «О внесении изменений в статью 68 Федерального закона «Об образовании в Российской Федерации»;</w:t>
      </w:r>
    </w:p>
    <w:p w:rsidR="00805FBD" w:rsidRPr="00805FBD" w:rsidRDefault="00805FBD" w:rsidP="00CA52FD">
      <w:pPr>
        <w:pStyle w:val="a4"/>
        <w:numPr>
          <w:ilvl w:val="0"/>
          <w:numId w:val="15"/>
        </w:numPr>
        <w:tabs>
          <w:tab w:val="left" w:pos="0"/>
        </w:tabs>
        <w:spacing w:line="360" w:lineRule="auto"/>
        <w:ind w:left="0" w:firstLine="709"/>
        <w:jc w:val="both"/>
        <w:rPr>
          <w:rFonts w:ascii="Times New Roman" w:hAnsi="Times New Roman" w:cs="Times New Roman"/>
          <w:sz w:val="28"/>
          <w:szCs w:val="28"/>
        </w:rPr>
      </w:pPr>
      <w:r w:rsidRPr="00805FBD">
        <w:rPr>
          <w:rFonts w:ascii="Times New Roman" w:hAnsi="Times New Roman" w:cs="Times New Roman"/>
          <w:sz w:val="28"/>
          <w:szCs w:val="28"/>
        </w:rPr>
        <w:t>Федеральным законом от 27.07.2006г. №152-ФЗ «О персональных данных»;</w:t>
      </w:r>
    </w:p>
    <w:p w:rsidR="00805FBD" w:rsidRPr="00805FBD" w:rsidRDefault="00805FBD" w:rsidP="00CA52FD">
      <w:pPr>
        <w:pStyle w:val="ac"/>
        <w:numPr>
          <w:ilvl w:val="0"/>
          <w:numId w:val="15"/>
        </w:numPr>
        <w:tabs>
          <w:tab w:val="left" w:pos="0"/>
        </w:tabs>
        <w:spacing w:before="0" w:after="0" w:line="360" w:lineRule="auto"/>
        <w:ind w:left="0" w:firstLine="709"/>
        <w:jc w:val="both"/>
        <w:rPr>
          <w:color w:val="000000"/>
          <w:sz w:val="28"/>
          <w:szCs w:val="28"/>
        </w:rPr>
      </w:pPr>
      <w:r w:rsidRPr="00805FBD">
        <w:rPr>
          <w:color w:val="000000"/>
          <w:sz w:val="28"/>
          <w:szCs w:val="28"/>
        </w:rPr>
        <w:t>Постановлением Правительства РФ от 14.08.2013г. № 697 «Об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w:t>
      </w:r>
    </w:p>
    <w:p w:rsidR="00805FBD" w:rsidRPr="00805FBD" w:rsidRDefault="00805FBD" w:rsidP="00CA52FD">
      <w:pPr>
        <w:pStyle w:val="ac"/>
        <w:numPr>
          <w:ilvl w:val="0"/>
          <w:numId w:val="15"/>
        </w:numPr>
        <w:tabs>
          <w:tab w:val="left" w:pos="0"/>
        </w:tabs>
        <w:spacing w:before="0" w:after="0" w:line="360" w:lineRule="auto"/>
        <w:ind w:left="0" w:firstLine="709"/>
        <w:jc w:val="both"/>
        <w:rPr>
          <w:sz w:val="28"/>
          <w:szCs w:val="28"/>
        </w:rPr>
      </w:pPr>
      <w:r w:rsidRPr="00805FBD">
        <w:rPr>
          <w:sz w:val="28"/>
          <w:szCs w:val="28"/>
        </w:rPr>
        <w:t xml:space="preserve">Приказом Министерства просвещения РФ от 2 сентября 2020 г. № 457 «Об утверждении Порядка приема на обучение по образовательным программам среднего профессионального образования»; </w:t>
      </w:r>
    </w:p>
    <w:p w:rsidR="00805FBD" w:rsidRPr="00805FBD" w:rsidRDefault="00805FBD" w:rsidP="00CA52FD">
      <w:pPr>
        <w:pStyle w:val="ac"/>
        <w:numPr>
          <w:ilvl w:val="0"/>
          <w:numId w:val="15"/>
        </w:numPr>
        <w:tabs>
          <w:tab w:val="left" w:pos="0"/>
        </w:tabs>
        <w:spacing w:before="0" w:after="0" w:line="360" w:lineRule="auto"/>
        <w:ind w:left="0" w:firstLine="709"/>
        <w:jc w:val="both"/>
        <w:rPr>
          <w:color w:val="000000"/>
          <w:sz w:val="28"/>
          <w:szCs w:val="28"/>
        </w:rPr>
      </w:pPr>
      <w:r w:rsidRPr="00805FBD">
        <w:rPr>
          <w:sz w:val="28"/>
          <w:szCs w:val="28"/>
        </w:rPr>
        <w:t xml:space="preserve">Приказом Министерства образования и науки Российской Федерации (Минобрнауки России) от 14 июня 2013 года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(с изменениями на 28 августа 2020 года); </w:t>
      </w:r>
    </w:p>
    <w:p w:rsidR="00805FBD" w:rsidRPr="00805FBD" w:rsidRDefault="00805FBD" w:rsidP="00CA52FD">
      <w:pPr>
        <w:pStyle w:val="ac"/>
        <w:numPr>
          <w:ilvl w:val="0"/>
          <w:numId w:val="15"/>
        </w:numPr>
        <w:tabs>
          <w:tab w:val="left" w:pos="0"/>
        </w:tabs>
        <w:spacing w:before="0" w:after="0" w:line="360" w:lineRule="auto"/>
        <w:ind w:left="0" w:firstLine="709"/>
        <w:jc w:val="both"/>
        <w:rPr>
          <w:color w:val="000000"/>
          <w:sz w:val="28"/>
          <w:szCs w:val="28"/>
        </w:rPr>
      </w:pPr>
      <w:r w:rsidRPr="00805FBD">
        <w:rPr>
          <w:color w:val="000000"/>
          <w:sz w:val="28"/>
          <w:szCs w:val="28"/>
        </w:rPr>
        <w:t>Письмом Министерства образования и науки Российской Федерации от 16.04.1999г. № 16-52-67 ин/16-13 «О порядке приема в образовательные учреждения СПО лиц, проживающих в государствах ближнего зарубежья (соотечественников)»;</w:t>
      </w:r>
    </w:p>
    <w:p w:rsidR="00805FBD" w:rsidRPr="00805FBD" w:rsidRDefault="00805FBD" w:rsidP="00CA52FD">
      <w:pPr>
        <w:pStyle w:val="ac"/>
        <w:numPr>
          <w:ilvl w:val="0"/>
          <w:numId w:val="15"/>
        </w:numPr>
        <w:tabs>
          <w:tab w:val="left" w:pos="0"/>
        </w:tabs>
        <w:spacing w:before="0" w:after="0" w:line="360" w:lineRule="auto"/>
        <w:ind w:left="0" w:firstLine="709"/>
        <w:jc w:val="both"/>
        <w:rPr>
          <w:color w:val="000000"/>
          <w:sz w:val="28"/>
          <w:szCs w:val="28"/>
        </w:rPr>
      </w:pPr>
      <w:r w:rsidRPr="00805FBD">
        <w:rPr>
          <w:color w:val="000000"/>
          <w:sz w:val="28"/>
          <w:szCs w:val="28"/>
        </w:rPr>
        <w:lastRenderedPageBreak/>
        <w:t>Федеральным законом от 21.12.1996 N 159-ФЗ (ред. от 08.12.2020) «О дополнительных гарантиях по социальной поддержке детей-сирот и детей, оставшихся без попечения родителей»;</w:t>
      </w:r>
    </w:p>
    <w:p w:rsidR="00805FBD" w:rsidRPr="00805FBD" w:rsidRDefault="00805FBD" w:rsidP="00CA52FD">
      <w:pPr>
        <w:pStyle w:val="ac"/>
        <w:numPr>
          <w:ilvl w:val="0"/>
          <w:numId w:val="15"/>
        </w:numPr>
        <w:tabs>
          <w:tab w:val="left" w:pos="0"/>
        </w:tabs>
        <w:spacing w:line="360" w:lineRule="auto"/>
        <w:ind w:left="0" w:firstLine="709"/>
        <w:jc w:val="both"/>
        <w:rPr>
          <w:color w:val="000000"/>
          <w:sz w:val="28"/>
          <w:szCs w:val="28"/>
        </w:rPr>
      </w:pPr>
      <w:r w:rsidRPr="00805FBD">
        <w:rPr>
          <w:color w:val="000000"/>
          <w:sz w:val="28"/>
          <w:szCs w:val="28"/>
        </w:rPr>
        <w:t>Административным регламентом предоставления муниципальной услуги «Прием и регистрация заявлений на обучение в образовательные организации, реализующие программы среднего профессионального образования»;</w:t>
      </w:r>
    </w:p>
    <w:p w:rsidR="00805FBD" w:rsidRPr="00805FBD" w:rsidRDefault="00805FBD" w:rsidP="00CA52FD">
      <w:pPr>
        <w:pStyle w:val="ac"/>
        <w:numPr>
          <w:ilvl w:val="0"/>
          <w:numId w:val="15"/>
        </w:numPr>
        <w:tabs>
          <w:tab w:val="left" w:pos="0"/>
        </w:tabs>
        <w:spacing w:before="0" w:after="0" w:line="360" w:lineRule="auto"/>
        <w:ind w:left="0" w:firstLine="709"/>
        <w:jc w:val="both"/>
        <w:rPr>
          <w:color w:val="000000"/>
          <w:sz w:val="28"/>
          <w:szCs w:val="28"/>
        </w:rPr>
      </w:pPr>
      <w:r w:rsidRPr="00805FBD">
        <w:rPr>
          <w:color w:val="000000"/>
          <w:sz w:val="28"/>
          <w:szCs w:val="28"/>
        </w:rPr>
        <w:t>Уставом колледжа;</w:t>
      </w:r>
    </w:p>
    <w:p w:rsidR="00D64F25" w:rsidRPr="00805FBD" w:rsidRDefault="006E56D9" w:rsidP="00CA52FD">
      <w:pPr>
        <w:numPr>
          <w:ilvl w:val="0"/>
          <w:numId w:val="15"/>
        </w:numPr>
        <w:tabs>
          <w:tab w:val="left" w:pos="0"/>
        </w:tabs>
        <w:spacing w:line="276" w:lineRule="auto"/>
        <w:ind w:left="0" w:firstLine="709"/>
        <w:jc w:val="both"/>
        <w:rPr>
          <w:rFonts w:ascii="Times New Roman" w:hAnsi="Times New Roman" w:cs="Times New Roman"/>
          <w:sz w:val="28"/>
          <w:szCs w:val="28"/>
        </w:rPr>
      </w:pPr>
      <w:r w:rsidRPr="00805FBD">
        <w:rPr>
          <w:rFonts w:ascii="Times New Roman" w:hAnsi="Times New Roman" w:cs="Times New Roman"/>
          <w:sz w:val="28"/>
          <w:szCs w:val="28"/>
        </w:rPr>
        <w:t xml:space="preserve">Положением об </w:t>
      </w:r>
      <w:r w:rsidR="00D64F25" w:rsidRPr="00805FBD">
        <w:rPr>
          <w:rFonts w:ascii="Times New Roman" w:hAnsi="Times New Roman" w:cs="Times New Roman"/>
          <w:sz w:val="28"/>
          <w:szCs w:val="28"/>
        </w:rPr>
        <w:t xml:space="preserve">апелляционной </w:t>
      </w:r>
      <w:r w:rsidRPr="00805FBD">
        <w:rPr>
          <w:rFonts w:ascii="Times New Roman" w:hAnsi="Times New Roman" w:cs="Times New Roman"/>
          <w:sz w:val="28"/>
          <w:szCs w:val="28"/>
        </w:rPr>
        <w:t>комиссии</w:t>
      </w:r>
      <w:r w:rsidR="00D64F25" w:rsidRPr="00805FBD">
        <w:rPr>
          <w:rFonts w:ascii="Times New Roman" w:hAnsi="Times New Roman" w:cs="Times New Roman"/>
          <w:sz w:val="28"/>
          <w:szCs w:val="28"/>
        </w:rPr>
        <w:t>;</w:t>
      </w:r>
    </w:p>
    <w:p w:rsidR="00D64F25" w:rsidRPr="00805FBD" w:rsidRDefault="00D64F25" w:rsidP="00CA52FD">
      <w:pPr>
        <w:numPr>
          <w:ilvl w:val="0"/>
          <w:numId w:val="15"/>
        </w:numPr>
        <w:tabs>
          <w:tab w:val="left" w:pos="0"/>
        </w:tabs>
        <w:spacing w:line="276" w:lineRule="auto"/>
        <w:ind w:left="0" w:firstLine="709"/>
        <w:jc w:val="both"/>
        <w:rPr>
          <w:rFonts w:ascii="Times New Roman" w:hAnsi="Times New Roman" w:cs="Times New Roman"/>
          <w:sz w:val="28"/>
          <w:szCs w:val="28"/>
        </w:rPr>
      </w:pPr>
      <w:r w:rsidRPr="00805FBD">
        <w:rPr>
          <w:rFonts w:ascii="Times New Roman" w:hAnsi="Times New Roman" w:cs="Times New Roman"/>
          <w:sz w:val="28"/>
          <w:szCs w:val="28"/>
        </w:rPr>
        <w:t>Положением о приемной комиссии.</w:t>
      </w:r>
    </w:p>
    <w:p w:rsidR="006E56D9" w:rsidRPr="006E56D9" w:rsidRDefault="006E56D9" w:rsidP="006E56D9">
      <w:pPr>
        <w:spacing w:line="276" w:lineRule="auto"/>
        <w:ind w:firstLine="709"/>
        <w:jc w:val="both"/>
        <w:rPr>
          <w:rFonts w:ascii="Times New Roman" w:hAnsi="Times New Roman" w:cs="Times New Roman"/>
          <w:sz w:val="28"/>
          <w:szCs w:val="28"/>
        </w:rPr>
      </w:pPr>
      <w:r w:rsidRPr="006E56D9">
        <w:rPr>
          <w:rFonts w:ascii="Times New Roman" w:hAnsi="Times New Roman" w:cs="Times New Roman"/>
          <w:sz w:val="28"/>
          <w:szCs w:val="28"/>
        </w:rPr>
        <w:t>Состав приемной комиссии определяет и утверждает директор колледжа, который является председателем приемной комиссии и несет ответственность за соблюдение нормативных документов по организации приема в колледж. В состав приемной комиссии входят: председатель приемной комиссии; заместитель председателя приемной комиссии; секретарь приемной комиссии.</w:t>
      </w:r>
    </w:p>
    <w:p w:rsidR="006E56D9" w:rsidRPr="006E56D9" w:rsidRDefault="006E56D9" w:rsidP="006E56D9">
      <w:pPr>
        <w:spacing w:line="276" w:lineRule="auto"/>
        <w:ind w:firstLine="709"/>
        <w:jc w:val="both"/>
        <w:rPr>
          <w:rFonts w:ascii="Times New Roman" w:hAnsi="Times New Roman" w:cs="Times New Roman"/>
          <w:sz w:val="28"/>
          <w:szCs w:val="28"/>
        </w:rPr>
      </w:pPr>
      <w:r w:rsidRPr="006E56D9">
        <w:rPr>
          <w:rFonts w:ascii="Times New Roman" w:hAnsi="Times New Roman" w:cs="Times New Roman"/>
          <w:sz w:val="28"/>
          <w:szCs w:val="28"/>
        </w:rPr>
        <w:t>Приём на обучение по образовательным программам осуществляется на общем основании. Колледж осуществляет приём на обучение по образовательным программам, по которым вступительные испытания не предусмотрены установленным перечнем Министерства образования и науки Российской Федерации.</w:t>
      </w:r>
    </w:p>
    <w:p w:rsidR="006E56D9" w:rsidRPr="006E56D9" w:rsidRDefault="006E56D9" w:rsidP="006E56D9">
      <w:pPr>
        <w:spacing w:line="276" w:lineRule="auto"/>
        <w:ind w:firstLine="709"/>
        <w:jc w:val="both"/>
        <w:rPr>
          <w:rFonts w:ascii="Times New Roman" w:hAnsi="Times New Roman" w:cs="Times New Roman"/>
          <w:b/>
          <w:sz w:val="28"/>
          <w:szCs w:val="28"/>
        </w:rPr>
      </w:pPr>
      <w:r w:rsidRPr="006E56D9">
        <w:rPr>
          <w:rFonts w:ascii="Times New Roman" w:hAnsi="Times New Roman" w:cs="Times New Roman"/>
          <w:sz w:val="28"/>
          <w:szCs w:val="28"/>
        </w:rPr>
        <w:t>В случае, если численность поступающих превышает количество мест, финансовое обеспечение которых осуществляется бюджетом Свердловской области, колледж осуществляет приём на обучение по образовательным программам (подготовки специалистов среднего звена и подготовки квалифицированных рабочих или служащих) на основе результатов освоения поступающими образовательной программы основного общего и среднего общего образования, указанных в представленных поступающими документах об образовании. Результатами освоения, поступающими образовательной программы основного общего или среднего общего образования счит</w:t>
      </w:r>
      <w:r>
        <w:rPr>
          <w:rFonts w:ascii="Times New Roman" w:hAnsi="Times New Roman" w:cs="Times New Roman"/>
          <w:sz w:val="28"/>
          <w:szCs w:val="28"/>
        </w:rPr>
        <w:t>ается средний балл аттестата.</w:t>
      </w:r>
    </w:p>
    <w:p w:rsidR="006E56D9" w:rsidRPr="006E56D9" w:rsidRDefault="006E56D9" w:rsidP="006E56D9">
      <w:pPr>
        <w:spacing w:line="276" w:lineRule="auto"/>
        <w:ind w:firstLine="709"/>
        <w:jc w:val="both"/>
        <w:rPr>
          <w:rFonts w:ascii="Times New Roman" w:hAnsi="Times New Roman" w:cs="Times New Roman"/>
          <w:sz w:val="28"/>
          <w:szCs w:val="28"/>
        </w:rPr>
      </w:pPr>
      <w:r w:rsidRPr="006E56D9">
        <w:rPr>
          <w:rFonts w:ascii="Times New Roman" w:hAnsi="Times New Roman" w:cs="Times New Roman"/>
          <w:sz w:val="28"/>
          <w:szCs w:val="28"/>
        </w:rPr>
        <w:t xml:space="preserve">Профориентационная работа направлена на привлечение абитуриентов в учебное заведение, более детальное знакомство студентов колледжа с предприятиями, выбор дальнейшего места работы для выпускников. </w:t>
      </w:r>
    </w:p>
    <w:p w:rsidR="006E56D9" w:rsidRPr="006E56D9" w:rsidRDefault="006E56D9" w:rsidP="006E56D9">
      <w:pPr>
        <w:spacing w:line="276" w:lineRule="auto"/>
        <w:ind w:firstLine="709"/>
        <w:jc w:val="both"/>
        <w:rPr>
          <w:rFonts w:ascii="Times New Roman" w:hAnsi="Times New Roman" w:cs="Times New Roman"/>
          <w:sz w:val="28"/>
          <w:szCs w:val="28"/>
        </w:rPr>
      </w:pPr>
      <w:r w:rsidRPr="006E56D9">
        <w:rPr>
          <w:rFonts w:ascii="Times New Roman" w:hAnsi="Times New Roman" w:cs="Times New Roman"/>
          <w:sz w:val="28"/>
          <w:szCs w:val="28"/>
        </w:rPr>
        <w:lastRenderedPageBreak/>
        <w:t xml:space="preserve">Работа с молодежью по популяризации профессий, получаемых в учебном заведении, начинается на стадии поступления абитуриента в колледж. На Днях открытых дверей дается информация о востребованности выпускников различных специальностей колледжа, о предприятиях с которыми сотрудничает колледж в сфере подготовки специалистов, о выпускниках колледжа достигнувших успехов в трудовой карьере. </w:t>
      </w:r>
    </w:p>
    <w:p w:rsidR="006E56D9" w:rsidRPr="006E56D9" w:rsidRDefault="006E56D9" w:rsidP="006E56D9">
      <w:pPr>
        <w:spacing w:line="276" w:lineRule="auto"/>
        <w:ind w:firstLine="709"/>
        <w:jc w:val="both"/>
        <w:rPr>
          <w:rFonts w:ascii="Times New Roman" w:hAnsi="Times New Roman" w:cs="Times New Roman"/>
          <w:sz w:val="28"/>
          <w:szCs w:val="28"/>
        </w:rPr>
      </w:pPr>
      <w:r w:rsidRPr="006E56D9">
        <w:rPr>
          <w:rFonts w:ascii="Times New Roman" w:hAnsi="Times New Roman" w:cs="Times New Roman"/>
          <w:sz w:val="28"/>
          <w:szCs w:val="28"/>
        </w:rPr>
        <w:t>Для определения будущего места практики и трудоустройства проводятся экскурсии студентов на предприятия-работодател</w:t>
      </w:r>
      <w:r>
        <w:rPr>
          <w:rFonts w:ascii="Times New Roman" w:hAnsi="Times New Roman" w:cs="Times New Roman"/>
          <w:sz w:val="28"/>
          <w:szCs w:val="28"/>
        </w:rPr>
        <w:t>ей</w:t>
      </w:r>
      <w:r w:rsidRPr="006E56D9">
        <w:rPr>
          <w:rFonts w:ascii="Times New Roman" w:hAnsi="Times New Roman" w:cs="Times New Roman"/>
          <w:sz w:val="28"/>
          <w:szCs w:val="28"/>
        </w:rPr>
        <w:t xml:space="preserve">. </w:t>
      </w:r>
    </w:p>
    <w:p w:rsidR="006E56D9" w:rsidRPr="006E56D9" w:rsidRDefault="006E56D9" w:rsidP="006E56D9">
      <w:pPr>
        <w:spacing w:line="276" w:lineRule="auto"/>
        <w:ind w:firstLine="709"/>
        <w:jc w:val="both"/>
        <w:rPr>
          <w:rFonts w:ascii="Times New Roman" w:hAnsi="Times New Roman" w:cs="Times New Roman"/>
          <w:sz w:val="28"/>
          <w:szCs w:val="28"/>
        </w:rPr>
      </w:pPr>
      <w:r w:rsidRPr="006E56D9">
        <w:rPr>
          <w:rFonts w:ascii="Times New Roman" w:hAnsi="Times New Roman" w:cs="Times New Roman"/>
          <w:sz w:val="28"/>
          <w:szCs w:val="28"/>
        </w:rPr>
        <w:t>Традиционно используется такие формы работы, как:</w:t>
      </w:r>
    </w:p>
    <w:p w:rsidR="00273E06" w:rsidRDefault="006E56D9" w:rsidP="00CA52FD">
      <w:pPr>
        <w:pStyle w:val="a4"/>
        <w:numPr>
          <w:ilvl w:val="5"/>
          <w:numId w:val="4"/>
        </w:numPr>
        <w:spacing w:line="276" w:lineRule="auto"/>
        <w:ind w:left="0" w:firstLine="709"/>
        <w:jc w:val="both"/>
        <w:rPr>
          <w:rFonts w:ascii="Times New Roman" w:hAnsi="Times New Roman" w:cs="Times New Roman"/>
          <w:sz w:val="28"/>
          <w:szCs w:val="28"/>
        </w:rPr>
      </w:pPr>
      <w:r w:rsidRPr="006E56D9">
        <w:rPr>
          <w:rFonts w:ascii="Times New Roman" w:hAnsi="Times New Roman" w:cs="Times New Roman"/>
          <w:sz w:val="28"/>
          <w:szCs w:val="28"/>
        </w:rPr>
        <w:t>профориентационная работа в школах города и района</w:t>
      </w:r>
    </w:p>
    <w:p w:rsidR="006E56D9" w:rsidRPr="006E56D9" w:rsidRDefault="00482604" w:rsidP="00CA52FD">
      <w:pPr>
        <w:pStyle w:val="a4"/>
        <w:numPr>
          <w:ilvl w:val="5"/>
          <w:numId w:val="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профессиональное обучение на базе «Уральской инженерной школы»</w:t>
      </w:r>
      <w:r w:rsidR="006E56D9" w:rsidRPr="006E56D9">
        <w:rPr>
          <w:rFonts w:ascii="Times New Roman" w:hAnsi="Times New Roman" w:cs="Times New Roman"/>
          <w:sz w:val="28"/>
          <w:szCs w:val="28"/>
        </w:rPr>
        <w:t xml:space="preserve">; </w:t>
      </w:r>
    </w:p>
    <w:p w:rsidR="006E56D9" w:rsidRPr="006E56D9" w:rsidRDefault="006E56D9" w:rsidP="00CA52FD">
      <w:pPr>
        <w:pStyle w:val="a4"/>
        <w:numPr>
          <w:ilvl w:val="5"/>
          <w:numId w:val="4"/>
        </w:numPr>
        <w:spacing w:line="276" w:lineRule="auto"/>
        <w:ind w:left="0" w:firstLine="709"/>
        <w:jc w:val="both"/>
        <w:rPr>
          <w:rFonts w:ascii="Times New Roman" w:hAnsi="Times New Roman" w:cs="Times New Roman"/>
          <w:sz w:val="28"/>
          <w:szCs w:val="28"/>
        </w:rPr>
      </w:pPr>
      <w:r w:rsidRPr="006E56D9">
        <w:rPr>
          <w:rFonts w:ascii="Times New Roman" w:hAnsi="Times New Roman" w:cs="Times New Roman"/>
          <w:sz w:val="28"/>
          <w:szCs w:val="28"/>
        </w:rPr>
        <w:t>проведение Дня открытых дверей;</w:t>
      </w:r>
    </w:p>
    <w:p w:rsidR="006E56D9" w:rsidRPr="006E56D9" w:rsidRDefault="006E56D9" w:rsidP="00CA52FD">
      <w:pPr>
        <w:pStyle w:val="a4"/>
        <w:numPr>
          <w:ilvl w:val="5"/>
          <w:numId w:val="4"/>
        </w:numPr>
        <w:spacing w:line="276" w:lineRule="auto"/>
        <w:ind w:left="0" w:firstLine="709"/>
        <w:jc w:val="both"/>
        <w:rPr>
          <w:rFonts w:ascii="Times New Roman" w:hAnsi="Times New Roman" w:cs="Times New Roman"/>
          <w:sz w:val="28"/>
          <w:szCs w:val="28"/>
        </w:rPr>
      </w:pPr>
      <w:r w:rsidRPr="006E56D9">
        <w:rPr>
          <w:rFonts w:ascii="Times New Roman" w:hAnsi="Times New Roman" w:cs="Times New Roman"/>
          <w:sz w:val="28"/>
          <w:szCs w:val="28"/>
        </w:rPr>
        <w:t>экскурсии на предприятия города;</w:t>
      </w:r>
    </w:p>
    <w:p w:rsidR="006E56D9" w:rsidRPr="006E56D9" w:rsidRDefault="006E56D9" w:rsidP="00CA52FD">
      <w:pPr>
        <w:pStyle w:val="a4"/>
        <w:numPr>
          <w:ilvl w:val="5"/>
          <w:numId w:val="4"/>
        </w:numPr>
        <w:spacing w:line="276" w:lineRule="auto"/>
        <w:ind w:left="0" w:firstLine="709"/>
        <w:jc w:val="both"/>
        <w:rPr>
          <w:rFonts w:ascii="Times New Roman" w:hAnsi="Times New Roman" w:cs="Times New Roman"/>
          <w:sz w:val="28"/>
          <w:szCs w:val="28"/>
        </w:rPr>
      </w:pPr>
      <w:r w:rsidRPr="006E56D9">
        <w:rPr>
          <w:rFonts w:ascii="Times New Roman" w:hAnsi="Times New Roman" w:cs="Times New Roman"/>
          <w:sz w:val="28"/>
          <w:szCs w:val="28"/>
        </w:rPr>
        <w:t xml:space="preserve">классные часы с посещением площадок </w:t>
      </w:r>
      <w:r w:rsidR="000531D5">
        <w:rPr>
          <w:rFonts w:ascii="Times New Roman" w:hAnsi="Times New Roman" w:cs="Times New Roman"/>
          <w:sz w:val="28"/>
          <w:szCs w:val="28"/>
        </w:rPr>
        <w:t>ГАПОУ</w:t>
      </w:r>
      <w:r w:rsidRPr="006E56D9">
        <w:rPr>
          <w:rFonts w:ascii="Times New Roman" w:hAnsi="Times New Roman" w:cs="Times New Roman"/>
          <w:sz w:val="28"/>
          <w:szCs w:val="28"/>
        </w:rPr>
        <w:t xml:space="preserve"> СО «УрГЗК».</w:t>
      </w:r>
    </w:p>
    <w:p w:rsidR="006E56D9" w:rsidRDefault="006E56D9" w:rsidP="006E56D9">
      <w:pPr>
        <w:spacing w:line="276" w:lineRule="auto"/>
        <w:ind w:firstLine="709"/>
        <w:jc w:val="both"/>
        <w:rPr>
          <w:rFonts w:ascii="Times New Roman" w:hAnsi="Times New Roman" w:cs="Times New Roman"/>
          <w:b/>
          <w:sz w:val="28"/>
          <w:szCs w:val="28"/>
        </w:rPr>
      </w:pPr>
    </w:p>
    <w:p w:rsidR="006E56D9" w:rsidRDefault="006E56D9">
      <w:pPr>
        <w:rPr>
          <w:rFonts w:ascii="Times New Roman" w:hAnsi="Times New Roman" w:cs="Times New Roman"/>
          <w:b/>
          <w:sz w:val="28"/>
          <w:szCs w:val="28"/>
        </w:rPr>
      </w:pPr>
      <w:r>
        <w:rPr>
          <w:rFonts w:ascii="Times New Roman" w:hAnsi="Times New Roman" w:cs="Times New Roman"/>
          <w:b/>
          <w:sz w:val="28"/>
          <w:szCs w:val="28"/>
        </w:rPr>
        <w:br w:type="page"/>
      </w:r>
    </w:p>
    <w:p w:rsidR="006E56D9" w:rsidRPr="006E56D9" w:rsidRDefault="007B245A" w:rsidP="006E56D9">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6E56D9">
        <w:rPr>
          <w:rFonts w:ascii="Times New Roman" w:hAnsi="Times New Roman" w:cs="Times New Roman"/>
          <w:b/>
          <w:sz w:val="28"/>
          <w:szCs w:val="28"/>
        </w:rPr>
        <w:t xml:space="preserve">.2. </w:t>
      </w:r>
      <w:r w:rsidR="006E56D9" w:rsidRPr="006E56D9">
        <w:rPr>
          <w:rFonts w:ascii="Times New Roman" w:hAnsi="Times New Roman" w:cs="Times New Roman"/>
          <w:b/>
          <w:sz w:val="28"/>
          <w:szCs w:val="28"/>
        </w:rPr>
        <w:t>Уровень подготовки выпускников</w:t>
      </w:r>
    </w:p>
    <w:p w:rsidR="007E7AD2" w:rsidRPr="007E7AD2" w:rsidRDefault="007B245A" w:rsidP="009736AF">
      <w:pPr>
        <w:spacing w:after="20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7E7AD2" w:rsidRPr="007E7AD2">
        <w:rPr>
          <w:rFonts w:ascii="Times New Roman" w:eastAsia="Times New Roman" w:hAnsi="Times New Roman" w:cs="Times New Roman"/>
          <w:b/>
          <w:sz w:val="28"/>
          <w:szCs w:val="28"/>
          <w:lang w:eastAsia="ru-RU"/>
        </w:rPr>
        <w:t xml:space="preserve">.2.1. </w:t>
      </w:r>
      <w:bookmarkStart w:id="0" w:name="_Hlk101340255"/>
      <w:r w:rsidR="007E7AD2" w:rsidRPr="007E7AD2">
        <w:rPr>
          <w:rFonts w:ascii="Times New Roman" w:eastAsia="Times New Roman" w:hAnsi="Times New Roman" w:cs="Times New Roman"/>
          <w:b/>
          <w:iCs/>
          <w:sz w:val="28"/>
          <w:szCs w:val="28"/>
          <w:lang w:eastAsia="ru-RU"/>
        </w:rPr>
        <w:t>Общая информация о результатах проведения государственной итоговой аттестации по программам среднего профессионального образования в профессиональной образовательной организации</w:t>
      </w:r>
      <w:bookmarkEnd w:id="0"/>
    </w:p>
    <w:p w:rsidR="007E7AD2" w:rsidRPr="007E7AD2" w:rsidRDefault="007E7AD2" w:rsidP="009736AF">
      <w:pPr>
        <w:spacing w:after="200" w:line="276" w:lineRule="auto"/>
        <w:jc w:val="center"/>
        <w:rPr>
          <w:rFonts w:ascii="Times New Roman" w:eastAsia="Times New Roman" w:hAnsi="Times New Roman" w:cs="Times New Roman"/>
          <w:sz w:val="28"/>
          <w:szCs w:val="28"/>
          <w:lang w:eastAsia="ru-RU"/>
        </w:rPr>
      </w:pPr>
      <w:bookmarkStart w:id="1" w:name="_Hlk101341902"/>
      <w:r w:rsidRPr="007E7AD2">
        <w:rPr>
          <w:rFonts w:ascii="Times New Roman" w:eastAsia="Times New Roman" w:hAnsi="Times New Roman" w:cs="Times New Roman"/>
          <w:iCs/>
          <w:sz w:val="28"/>
          <w:szCs w:val="28"/>
          <w:lang w:eastAsia="ru-RU"/>
        </w:rPr>
        <w:t>Сравнительная таблица количественных показателей выпуска за период с 2018 по 2022 гг.</w:t>
      </w:r>
    </w:p>
    <w:bookmarkEnd w:id="1"/>
    <w:tbl>
      <w:tblPr>
        <w:tblStyle w:val="7"/>
        <w:tblW w:w="10462" w:type="dxa"/>
        <w:tblInd w:w="-431" w:type="dxa"/>
        <w:tblLayout w:type="fixed"/>
        <w:tblLook w:val="04A0" w:firstRow="1" w:lastRow="0" w:firstColumn="1" w:lastColumn="0" w:noHBand="0" w:noVBand="1"/>
      </w:tblPr>
      <w:tblGrid>
        <w:gridCol w:w="1135"/>
        <w:gridCol w:w="1531"/>
        <w:gridCol w:w="1559"/>
        <w:gridCol w:w="1559"/>
        <w:gridCol w:w="1701"/>
        <w:gridCol w:w="1418"/>
        <w:gridCol w:w="1559"/>
      </w:tblGrid>
      <w:tr w:rsidR="007E7AD2" w:rsidRPr="007E7AD2" w:rsidTr="00984BDC">
        <w:tc>
          <w:tcPr>
            <w:tcW w:w="1135" w:type="dxa"/>
            <w:vMerge w:val="restart"/>
          </w:tcPr>
          <w:p w:rsidR="007E7AD2" w:rsidRPr="00950718" w:rsidRDefault="007E7AD2" w:rsidP="007E7AD2">
            <w:pPr>
              <w:jc w:val="center"/>
              <w:rPr>
                <w:rFonts w:ascii="Times New Roman" w:hAnsi="Times New Roman" w:cs="Times New Roman"/>
                <w:sz w:val="18"/>
                <w:szCs w:val="18"/>
              </w:rPr>
            </w:pPr>
          </w:p>
          <w:p w:rsidR="007E7AD2" w:rsidRPr="00950718" w:rsidRDefault="007E7AD2" w:rsidP="007E7AD2">
            <w:pPr>
              <w:jc w:val="center"/>
              <w:rPr>
                <w:rFonts w:ascii="Times New Roman" w:hAnsi="Times New Roman" w:cs="Times New Roman"/>
                <w:sz w:val="18"/>
                <w:szCs w:val="18"/>
              </w:rPr>
            </w:pPr>
            <w:r w:rsidRPr="00950718">
              <w:rPr>
                <w:rFonts w:ascii="Times New Roman" w:hAnsi="Times New Roman" w:cs="Times New Roman"/>
                <w:sz w:val="18"/>
                <w:szCs w:val="18"/>
              </w:rPr>
              <w:t>Учебный год</w:t>
            </w:r>
          </w:p>
        </w:tc>
        <w:tc>
          <w:tcPr>
            <w:tcW w:w="9327" w:type="dxa"/>
            <w:gridSpan w:val="6"/>
          </w:tcPr>
          <w:p w:rsidR="007E7AD2" w:rsidRPr="00950718" w:rsidRDefault="007E7AD2" w:rsidP="007E7AD2">
            <w:pPr>
              <w:jc w:val="center"/>
              <w:rPr>
                <w:rFonts w:ascii="Times New Roman" w:hAnsi="Times New Roman" w:cs="Times New Roman"/>
                <w:sz w:val="18"/>
                <w:szCs w:val="18"/>
              </w:rPr>
            </w:pPr>
            <w:r w:rsidRPr="00950718">
              <w:rPr>
                <w:rFonts w:ascii="Times New Roman" w:hAnsi="Times New Roman" w:cs="Times New Roman"/>
                <w:sz w:val="18"/>
                <w:szCs w:val="18"/>
              </w:rPr>
              <w:t>Состояние контингента</w:t>
            </w:r>
          </w:p>
        </w:tc>
      </w:tr>
      <w:tr w:rsidR="007E7AD2" w:rsidRPr="007E7AD2" w:rsidTr="00984BDC">
        <w:tc>
          <w:tcPr>
            <w:tcW w:w="1135" w:type="dxa"/>
            <w:vMerge/>
          </w:tcPr>
          <w:p w:rsidR="007E7AD2" w:rsidRPr="00950718" w:rsidRDefault="007E7AD2" w:rsidP="007E7AD2">
            <w:pPr>
              <w:jc w:val="center"/>
              <w:rPr>
                <w:rFonts w:ascii="Times New Roman" w:hAnsi="Times New Roman" w:cs="Times New Roman"/>
                <w:sz w:val="18"/>
                <w:szCs w:val="18"/>
              </w:rPr>
            </w:pPr>
          </w:p>
        </w:tc>
        <w:tc>
          <w:tcPr>
            <w:tcW w:w="1531" w:type="dxa"/>
          </w:tcPr>
          <w:p w:rsidR="007E7AD2" w:rsidRPr="00950718" w:rsidRDefault="007E7AD2" w:rsidP="009736AF">
            <w:pPr>
              <w:jc w:val="center"/>
              <w:rPr>
                <w:rFonts w:ascii="Times New Roman" w:hAnsi="Times New Roman" w:cs="Times New Roman"/>
                <w:sz w:val="18"/>
                <w:szCs w:val="18"/>
              </w:rPr>
            </w:pPr>
            <w:r w:rsidRPr="00950718">
              <w:rPr>
                <w:rFonts w:ascii="Times New Roman" w:hAnsi="Times New Roman" w:cs="Times New Roman"/>
                <w:sz w:val="18"/>
                <w:szCs w:val="18"/>
              </w:rPr>
              <w:t>Общее количество выпускников, получивших дипломы, включая филиалы, при наличии), чел.</w:t>
            </w:r>
          </w:p>
        </w:tc>
        <w:tc>
          <w:tcPr>
            <w:tcW w:w="1559" w:type="dxa"/>
          </w:tcPr>
          <w:p w:rsidR="007E7AD2" w:rsidRPr="00950718" w:rsidRDefault="007E7AD2" w:rsidP="009736AF">
            <w:pPr>
              <w:jc w:val="center"/>
              <w:rPr>
                <w:rFonts w:ascii="Times New Roman" w:hAnsi="Times New Roman" w:cs="Times New Roman"/>
                <w:sz w:val="18"/>
                <w:szCs w:val="18"/>
              </w:rPr>
            </w:pPr>
            <w:r w:rsidRPr="00950718">
              <w:rPr>
                <w:rFonts w:ascii="Times New Roman" w:hAnsi="Times New Roman" w:cs="Times New Roman"/>
                <w:sz w:val="18"/>
                <w:szCs w:val="18"/>
              </w:rPr>
              <w:t>В том числе, общее количество выпускников, получивших дипломы, (филиалы), чел.</w:t>
            </w:r>
          </w:p>
        </w:tc>
        <w:tc>
          <w:tcPr>
            <w:tcW w:w="1559" w:type="dxa"/>
          </w:tcPr>
          <w:p w:rsidR="007E7AD2" w:rsidRPr="00950718" w:rsidRDefault="007E7AD2" w:rsidP="009736AF">
            <w:pPr>
              <w:jc w:val="center"/>
              <w:rPr>
                <w:rFonts w:ascii="Times New Roman" w:hAnsi="Times New Roman" w:cs="Times New Roman"/>
                <w:sz w:val="18"/>
                <w:szCs w:val="18"/>
              </w:rPr>
            </w:pPr>
            <w:r w:rsidRPr="00950718">
              <w:rPr>
                <w:rFonts w:ascii="Times New Roman" w:hAnsi="Times New Roman" w:cs="Times New Roman"/>
                <w:sz w:val="18"/>
                <w:szCs w:val="18"/>
              </w:rPr>
              <w:t>В том числе, численность выпускников, получивших дипломы с отличием, чел.</w:t>
            </w:r>
          </w:p>
        </w:tc>
        <w:tc>
          <w:tcPr>
            <w:tcW w:w="1701" w:type="dxa"/>
          </w:tcPr>
          <w:p w:rsidR="007E7AD2" w:rsidRPr="00950718" w:rsidRDefault="007E7AD2" w:rsidP="009736AF">
            <w:pPr>
              <w:jc w:val="center"/>
              <w:rPr>
                <w:rFonts w:ascii="Times New Roman" w:hAnsi="Times New Roman" w:cs="Times New Roman"/>
                <w:sz w:val="18"/>
                <w:szCs w:val="18"/>
              </w:rPr>
            </w:pPr>
            <w:r w:rsidRPr="00950718">
              <w:rPr>
                <w:rFonts w:ascii="Times New Roman" w:hAnsi="Times New Roman" w:cs="Times New Roman"/>
                <w:sz w:val="18"/>
                <w:szCs w:val="18"/>
              </w:rPr>
              <w:t>В том числе, численность выпускников</w:t>
            </w:r>
            <w:r w:rsidR="009736AF" w:rsidRPr="00950718">
              <w:rPr>
                <w:rFonts w:ascii="Times New Roman" w:hAnsi="Times New Roman" w:cs="Times New Roman"/>
                <w:sz w:val="18"/>
                <w:szCs w:val="18"/>
              </w:rPr>
              <w:t>,</w:t>
            </w:r>
            <w:r w:rsidRPr="00950718">
              <w:rPr>
                <w:rFonts w:ascii="Times New Roman" w:hAnsi="Times New Roman" w:cs="Times New Roman"/>
                <w:sz w:val="18"/>
                <w:szCs w:val="18"/>
              </w:rPr>
              <w:t xml:space="preserve"> получивших дипломы по наиболее востребованным на рынке труда, новым и перспективным профессиям и специальностям, требующих среднего профессионального образования (Топ 50), чел.</w:t>
            </w:r>
          </w:p>
        </w:tc>
        <w:tc>
          <w:tcPr>
            <w:tcW w:w="1418" w:type="dxa"/>
          </w:tcPr>
          <w:p w:rsidR="007E7AD2" w:rsidRPr="00950718" w:rsidRDefault="007E7AD2" w:rsidP="009736AF">
            <w:pPr>
              <w:jc w:val="center"/>
              <w:rPr>
                <w:rFonts w:ascii="Times New Roman" w:hAnsi="Times New Roman" w:cs="Times New Roman"/>
                <w:b/>
                <w:bCs/>
                <w:sz w:val="18"/>
                <w:szCs w:val="18"/>
              </w:rPr>
            </w:pPr>
            <w:r w:rsidRPr="00950718">
              <w:rPr>
                <w:rFonts w:ascii="Times New Roman" w:hAnsi="Times New Roman" w:cs="Times New Roman"/>
                <w:sz w:val="18"/>
                <w:szCs w:val="18"/>
              </w:rPr>
              <w:t>В том числе, численность выпускников, получивших дипломы и прошедшие демонстрационный экзамен, чел.</w:t>
            </w:r>
          </w:p>
        </w:tc>
        <w:tc>
          <w:tcPr>
            <w:tcW w:w="1559" w:type="dxa"/>
          </w:tcPr>
          <w:p w:rsidR="007E7AD2" w:rsidRPr="00950718" w:rsidRDefault="007E7AD2" w:rsidP="009736AF">
            <w:pPr>
              <w:jc w:val="center"/>
              <w:rPr>
                <w:rFonts w:ascii="Times New Roman" w:hAnsi="Times New Roman" w:cs="Times New Roman"/>
                <w:sz w:val="18"/>
                <w:szCs w:val="18"/>
              </w:rPr>
            </w:pPr>
            <w:r w:rsidRPr="00950718">
              <w:rPr>
                <w:rFonts w:ascii="Times New Roman" w:hAnsi="Times New Roman" w:cs="Times New Roman"/>
                <w:sz w:val="18"/>
                <w:szCs w:val="18"/>
              </w:rPr>
              <w:t>В том числе, численность выпускников, получивших дипломы и прошедшие процедуру НОК чел.</w:t>
            </w:r>
          </w:p>
        </w:tc>
      </w:tr>
      <w:tr w:rsidR="007E7AD2" w:rsidRPr="007E7AD2" w:rsidTr="00984BDC">
        <w:tc>
          <w:tcPr>
            <w:tcW w:w="1135" w:type="dxa"/>
          </w:tcPr>
          <w:p w:rsidR="007E7AD2" w:rsidRPr="007E7AD2" w:rsidRDefault="007E7AD2" w:rsidP="007E7AD2">
            <w:pPr>
              <w:jc w:val="center"/>
              <w:rPr>
                <w:rFonts w:ascii="Times New Roman" w:hAnsi="Times New Roman" w:cs="Times New Roman"/>
                <w:sz w:val="16"/>
                <w:szCs w:val="16"/>
              </w:rPr>
            </w:pPr>
            <w:r w:rsidRPr="007E7AD2">
              <w:rPr>
                <w:rFonts w:ascii="Times New Roman" w:hAnsi="Times New Roman" w:cs="Times New Roman"/>
                <w:sz w:val="16"/>
                <w:szCs w:val="16"/>
              </w:rPr>
              <w:t>1</w:t>
            </w:r>
          </w:p>
        </w:tc>
        <w:tc>
          <w:tcPr>
            <w:tcW w:w="1531" w:type="dxa"/>
          </w:tcPr>
          <w:p w:rsidR="007E7AD2" w:rsidRPr="007E7AD2" w:rsidRDefault="007E7AD2" w:rsidP="007E7AD2">
            <w:pPr>
              <w:jc w:val="center"/>
              <w:rPr>
                <w:rFonts w:ascii="Times New Roman" w:hAnsi="Times New Roman" w:cs="Times New Roman"/>
                <w:sz w:val="16"/>
                <w:szCs w:val="16"/>
              </w:rPr>
            </w:pPr>
            <w:r w:rsidRPr="007E7AD2">
              <w:rPr>
                <w:rFonts w:ascii="Times New Roman" w:hAnsi="Times New Roman" w:cs="Times New Roman"/>
                <w:sz w:val="16"/>
                <w:szCs w:val="16"/>
              </w:rPr>
              <w:t>2</w:t>
            </w:r>
          </w:p>
        </w:tc>
        <w:tc>
          <w:tcPr>
            <w:tcW w:w="1559" w:type="dxa"/>
          </w:tcPr>
          <w:p w:rsidR="007E7AD2" w:rsidRPr="007E7AD2" w:rsidRDefault="007E7AD2" w:rsidP="007E7AD2">
            <w:pPr>
              <w:jc w:val="center"/>
              <w:rPr>
                <w:rFonts w:ascii="Times New Roman" w:hAnsi="Times New Roman" w:cs="Times New Roman"/>
                <w:sz w:val="16"/>
                <w:szCs w:val="16"/>
              </w:rPr>
            </w:pPr>
            <w:r w:rsidRPr="007E7AD2">
              <w:rPr>
                <w:rFonts w:ascii="Times New Roman" w:hAnsi="Times New Roman" w:cs="Times New Roman"/>
                <w:sz w:val="16"/>
                <w:szCs w:val="16"/>
              </w:rPr>
              <w:t>3</w:t>
            </w:r>
          </w:p>
        </w:tc>
        <w:tc>
          <w:tcPr>
            <w:tcW w:w="1559" w:type="dxa"/>
          </w:tcPr>
          <w:p w:rsidR="007E7AD2" w:rsidRPr="007E7AD2" w:rsidRDefault="007E7AD2" w:rsidP="007E7AD2">
            <w:pPr>
              <w:jc w:val="center"/>
              <w:rPr>
                <w:rFonts w:ascii="Times New Roman" w:hAnsi="Times New Roman" w:cs="Times New Roman"/>
                <w:sz w:val="16"/>
                <w:szCs w:val="16"/>
              </w:rPr>
            </w:pPr>
            <w:r w:rsidRPr="007E7AD2">
              <w:rPr>
                <w:rFonts w:ascii="Times New Roman" w:hAnsi="Times New Roman" w:cs="Times New Roman"/>
                <w:sz w:val="16"/>
                <w:szCs w:val="16"/>
              </w:rPr>
              <w:t>4</w:t>
            </w:r>
          </w:p>
        </w:tc>
        <w:tc>
          <w:tcPr>
            <w:tcW w:w="1701" w:type="dxa"/>
          </w:tcPr>
          <w:p w:rsidR="007E7AD2" w:rsidRPr="007E7AD2" w:rsidRDefault="007E7AD2" w:rsidP="007E7AD2">
            <w:pPr>
              <w:jc w:val="center"/>
              <w:rPr>
                <w:rFonts w:ascii="Times New Roman" w:hAnsi="Times New Roman" w:cs="Times New Roman"/>
                <w:sz w:val="16"/>
                <w:szCs w:val="16"/>
              </w:rPr>
            </w:pPr>
            <w:r w:rsidRPr="007E7AD2">
              <w:rPr>
                <w:rFonts w:ascii="Times New Roman" w:hAnsi="Times New Roman" w:cs="Times New Roman"/>
                <w:sz w:val="16"/>
                <w:szCs w:val="16"/>
              </w:rPr>
              <w:t>5</w:t>
            </w:r>
          </w:p>
        </w:tc>
        <w:tc>
          <w:tcPr>
            <w:tcW w:w="1418" w:type="dxa"/>
          </w:tcPr>
          <w:p w:rsidR="007E7AD2" w:rsidRPr="007E7AD2" w:rsidRDefault="007E7AD2" w:rsidP="007E7AD2">
            <w:pPr>
              <w:jc w:val="center"/>
              <w:rPr>
                <w:rFonts w:ascii="Times New Roman" w:hAnsi="Times New Roman" w:cs="Times New Roman"/>
                <w:sz w:val="16"/>
                <w:szCs w:val="16"/>
              </w:rPr>
            </w:pPr>
            <w:r w:rsidRPr="007E7AD2">
              <w:rPr>
                <w:rFonts w:ascii="Times New Roman" w:hAnsi="Times New Roman" w:cs="Times New Roman"/>
                <w:sz w:val="16"/>
                <w:szCs w:val="16"/>
              </w:rPr>
              <w:t>6</w:t>
            </w:r>
          </w:p>
        </w:tc>
        <w:tc>
          <w:tcPr>
            <w:tcW w:w="1559" w:type="dxa"/>
          </w:tcPr>
          <w:p w:rsidR="007E7AD2" w:rsidRPr="007E7AD2" w:rsidRDefault="007E7AD2" w:rsidP="007E7AD2">
            <w:pPr>
              <w:jc w:val="center"/>
              <w:rPr>
                <w:rFonts w:ascii="Times New Roman" w:hAnsi="Times New Roman" w:cs="Times New Roman"/>
                <w:sz w:val="16"/>
                <w:szCs w:val="16"/>
              </w:rPr>
            </w:pPr>
            <w:r w:rsidRPr="007E7AD2">
              <w:rPr>
                <w:rFonts w:ascii="Times New Roman" w:hAnsi="Times New Roman" w:cs="Times New Roman"/>
                <w:sz w:val="16"/>
                <w:szCs w:val="16"/>
              </w:rPr>
              <w:t>7</w:t>
            </w:r>
          </w:p>
        </w:tc>
      </w:tr>
      <w:tr w:rsidR="007E7AD2" w:rsidRPr="007E7AD2" w:rsidTr="00984BDC">
        <w:tc>
          <w:tcPr>
            <w:tcW w:w="1135" w:type="dxa"/>
          </w:tcPr>
          <w:p w:rsidR="007E7AD2" w:rsidRPr="007E7AD2" w:rsidRDefault="007E7AD2" w:rsidP="007E7AD2">
            <w:pPr>
              <w:jc w:val="center"/>
              <w:rPr>
                <w:rFonts w:ascii="Times New Roman" w:hAnsi="Times New Roman" w:cs="Times New Roman"/>
                <w:sz w:val="20"/>
                <w:szCs w:val="20"/>
              </w:rPr>
            </w:pPr>
            <w:r w:rsidRPr="007E7AD2">
              <w:rPr>
                <w:rFonts w:ascii="Times New Roman" w:hAnsi="Times New Roman" w:cs="Times New Roman"/>
                <w:sz w:val="20"/>
                <w:szCs w:val="20"/>
              </w:rPr>
              <w:t>2017-2018</w:t>
            </w:r>
          </w:p>
        </w:tc>
        <w:tc>
          <w:tcPr>
            <w:tcW w:w="1531" w:type="dxa"/>
          </w:tcPr>
          <w:p w:rsidR="007E7AD2" w:rsidRPr="007E7AD2" w:rsidRDefault="007E7AD2" w:rsidP="009736AF">
            <w:pPr>
              <w:jc w:val="center"/>
              <w:rPr>
                <w:rFonts w:ascii="Times New Roman" w:hAnsi="Times New Roman" w:cs="Times New Roman"/>
                <w:b/>
                <w:bCs/>
                <w:sz w:val="20"/>
                <w:szCs w:val="20"/>
              </w:rPr>
            </w:pPr>
            <w:r w:rsidRPr="007E7AD2">
              <w:rPr>
                <w:rFonts w:ascii="Times New Roman" w:hAnsi="Times New Roman" w:cs="Times New Roman"/>
                <w:b/>
                <w:bCs/>
                <w:sz w:val="20"/>
                <w:szCs w:val="20"/>
              </w:rPr>
              <w:t>117</w:t>
            </w:r>
          </w:p>
        </w:tc>
        <w:tc>
          <w:tcPr>
            <w:tcW w:w="1559" w:type="dxa"/>
          </w:tcPr>
          <w:p w:rsidR="007E7AD2" w:rsidRPr="007E7AD2" w:rsidRDefault="007E7AD2" w:rsidP="009736AF">
            <w:pPr>
              <w:jc w:val="center"/>
              <w:rPr>
                <w:rFonts w:ascii="Times New Roman" w:hAnsi="Times New Roman" w:cs="Times New Roman"/>
                <w:b/>
                <w:bCs/>
                <w:sz w:val="20"/>
                <w:szCs w:val="20"/>
              </w:rPr>
            </w:pPr>
            <w:r w:rsidRPr="007E7AD2">
              <w:rPr>
                <w:rFonts w:ascii="Times New Roman" w:hAnsi="Times New Roman" w:cs="Times New Roman"/>
                <w:b/>
                <w:bCs/>
                <w:sz w:val="20"/>
                <w:szCs w:val="20"/>
              </w:rPr>
              <w:t>21</w:t>
            </w:r>
          </w:p>
        </w:tc>
        <w:tc>
          <w:tcPr>
            <w:tcW w:w="1559" w:type="dxa"/>
          </w:tcPr>
          <w:p w:rsidR="007E7AD2" w:rsidRPr="007E7AD2" w:rsidRDefault="007E7AD2" w:rsidP="009736AF">
            <w:pPr>
              <w:jc w:val="center"/>
              <w:rPr>
                <w:rFonts w:ascii="Times New Roman" w:hAnsi="Times New Roman" w:cs="Times New Roman"/>
                <w:b/>
                <w:bCs/>
                <w:sz w:val="20"/>
                <w:szCs w:val="20"/>
              </w:rPr>
            </w:pPr>
            <w:r w:rsidRPr="007E7AD2">
              <w:rPr>
                <w:rFonts w:ascii="Times New Roman" w:hAnsi="Times New Roman" w:cs="Times New Roman"/>
                <w:b/>
                <w:bCs/>
                <w:sz w:val="20"/>
                <w:szCs w:val="20"/>
              </w:rPr>
              <w:t>3</w:t>
            </w:r>
          </w:p>
        </w:tc>
        <w:tc>
          <w:tcPr>
            <w:tcW w:w="1701" w:type="dxa"/>
          </w:tcPr>
          <w:p w:rsidR="007E7AD2" w:rsidRPr="007E7AD2" w:rsidRDefault="007E7AD2" w:rsidP="009736AF">
            <w:pPr>
              <w:jc w:val="center"/>
              <w:rPr>
                <w:rFonts w:ascii="Times New Roman" w:hAnsi="Times New Roman" w:cs="Times New Roman"/>
                <w:b/>
                <w:bCs/>
                <w:sz w:val="20"/>
                <w:szCs w:val="20"/>
              </w:rPr>
            </w:pPr>
            <w:r w:rsidRPr="007E7AD2">
              <w:rPr>
                <w:rFonts w:ascii="Times New Roman" w:hAnsi="Times New Roman" w:cs="Times New Roman"/>
                <w:b/>
                <w:bCs/>
                <w:sz w:val="20"/>
                <w:szCs w:val="20"/>
              </w:rPr>
              <w:t>0</w:t>
            </w:r>
          </w:p>
        </w:tc>
        <w:tc>
          <w:tcPr>
            <w:tcW w:w="1418" w:type="dxa"/>
          </w:tcPr>
          <w:p w:rsidR="007E7AD2" w:rsidRPr="007E7AD2" w:rsidRDefault="007E7AD2" w:rsidP="009736AF">
            <w:pPr>
              <w:jc w:val="center"/>
              <w:rPr>
                <w:rFonts w:ascii="Times New Roman" w:hAnsi="Times New Roman" w:cs="Times New Roman"/>
                <w:b/>
                <w:bCs/>
                <w:sz w:val="20"/>
                <w:szCs w:val="20"/>
              </w:rPr>
            </w:pPr>
            <w:r w:rsidRPr="007E7AD2">
              <w:rPr>
                <w:rFonts w:ascii="Times New Roman" w:hAnsi="Times New Roman" w:cs="Times New Roman"/>
                <w:b/>
                <w:bCs/>
                <w:sz w:val="20"/>
                <w:szCs w:val="20"/>
              </w:rPr>
              <w:t>0</w:t>
            </w:r>
          </w:p>
        </w:tc>
        <w:tc>
          <w:tcPr>
            <w:tcW w:w="1559" w:type="dxa"/>
          </w:tcPr>
          <w:p w:rsidR="007E7AD2" w:rsidRPr="007E7AD2" w:rsidRDefault="007E7AD2" w:rsidP="009736AF">
            <w:pPr>
              <w:jc w:val="center"/>
              <w:rPr>
                <w:rFonts w:ascii="Times New Roman" w:hAnsi="Times New Roman" w:cs="Times New Roman"/>
                <w:b/>
                <w:bCs/>
                <w:sz w:val="20"/>
                <w:szCs w:val="20"/>
              </w:rPr>
            </w:pPr>
            <w:r w:rsidRPr="007E7AD2">
              <w:rPr>
                <w:rFonts w:ascii="Times New Roman" w:hAnsi="Times New Roman" w:cs="Times New Roman"/>
                <w:b/>
                <w:bCs/>
                <w:sz w:val="20"/>
                <w:szCs w:val="20"/>
              </w:rPr>
              <w:t>0</w:t>
            </w:r>
          </w:p>
        </w:tc>
      </w:tr>
      <w:tr w:rsidR="007E7AD2" w:rsidRPr="007E7AD2" w:rsidTr="00984BDC">
        <w:tc>
          <w:tcPr>
            <w:tcW w:w="1135" w:type="dxa"/>
          </w:tcPr>
          <w:p w:rsidR="007E7AD2" w:rsidRPr="007E7AD2" w:rsidRDefault="007E7AD2" w:rsidP="007E7AD2">
            <w:pPr>
              <w:jc w:val="center"/>
              <w:rPr>
                <w:rFonts w:ascii="Times New Roman" w:hAnsi="Times New Roman" w:cs="Times New Roman"/>
                <w:sz w:val="20"/>
                <w:szCs w:val="20"/>
              </w:rPr>
            </w:pPr>
            <w:r w:rsidRPr="007E7AD2">
              <w:rPr>
                <w:rFonts w:ascii="Times New Roman" w:hAnsi="Times New Roman" w:cs="Times New Roman"/>
                <w:sz w:val="20"/>
                <w:szCs w:val="20"/>
              </w:rPr>
              <w:t>2018-2019</w:t>
            </w:r>
          </w:p>
        </w:tc>
        <w:tc>
          <w:tcPr>
            <w:tcW w:w="1531" w:type="dxa"/>
          </w:tcPr>
          <w:p w:rsidR="007E7AD2" w:rsidRPr="007E7AD2" w:rsidRDefault="007E7AD2" w:rsidP="009736AF">
            <w:pPr>
              <w:jc w:val="center"/>
              <w:rPr>
                <w:rFonts w:ascii="Times New Roman" w:hAnsi="Times New Roman" w:cs="Times New Roman"/>
                <w:b/>
                <w:bCs/>
                <w:sz w:val="20"/>
                <w:szCs w:val="20"/>
              </w:rPr>
            </w:pPr>
            <w:r w:rsidRPr="007E7AD2">
              <w:rPr>
                <w:rFonts w:ascii="Times New Roman" w:hAnsi="Times New Roman" w:cs="Times New Roman"/>
                <w:b/>
                <w:bCs/>
                <w:sz w:val="20"/>
                <w:szCs w:val="20"/>
              </w:rPr>
              <w:t>144</w:t>
            </w:r>
          </w:p>
        </w:tc>
        <w:tc>
          <w:tcPr>
            <w:tcW w:w="1559" w:type="dxa"/>
          </w:tcPr>
          <w:p w:rsidR="007E7AD2" w:rsidRPr="007E7AD2" w:rsidRDefault="007E7AD2" w:rsidP="009736AF">
            <w:pPr>
              <w:jc w:val="center"/>
              <w:rPr>
                <w:rFonts w:ascii="Times New Roman" w:hAnsi="Times New Roman" w:cs="Times New Roman"/>
                <w:b/>
                <w:bCs/>
                <w:sz w:val="20"/>
                <w:szCs w:val="20"/>
              </w:rPr>
            </w:pPr>
            <w:r w:rsidRPr="007E7AD2">
              <w:rPr>
                <w:rFonts w:ascii="Times New Roman" w:hAnsi="Times New Roman" w:cs="Times New Roman"/>
                <w:b/>
                <w:bCs/>
                <w:sz w:val="20"/>
                <w:szCs w:val="20"/>
              </w:rPr>
              <w:t>27</w:t>
            </w:r>
          </w:p>
        </w:tc>
        <w:tc>
          <w:tcPr>
            <w:tcW w:w="1559" w:type="dxa"/>
          </w:tcPr>
          <w:p w:rsidR="007E7AD2" w:rsidRPr="007E7AD2" w:rsidRDefault="007E7AD2" w:rsidP="009736AF">
            <w:pPr>
              <w:jc w:val="center"/>
              <w:rPr>
                <w:rFonts w:ascii="Times New Roman" w:hAnsi="Times New Roman" w:cs="Times New Roman"/>
                <w:b/>
                <w:bCs/>
                <w:sz w:val="20"/>
                <w:szCs w:val="20"/>
              </w:rPr>
            </w:pPr>
            <w:r w:rsidRPr="007E7AD2">
              <w:rPr>
                <w:rFonts w:ascii="Times New Roman" w:hAnsi="Times New Roman" w:cs="Times New Roman"/>
                <w:b/>
                <w:bCs/>
                <w:sz w:val="20"/>
                <w:szCs w:val="20"/>
              </w:rPr>
              <w:t>10</w:t>
            </w:r>
          </w:p>
        </w:tc>
        <w:tc>
          <w:tcPr>
            <w:tcW w:w="1701" w:type="dxa"/>
          </w:tcPr>
          <w:p w:rsidR="007E7AD2" w:rsidRPr="007E7AD2" w:rsidRDefault="007E7AD2" w:rsidP="009736AF">
            <w:pPr>
              <w:jc w:val="center"/>
              <w:rPr>
                <w:rFonts w:ascii="Times New Roman" w:hAnsi="Times New Roman" w:cs="Times New Roman"/>
                <w:b/>
                <w:bCs/>
                <w:sz w:val="20"/>
                <w:szCs w:val="20"/>
              </w:rPr>
            </w:pPr>
            <w:r w:rsidRPr="007E7AD2">
              <w:rPr>
                <w:rFonts w:ascii="Times New Roman" w:hAnsi="Times New Roman" w:cs="Times New Roman"/>
                <w:b/>
                <w:bCs/>
                <w:sz w:val="20"/>
                <w:szCs w:val="20"/>
              </w:rPr>
              <w:t>0</w:t>
            </w:r>
          </w:p>
        </w:tc>
        <w:tc>
          <w:tcPr>
            <w:tcW w:w="1418" w:type="dxa"/>
          </w:tcPr>
          <w:p w:rsidR="007E7AD2" w:rsidRPr="007E7AD2" w:rsidRDefault="007E7AD2" w:rsidP="009736AF">
            <w:pPr>
              <w:jc w:val="center"/>
              <w:rPr>
                <w:rFonts w:ascii="Times New Roman" w:hAnsi="Times New Roman" w:cs="Times New Roman"/>
                <w:b/>
                <w:bCs/>
                <w:sz w:val="20"/>
                <w:szCs w:val="20"/>
              </w:rPr>
            </w:pPr>
            <w:r w:rsidRPr="007E7AD2">
              <w:rPr>
                <w:rFonts w:ascii="Times New Roman" w:hAnsi="Times New Roman" w:cs="Times New Roman"/>
                <w:b/>
                <w:bCs/>
                <w:sz w:val="20"/>
                <w:szCs w:val="20"/>
              </w:rPr>
              <w:t>0</w:t>
            </w:r>
          </w:p>
        </w:tc>
        <w:tc>
          <w:tcPr>
            <w:tcW w:w="1559" w:type="dxa"/>
          </w:tcPr>
          <w:p w:rsidR="007E7AD2" w:rsidRPr="007E7AD2" w:rsidRDefault="007E7AD2" w:rsidP="009736AF">
            <w:pPr>
              <w:jc w:val="center"/>
              <w:rPr>
                <w:rFonts w:ascii="Times New Roman" w:hAnsi="Times New Roman" w:cs="Times New Roman"/>
                <w:b/>
                <w:bCs/>
                <w:sz w:val="20"/>
                <w:szCs w:val="20"/>
              </w:rPr>
            </w:pPr>
            <w:r w:rsidRPr="007E7AD2">
              <w:rPr>
                <w:rFonts w:ascii="Times New Roman" w:hAnsi="Times New Roman" w:cs="Times New Roman"/>
                <w:b/>
                <w:bCs/>
                <w:sz w:val="20"/>
                <w:szCs w:val="20"/>
              </w:rPr>
              <w:t>0</w:t>
            </w:r>
          </w:p>
        </w:tc>
      </w:tr>
      <w:tr w:rsidR="007E7AD2" w:rsidRPr="007E7AD2" w:rsidTr="00984BDC">
        <w:tc>
          <w:tcPr>
            <w:tcW w:w="1135" w:type="dxa"/>
          </w:tcPr>
          <w:p w:rsidR="007E7AD2" w:rsidRPr="007E7AD2" w:rsidRDefault="007E7AD2" w:rsidP="007E7AD2">
            <w:pPr>
              <w:jc w:val="center"/>
              <w:rPr>
                <w:rFonts w:ascii="Times New Roman" w:hAnsi="Times New Roman" w:cs="Times New Roman"/>
                <w:sz w:val="20"/>
                <w:szCs w:val="20"/>
              </w:rPr>
            </w:pPr>
            <w:r w:rsidRPr="007E7AD2">
              <w:rPr>
                <w:rFonts w:ascii="Times New Roman" w:hAnsi="Times New Roman" w:cs="Times New Roman"/>
                <w:sz w:val="20"/>
                <w:szCs w:val="20"/>
              </w:rPr>
              <w:t>2019-2020</w:t>
            </w:r>
          </w:p>
        </w:tc>
        <w:tc>
          <w:tcPr>
            <w:tcW w:w="1531" w:type="dxa"/>
          </w:tcPr>
          <w:p w:rsidR="007E7AD2" w:rsidRPr="007E7AD2" w:rsidRDefault="007E7AD2" w:rsidP="009736AF">
            <w:pPr>
              <w:jc w:val="center"/>
              <w:rPr>
                <w:rFonts w:ascii="Times New Roman" w:hAnsi="Times New Roman" w:cs="Times New Roman"/>
                <w:b/>
                <w:bCs/>
                <w:sz w:val="20"/>
                <w:szCs w:val="20"/>
              </w:rPr>
            </w:pPr>
            <w:r w:rsidRPr="007E7AD2">
              <w:rPr>
                <w:rFonts w:ascii="Times New Roman" w:hAnsi="Times New Roman" w:cs="Times New Roman"/>
                <w:b/>
                <w:bCs/>
                <w:sz w:val="20"/>
                <w:szCs w:val="20"/>
              </w:rPr>
              <w:t>140</w:t>
            </w:r>
          </w:p>
        </w:tc>
        <w:tc>
          <w:tcPr>
            <w:tcW w:w="1559" w:type="dxa"/>
          </w:tcPr>
          <w:p w:rsidR="007E7AD2" w:rsidRPr="007E7AD2" w:rsidRDefault="007E7AD2" w:rsidP="009736AF">
            <w:pPr>
              <w:jc w:val="center"/>
              <w:rPr>
                <w:rFonts w:ascii="Times New Roman" w:hAnsi="Times New Roman" w:cs="Times New Roman"/>
                <w:b/>
                <w:bCs/>
                <w:sz w:val="20"/>
                <w:szCs w:val="20"/>
              </w:rPr>
            </w:pPr>
            <w:r w:rsidRPr="007E7AD2">
              <w:rPr>
                <w:rFonts w:ascii="Times New Roman" w:hAnsi="Times New Roman" w:cs="Times New Roman"/>
                <w:b/>
                <w:bCs/>
                <w:sz w:val="20"/>
                <w:szCs w:val="20"/>
              </w:rPr>
              <w:t>24</w:t>
            </w:r>
          </w:p>
        </w:tc>
        <w:tc>
          <w:tcPr>
            <w:tcW w:w="1559" w:type="dxa"/>
          </w:tcPr>
          <w:p w:rsidR="007E7AD2" w:rsidRPr="007E7AD2" w:rsidRDefault="007E7AD2" w:rsidP="009736AF">
            <w:pPr>
              <w:jc w:val="center"/>
              <w:rPr>
                <w:rFonts w:ascii="Times New Roman" w:hAnsi="Times New Roman" w:cs="Times New Roman"/>
                <w:b/>
                <w:bCs/>
                <w:sz w:val="20"/>
                <w:szCs w:val="20"/>
              </w:rPr>
            </w:pPr>
            <w:r w:rsidRPr="007E7AD2">
              <w:rPr>
                <w:rFonts w:ascii="Times New Roman" w:hAnsi="Times New Roman" w:cs="Times New Roman"/>
                <w:b/>
                <w:bCs/>
                <w:sz w:val="20"/>
                <w:szCs w:val="20"/>
              </w:rPr>
              <w:t>7</w:t>
            </w:r>
          </w:p>
        </w:tc>
        <w:tc>
          <w:tcPr>
            <w:tcW w:w="1701" w:type="dxa"/>
          </w:tcPr>
          <w:p w:rsidR="007E7AD2" w:rsidRPr="007E7AD2" w:rsidRDefault="007E7AD2" w:rsidP="009736AF">
            <w:pPr>
              <w:jc w:val="center"/>
              <w:rPr>
                <w:rFonts w:ascii="Times New Roman" w:hAnsi="Times New Roman" w:cs="Times New Roman"/>
                <w:b/>
                <w:bCs/>
                <w:sz w:val="20"/>
                <w:szCs w:val="20"/>
              </w:rPr>
            </w:pPr>
            <w:r w:rsidRPr="007E7AD2">
              <w:rPr>
                <w:rFonts w:ascii="Times New Roman" w:hAnsi="Times New Roman" w:cs="Times New Roman"/>
                <w:b/>
                <w:bCs/>
                <w:sz w:val="20"/>
                <w:szCs w:val="20"/>
              </w:rPr>
              <w:t>0</w:t>
            </w:r>
          </w:p>
        </w:tc>
        <w:tc>
          <w:tcPr>
            <w:tcW w:w="1418" w:type="dxa"/>
          </w:tcPr>
          <w:p w:rsidR="007E7AD2" w:rsidRPr="007E7AD2" w:rsidRDefault="007E7AD2" w:rsidP="009736AF">
            <w:pPr>
              <w:jc w:val="center"/>
              <w:rPr>
                <w:rFonts w:ascii="Times New Roman" w:hAnsi="Times New Roman" w:cs="Times New Roman"/>
                <w:b/>
                <w:bCs/>
                <w:sz w:val="20"/>
                <w:szCs w:val="20"/>
              </w:rPr>
            </w:pPr>
            <w:r w:rsidRPr="007E7AD2">
              <w:rPr>
                <w:rFonts w:ascii="Times New Roman" w:hAnsi="Times New Roman" w:cs="Times New Roman"/>
                <w:b/>
                <w:bCs/>
                <w:sz w:val="20"/>
                <w:szCs w:val="20"/>
              </w:rPr>
              <w:t>0</w:t>
            </w:r>
          </w:p>
        </w:tc>
        <w:tc>
          <w:tcPr>
            <w:tcW w:w="1559" w:type="dxa"/>
          </w:tcPr>
          <w:p w:rsidR="007E7AD2" w:rsidRPr="007E7AD2" w:rsidRDefault="007E7AD2" w:rsidP="009736AF">
            <w:pPr>
              <w:jc w:val="center"/>
              <w:rPr>
                <w:rFonts w:ascii="Times New Roman" w:hAnsi="Times New Roman" w:cs="Times New Roman"/>
                <w:b/>
                <w:bCs/>
                <w:sz w:val="20"/>
                <w:szCs w:val="20"/>
              </w:rPr>
            </w:pPr>
            <w:r w:rsidRPr="007E7AD2">
              <w:rPr>
                <w:rFonts w:ascii="Times New Roman" w:hAnsi="Times New Roman" w:cs="Times New Roman"/>
                <w:b/>
                <w:bCs/>
                <w:sz w:val="20"/>
                <w:szCs w:val="20"/>
              </w:rPr>
              <w:t>0</w:t>
            </w:r>
          </w:p>
        </w:tc>
      </w:tr>
      <w:tr w:rsidR="007E7AD2" w:rsidRPr="007E7AD2" w:rsidTr="00984BDC">
        <w:tc>
          <w:tcPr>
            <w:tcW w:w="1135" w:type="dxa"/>
          </w:tcPr>
          <w:p w:rsidR="007E7AD2" w:rsidRPr="007E7AD2" w:rsidRDefault="007E7AD2" w:rsidP="007E7AD2">
            <w:pPr>
              <w:jc w:val="center"/>
              <w:rPr>
                <w:rFonts w:ascii="Times New Roman" w:hAnsi="Times New Roman" w:cs="Times New Roman"/>
                <w:sz w:val="20"/>
                <w:szCs w:val="20"/>
              </w:rPr>
            </w:pPr>
            <w:r w:rsidRPr="007E7AD2">
              <w:rPr>
                <w:rFonts w:ascii="Times New Roman" w:hAnsi="Times New Roman" w:cs="Times New Roman"/>
                <w:sz w:val="20"/>
                <w:szCs w:val="20"/>
              </w:rPr>
              <w:t>2020-2021</w:t>
            </w:r>
          </w:p>
        </w:tc>
        <w:tc>
          <w:tcPr>
            <w:tcW w:w="1531" w:type="dxa"/>
          </w:tcPr>
          <w:p w:rsidR="007E7AD2" w:rsidRPr="007E7AD2" w:rsidRDefault="007E7AD2" w:rsidP="009736AF">
            <w:pPr>
              <w:jc w:val="center"/>
              <w:rPr>
                <w:rFonts w:ascii="Times New Roman" w:hAnsi="Times New Roman" w:cs="Times New Roman"/>
                <w:b/>
                <w:bCs/>
                <w:sz w:val="20"/>
                <w:szCs w:val="20"/>
              </w:rPr>
            </w:pPr>
            <w:r w:rsidRPr="007E7AD2">
              <w:rPr>
                <w:rFonts w:ascii="Times New Roman" w:hAnsi="Times New Roman" w:cs="Times New Roman"/>
                <w:b/>
                <w:bCs/>
                <w:sz w:val="20"/>
                <w:szCs w:val="20"/>
              </w:rPr>
              <w:t>111</w:t>
            </w:r>
          </w:p>
        </w:tc>
        <w:tc>
          <w:tcPr>
            <w:tcW w:w="1559" w:type="dxa"/>
          </w:tcPr>
          <w:p w:rsidR="007E7AD2" w:rsidRPr="007E7AD2" w:rsidRDefault="007E7AD2" w:rsidP="009736AF">
            <w:pPr>
              <w:jc w:val="center"/>
              <w:rPr>
                <w:rFonts w:ascii="Times New Roman" w:hAnsi="Times New Roman" w:cs="Times New Roman"/>
                <w:b/>
                <w:bCs/>
                <w:sz w:val="20"/>
                <w:szCs w:val="20"/>
              </w:rPr>
            </w:pPr>
            <w:r w:rsidRPr="007E7AD2">
              <w:rPr>
                <w:rFonts w:ascii="Times New Roman" w:hAnsi="Times New Roman" w:cs="Times New Roman"/>
                <w:b/>
                <w:bCs/>
                <w:sz w:val="20"/>
                <w:szCs w:val="20"/>
              </w:rPr>
              <w:t>5</w:t>
            </w:r>
          </w:p>
        </w:tc>
        <w:tc>
          <w:tcPr>
            <w:tcW w:w="1559" w:type="dxa"/>
          </w:tcPr>
          <w:p w:rsidR="007E7AD2" w:rsidRPr="007E7AD2" w:rsidRDefault="007E7AD2" w:rsidP="009736AF">
            <w:pPr>
              <w:jc w:val="center"/>
              <w:rPr>
                <w:rFonts w:ascii="Times New Roman" w:hAnsi="Times New Roman" w:cs="Times New Roman"/>
                <w:b/>
                <w:bCs/>
                <w:sz w:val="20"/>
                <w:szCs w:val="20"/>
              </w:rPr>
            </w:pPr>
            <w:r w:rsidRPr="007E7AD2">
              <w:rPr>
                <w:rFonts w:ascii="Times New Roman" w:hAnsi="Times New Roman" w:cs="Times New Roman"/>
                <w:b/>
                <w:bCs/>
                <w:sz w:val="20"/>
                <w:szCs w:val="20"/>
              </w:rPr>
              <w:t>3</w:t>
            </w:r>
          </w:p>
        </w:tc>
        <w:tc>
          <w:tcPr>
            <w:tcW w:w="1701" w:type="dxa"/>
          </w:tcPr>
          <w:p w:rsidR="007E7AD2" w:rsidRPr="007E7AD2" w:rsidRDefault="007E7AD2" w:rsidP="009736AF">
            <w:pPr>
              <w:jc w:val="center"/>
              <w:rPr>
                <w:rFonts w:ascii="Times New Roman" w:hAnsi="Times New Roman" w:cs="Times New Roman"/>
                <w:b/>
                <w:bCs/>
                <w:sz w:val="20"/>
                <w:szCs w:val="20"/>
              </w:rPr>
            </w:pPr>
            <w:r w:rsidRPr="007E7AD2">
              <w:rPr>
                <w:rFonts w:ascii="Times New Roman" w:hAnsi="Times New Roman" w:cs="Times New Roman"/>
                <w:b/>
                <w:bCs/>
                <w:sz w:val="20"/>
                <w:szCs w:val="20"/>
              </w:rPr>
              <w:t>0</w:t>
            </w:r>
          </w:p>
        </w:tc>
        <w:tc>
          <w:tcPr>
            <w:tcW w:w="1418" w:type="dxa"/>
          </w:tcPr>
          <w:p w:rsidR="007E7AD2" w:rsidRPr="007E7AD2" w:rsidRDefault="007E7AD2" w:rsidP="009736AF">
            <w:pPr>
              <w:jc w:val="center"/>
              <w:rPr>
                <w:rFonts w:ascii="Times New Roman" w:hAnsi="Times New Roman" w:cs="Times New Roman"/>
                <w:b/>
                <w:bCs/>
                <w:sz w:val="20"/>
                <w:szCs w:val="20"/>
              </w:rPr>
            </w:pPr>
            <w:r w:rsidRPr="007E7AD2">
              <w:rPr>
                <w:rFonts w:ascii="Times New Roman" w:hAnsi="Times New Roman" w:cs="Times New Roman"/>
                <w:b/>
                <w:bCs/>
                <w:sz w:val="20"/>
                <w:szCs w:val="20"/>
              </w:rPr>
              <w:t>5</w:t>
            </w:r>
          </w:p>
        </w:tc>
        <w:tc>
          <w:tcPr>
            <w:tcW w:w="1559" w:type="dxa"/>
          </w:tcPr>
          <w:p w:rsidR="007E7AD2" w:rsidRPr="007E7AD2" w:rsidRDefault="007E7AD2" w:rsidP="009736AF">
            <w:pPr>
              <w:jc w:val="center"/>
              <w:rPr>
                <w:rFonts w:ascii="Times New Roman" w:hAnsi="Times New Roman" w:cs="Times New Roman"/>
                <w:b/>
                <w:bCs/>
                <w:sz w:val="20"/>
                <w:szCs w:val="20"/>
              </w:rPr>
            </w:pPr>
            <w:r w:rsidRPr="007E7AD2">
              <w:rPr>
                <w:rFonts w:ascii="Times New Roman" w:hAnsi="Times New Roman" w:cs="Times New Roman"/>
                <w:b/>
                <w:bCs/>
                <w:sz w:val="20"/>
                <w:szCs w:val="20"/>
              </w:rPr>
              <w:t>0</w:t>
            </w:r>
          </w:p>
        </w:tc>
      </w:tr>
      <w:tr w:rsidR="007E7AD2" w:rsidRPr="007E7AD2" w:rsidTr="00984BDC">
        <w:tc>
          <w:tcPr>
            <w:tcW w:w="1135" w:type="dxa"/>
          </w:tcPr>
          <w:p w:rsidR="007E7AD2" w:rsidRPr="007E7AD2" w:rsidRDefault="007E7AD2" w:rsidP="007E7AD2">
            <w:pPr>
              <w:jc w:val="center"/>
              <w:rPr>
                <w:rFonts w:ascii="Times New Roman" w:hAnsi="Times New Roman" w:cs="Times New Roman"/>
                <w:sz w:val="20"/>
                <w:szCs w:val="20"/>
              </w:rPr>
            </w:pPr>
            <w:r w:rsidRPr="007E7AD2">
              <w:rPr>
                <w:rFonts w:ascii="Times New Roman" w:hAnsi="Times New Roman" w:cs="Times New Roman"/>
                <w:sz w:val="20"/>
                <w:szCs w:val="20"/>
              </w:rPr>
              <w:t>2021-2022</w:t>
            </w:r>
          </w:p>
        </w:tc>
        <w:tc>
          <w:tcPr>
            <w:tcW w:w="1531" w:type="dxa"/>
          </w:tcPr>
          <w:p w:rsidR="007E7AD2" w:rsidRPr="007E7AD2" w:rsidRDefault="007E7AD2" w:rsidP="009736AF">
            <w:pPr>
              <w:jc w:val="center"/>
              <w:rPr>
                <w:rFonts w:ascii="Times New Roman" w:hAnsi="Times New Roman" w:cs="Times New Roman"/>
                <w:b/>
                <w:bCs/>
                <w:sz w:val="20"/>
                <w:szCs w:val="20"/>
              </w:rPr>
            </w:pPr>
            <w:r w:rsidRPr="007E7AD2">
              <w:rPr>
                <w:rFonts w:ascii="Times New Roman" w:hAnsi="Times New Roman" w:cs="Times New Roman"/>
                <w:b/>
                <w:bCs/>
                <w:sz w:val="20"/>
                <w:szCs w:val="20"/>
              </w:rPr>
              <w:t>128</w:t>
            </w:r>
          </w:p>
        </w:tc>
        <w:tc>
          <w:tcPr>
            <w:tcW w:w="1559" w:type="dxa"/>
          </w:tcPr>
          <w:p w:rsidR="007E7AD2" w:rsidRPr="007E7AD2" w:rsidRDefault="007E7AD2" w:rsidP="009736AF">
            <w:pPr>
              <w:jc w:val="center"/>
              <w:rPr>
                <w:rFonts w:ascii="Times New Roman" w:hAnsi="Times New Roman" w:cs="Times New Roman"/>
                <w:b/>
                <w:bCs/>
                <w:sz w:val="20"/>
                <w:szCs w:val="20"/>
              </w:rPr>
            </w:pPr>
            <w:r w:rsidRPr="007E7AD2">
              <w:rPr>
                <w:rFonts w:ascii="Times New Roman" w:hAnsi="Times New Roman" w:cs="Times New Roman"/>
                <w:b/>
                <w:bCs/>
                <w:sz w:val="20"/>
                <w:szCs w:val="20"/>
              </w:rPr>
              <w:t>20</w:t>
            </w:r>
          </w:p>
        </w:tc>
        <w:tc>
          <w:tcPr>
            <w:tcW w:w="1559" w:type="dxa"/>
          </w:tcPr>
          <w:p w:rsidR="007E7AD2" w:rsidRPr="007E7AD2" w:rsidRDefault="007E7AD2" w:rsidP="009736AF">
            <w:pPr>
              <w:jc w:val="center"/>
              <w:rPr>
                <w:rFonts w:ascii="Times New Roman" w:hAnsi="Times New Roman" w:cs="Times New Roman"/>
                <w:b/>
                <w:bCs/>
                <w:sz w:val="20"/>
                <w:szCs w:val="20"/>
              </w:rPr>
            </w:pPr>
            <w:r w:rsidRPr="007E7AD2">
              <w:rPr>
                <w:rFonts w:ascii="Times New Roman" w:hAnsi="Times New Roman" w:cs="Times New Roman"/>
                <w:b/>
                <w:bCs/>
                <w:sz w:val="20"/>
                <w:szCs w:val="20"/>
              </w:rPr>
              <w:t>2</w:t>
            </w:r>
          </w:p>
        </w:tc>
        <w:tc>
          <w:tcPr>
            <w:tcW w:w="1701" w:type="dxa"/>
          </w:tcPr>
          <w:p w:rsidR="007E7AD2" w:rsidRPr="007E7AD2" w:rsidRDefault="007E7AD2" w:rsidP="009736AF">
            <w:pPr>
              <w:jc w:val="center"/>
              <w:rPr>
                <w:rFonts w:ascii="Times New Roman" w:hAnsi="Times New Roman" w:cs="Times New Roman"/>
                <w:b/>
                <w:bCs/>
                <w:sz w:val="20"/>
                <w:szCs w:val="20"/>
              </w:rPr>
            </w:pPr>
            <w:r w:rsidRPr="007E7AD2">
              <w:rPr>
                <w:rFonts w:ascii="Times New Roman" w:hAnsi="Times New Roman" w:cs="Times New Roman"/>
                <w:b/>
                <w:bCs/>
                <w:sz w:val="20"/>
                <w:szCs w:val="20"/>
              </w:rPr>
              <w:t>0</w:t>
            </w:r>
          </w:p>
        </w:tc>
        <w:tc>
          <w:tcPr>
            <w:tcW w:w="1418" w:type="dxa"/>
          </w:tcPr>
          <w:p w:rsidR="007E7AD2" w:rsidRPr="007E7AD2" w:rsidRDefault="007E7AD2" w:rsidP="009736AF">
            <w:pPr>
              <w:jc w:val="center"/>
              <w:rPr>
                <w:rFonts w:ascii="Times New Roman" w:hAnsi="Times New Roman" w:cs="Times New Roman"/>
                <w:b/>
                <w:bCs/>
                <w:sz w:val="20"/>
                <w:szCs w:val="20"/>
              </w:rPr>
            </w:pPr>
            <w:r w:rsidRPr="007E7AD2">
              <w:rPr>
                <w:rFonts w:ascii="Times New Roman" w:hAnsi="Times New Roman" w:cs="Times New Roman"/>
                <w:b/>
                <w:bCs/>
                <w:sz w:val="20"/>
                <w:szCs w:val="20"/>
              </w:rPr>
              <w:t>37</w:t>
            </w:r>
          </w:p>
        </w:tc>
        <w:tc>
          <w:tcPr>
            <w:tcW w:w="1559" w:type="dxa"/>
          </w:tcPr>
          <w:p w:rsidR="007E7AD2" w:rsidRPr="007E7AD2" w:rsidRDefault="007E7AD2" w:rsidP="009736AF">
            <w:pPr>
              <w:jc w:val="center"/>
              <w:rPr>
                <w:rFonts w:ascii="Times New Roman" w:hAnsi="Times New Roman" w:cs="Times New Roman"/>
                <w:b/>
                <w:bCs/>
                <w:sz w:val="20"/>
                <w:szCs w:val="20"/>
              </w:rPr>
            </w:pPr>
            <w:r w:rsidRPr="007E7AD2">
              <w:rPr>
                <w:rFonts w:ascii="Times New Roman" w:hAnsi="Times New Roman" w:cs="Times New Roman"/>
                <w:b/>
                <w:bCs/>
                <w:sz w:val="20"/>
                <w:szCs w:val="20"/>
              </w:rPr>
              <w:t>0</w:t>
            </w:r>
          </w:p>
        </w:tc>
      </w:tr>
    </w:tbl>
    <w:p w:rsidR="007E7AD2" w:rsidRPr="007E7AD2" w:rsidRDefault="007E7AD2" w:rsidP="007E7AD2">
      <w:pPr>
        <w:spacing w:after="200" w:line="276" w:lineRule="auto"/>
        <w:ind w:left="568"/>
        <w:rPr>
          <w:rFonts w:ascii="Times New Roman" w:eastAsia="Times New Roman" w:hAnsi="Times New Roman" w:cs="Times New Roman"/>
          <w:iCs/>
          <w:sz w:val="28"/>
          <w:szCs w:val="24"/>
          <w:lang w:eastAsia="ru-RU"/>
        </w:rPr>
      </w:pPr>
    </w:p>
    <w:p w:rsidR="007E7AD2" w:rsidRPr="007E7AD2" w:rsidRDefault="007E7AD2" w:rsidP="00984BDC">
      <w:pPr>
        <w:spacing w:after="200" w:line="276" w:lineRule="auto"/>
        <w:jc w:val="center"/>
        <w:rPr>
          <w:rFonts w:ascii="Times New Roman" w:eastAsia="Times New Roman" w:hAnsi="Times New Roman" w:cs="Times New Roman"/>
          <w:sz w:val="32"/>
          <w:szCs w:val="28"/>
          <w:lang w:eastAsia="ru-RU"/>
        </w:rPr>
      </w:pPr>
      <w:r w:rsidRPr="007E7AD2">
        <w:rPr>
          <w:rFonts w:ascii="Times New Roman" w:eastAsia="Times New Roman" w:hAnsi="Times New Roman" w:cs="Times New Roman"/>
          <w:iCs/>
          <w:sz w:val="28"/>
          <w:szCs w:val="24"/>
          <w:lang w:eastAsia="ru-RU"/>
        </w:rPr>
        <w:t>Выпуск 2022 г. по специальностям и профессиям</w:t>
      </w:r>
    </w:p>
    <w:tbl>
      <w:tblPr>
        <w:tblStyle w:val="7"/>
        <w:tblW w:w="10887" w:type="dxa"/>
        <w:tblInd w:w="-431" w:type="dxa"/>
        <w:tblLayout w:type="fixed"/>
        <w:tblLook w:val="04A0" w:firstRow="1" w:lastRow="0" w:firstColumn="1" w:lastColumn="0" w:noHBand="0" w:noVBand="1"/>
      </w:tblPr>
      <w:tblGrid>
        <w:gridCol w:w="2240"/>
        <w:gridCol w:w="1560"/>
        <w:gridCol w:w="1701"/>
        <w:gridCol w:w="1417"/>
        <w:gridCol w:w="1276"/>
        <w:gridCol w:w="1417"/>
        <w:gridCol w:w="1276"/>
      </w:tblGrid>
      <w:tr w:rsidR="007E7AD2" w:rsidRPr="007E7AD2" w:rsidTr="00950718">
        <w:trPr>
          <w:trHeight w:val="1136"/>
        </w:trPr>
        <w:tc>
          <w:tcPr>
            <w:tcW w:w="2240" w:type="dxa"/>
          </w:tcPr>
          <w:p w:rsidR="007E7AD2" w:rsidRPr="00950718" w:rsidRDefault="007E7AD2" w:rsidP="00984BDC">
            <w:pPr>
              <w:jc w:val="center"/>
              <w:rPr>
                <w:rFonts w:ascii="Times New Roman" w:hAnsi="Times New Roman" w:cs="Times New Roman"/>
                <w:sz w:val="18"/>
                <w:szCs w:val="18"/>
              </w:rPr>
            </w:pPr>
            <w:r w:rsidRPr="00950718">
              <w:rPr>
                <w:rFonts w:ascii="Times New Roman" w:hAnsi="Times New Roman" w:cs="Times New Roman"/>
                <w:sz w:val="18"/>
                <w:szCs w:val="18"/>
              </w:rPr>
              <w:t>Наименование специальности/</w:t>
            </w:r>
          </w:p>
          <w:p w:rsidR="007E7AD2" w:rsidRPr="00950718" w:rsidRDefault="007E7AD2" w:rsidP="00984BDC">
            <w:pPr>
              <w:jc w:val="center"/>
              <w:rPr>
                <w:rFonts w:ascii="Times New Roman" w:hAnsi="Times New Roman" w:cs="Times New Roman"/>
                <w:sz w:val="18"/>
                <w:szCs w:val="18"/>
              </w:rPr>
            </w:pPr>
            <w:r w:rsidRPr="00950718">
              <w:rPr>
                <w:rFonts w:ascii="Times New Roman" w:hAnsi="Times New Roman" w:cs="Times New Roman"/>
                <w:sz w:val="18"/>
                <w:szCs w:val="18"/>
              </w:rPr>
              <w:t>профессии среднего профессионального образования по которой осуществлялся выпуск в 2022 году</w:t>
            </w:r>
          </w:p>
        </w:tc>
        <w:tc>
          <w:tcPr>
            <w:tcW w:w="1560" w:type="dxa"/>
          </w:tcPr>
          <w:p w:rsidR="007E7AD2" w:rsidRPr="00950718" w:rsidRDefault="007E7AD2" w:rsidP="00984BDC">
            <w:pPr>
              <w:jc w:val="center"/>
              <w:rPr>
                <w:rFonts w:ascii="Times New Roman" w:hAnsi="Times New Roman" w:cs="Times New Roman"/>
                <w:sz w:val="18"/>
                <w:szCs w:val="18"/>
              </w:rPr>
            </w:pPr>
            <w:r w:rsidRPr="00950718">
              <w:rPr>
                <w:rFonts w:ascii="Times New Roman" w:hAnsi="Times New Roman" w:cs="Times New Roman"/>
                <w:sz w:val="18"/>
                <w:szCs w:val="18"/>
              </w:rPr>
              <w:t>Наименование квалификации</w:t>
            </w:r>
          </w:p>
        </w:tc>
        <w:tc>
          <w:tcPr>
            <w:tcW w:w="1701" w:type="dxa"/>
          </w:tcPr>
          <w:p w:rsidR="007E7AD2" w:rsidRPr="00950718" w:rsidRDefault="007E7AD2" w:rsidP="00984BDC">
            <w:pPr>
              <w:jc w:val="center"/>
              <w:rPr>
                <w:rFonts w:ascii="Times New Roman" w:hAnsi="Times New Roman" w:cs="Times New Roman"/>
                <w:sz w:val="18"/>
                <w:szCs w:val="18"/>
              </w:rPr>
            </w:pPr>
            <w:r w:rsidRPr="00950718">
              <w:rPr>
                <w:rFonts w:ascii="Times New Roman" w:hAnsi="Times New Roman" w:cs="Times New Roman"/>
                <w:sz w:val="18"/>
                <w:szCs w:val="18"/>
              </w:rPr>
              <w:t>Реквизиты ФГОССПО</w:t>
            </w:r>
          </w:p>
          <w:p w:rsidR="007E7AD2" w:rsidRPr="00950718" w:rsidRDefault="007E7AD2" w:rsidP="00984BDC">
            <w:pPr>
              <w:jc w:val="center"/>
              <w:rPr>
                <w:rFonts w:ascii="Times New Roman" w:hAnsi="Times New Roman" w:cs="Times New Roman"/>
                <w:sz w:val="18"/>
                <w:szCs w:val="18"/>
              </w:rPr>
            </w:pPr>
            <w:r w:rsidRPr="00950718">
              <w:rPr>
                <w:rFonts w:ascii="Times New Roman" w:hAnsi="Times New Roman" w:cs="Times New Roman"/>
                <w:sz w:val="18"/>
                <w:szCs w:val="18"/>
              </w:rPr>
              <w:t>(Наименование ФГОССПО, дата утверждения)</w:t>
            </w:r>
          </w:p>
        </w:tc>
        <w:tc>
          <w:tcPr>
            <w:tcW w:w="1417" w:type="dxa"/>
          </w:tcPr>
          <w:p w:rsidR="007E7AD2" w:rsidRPr="00950718" w:rsidRDefault="007E7AD2" w:rsidP="00984BDC">
            <w:pPr>
              <w:jc w:val="center"/>
              <w:rPr>
                <w:rFonts w:ascii="Times New Roman" w:hAnsi="Times New Roman" w:cs="Times New Roman"/>
                <w:sz w:val="18"/>
                <w:szCs w:val="18"/>
              </w:rPr>
            </w:pPr>
            <w:r w:rsidRPr="00950718">
              <w:rPr>
                <w:rFonts w:ascii="Times New Roman" w:hAnsi="Times New Roman" w:cs="Times New Roman"/>
                <w:sz w:val="18"/>
                <w:szCs w:val="18"/>
              </w:rPr>
              <w:t>Численность выпускников по специальности/профессии, чел.</w:t>
            </w:r>
          </w:p>
        </w:tc>
        <w:tc>
          <w:tcPr>
            <w:tcW w:w="1276" w:type="dxa"/>
          </w:tcPr>
          <w:p w:rsidR="007E7AD2" w:rsidRPr="00950718" w:rsidRDefault="007E7AD2" w:rsidP="00984BDC">
            <w:pPr>
              <w:jc w:val="center"/>
              <w:rPr>
                <w:rFonts w:ascii="Times New Roman" w:hAnsi="Times New Roman" w:cs="Times New Roman"/>
                <w:sz w:val="18"/>
                <w:szCs w:val="18"/>
              </w:rPr>
            </w:pPr>
            <w:r w:rsidRPr="00950718">
              <w:rPr>
                <w:rFonts w:ascii="Times New Roman" w:hAnsi="Times New Roman" w:cs="Times New Roman"/>
                <w:sz w:val="18"/>
                <w:szCs w:val="18"/>
              </w:rPr>
              <w:t>В том числе, численность прошедших демонстрационный экзамен, чел.</w:t>
            </w:r>
          </w:p>
        </w:tc>
        <w:tc>
          <w:tcPr>
            <w:tcW w:w="1417" w:type="dxa"/>
          </w:tcPr>
          <w:p w:rsidR="007E7AD2" w:rsidRPr="00950718" w:rsidRDefault="007E7AD2" w:rsidP="00984BDC">
            <w:pPr>
              <w:jc w:val="center"/>
              <w:rPr>
                <w:rFonts w:ascii="Times New Roman" w:hAnsi="Times New Roman" w:cs="Times New Roman"/>
                <w:sz w:val="18"/>
                <w:szCs w:val="18"/>
              </w:rPr>
            </w:pPr>
            <w:r w:rsidRPr="00950718">
              <w:rPr>
                <w:rFonts w:ascii="Times New Roman" w:hAnsi="Times New Roman" w:cs="Times New Roman"/>
                <w:sz w:val="18"/>
                <w:szCs w:val="18"/>
              </w:rPr>
              <w:t>В том числе, численность, прошедших независимую оценку квалификации, чел.</w:t>
            </w:r>
          </w:p>
        </w:tc>
        <w:tc>
          <w:tcPr>
            <w:tcW w:w="1276" w:type="dxa"/>
          </w:tcPr>
          <w:p w:rsidR="007E7AD2" w:rsidRPr="00950718" w:rsidRDefault="007E7AD2" w:rsidP="00984BDC">
            <w:pPr>
              <w:jc w:val="center"/>
              <w:rPr>
                <w:rFonts w:ascii="Times New Roman" w:hAnsi="Times New Roman" w:cs="Times New Roman"/>
                <w:sz w:val="18"/>
                <w:szCs w:val="18"/>
              </w:rPr>
            </w:pPr>
            <w:r w:rsidRPr="00950718">
              <w:rPr>
                <w:rFonts w:ascii="Times New Roman" w:hAnsi="Times New Roman" w:cs="Times New Roman"/>
                <w:sz w:val="18"/>
                <w:szCs w:val="18"/>
              </w:rPr>
              <w:t>Численность трудоустроенных выпускников, чел.</w:t>
            </w:r>
          </w:p>
        </w:tc>
      </w:tr>
      <w:tr w:rsidR="007E7AD2" w:rsidRPr="007E7AD2" w:rsidTr="00950718">
        <w:trPr>
          <w:trHeight w:val="328"/>
        </w:trPr>
        <w:tc>
          <w:tcPr>
            <w:tcW w:w="2240" w:type="dxa"/>
          </w:tcPr>
          <w:p w:rsidR="007E7AD2" w:rsidRPr="007E7AD2" w:rsidRDefault="007E7AD2" w:rsidP="007E7AD2">
            <w:pPr>
              <w:jc w:val="center"/>
              <w:rPr>
                <w:rFonts w:ascii="Times New Roman" w:hAnsi="Times New Roman" w:cs="Times New Roman"/>
                <w:sz w:val="16"/>
                <w:szCs w:val="16"/>
              </w:rPr>
            </w:pPr>
            <w:r w:rsidRPr="007E7AD2">
              <w:rPr>
                <w:rFonts w:ascii="Times New Roman" w:hAnsi="Times New Roman" w:cs="Times New Roman"/>
                <w:sz w:val="16"/>
                <w:szCs w:val="16"/>
              </w:rPr>
              <w:t>1</w:t>
            </w:r>
          </w:p>
        </w:tc>
        <w:tc>
          <w:tcPr>
            <w:tcW w:w="1560" w:type="dxa"/>
          </w:tcPr>
          <w:p w:rsidR="007E7AD2" w:rsidRPr="007E7AD2" w:rsidRDefault="007E7AD2" w:rsidP="007E7AD2">
            <w:pPr>
              <w:jc w:val="center"/>
              <w:rPr>
                <w:rFonts w:ascii="Times New Roman" w:hAnsi="Times New Roman" w:cs="Times New Roman"/>
                <w:sz w:val="16"/>
                <w:szCs w:val="16"/>
              </w:rPr>
            </w:pPr>
            <w:r w:rsidRPr="007E7AD2">
              <w:rPr>
                <w:rFonts w:ascii="Times New Roman" w:hAnsi="Times New Roman" w:cs="Times New Roman"/>
                <w:sz w:val="16"/>
                <w:szCs w:val="16"/>
              </w:rPr>
              <w:t>2</w:t>
            </w:r>
          </w:p>
        </w:tc>
        <w:tc>
          <w:tcPr>
            <w:tcW w:w="1701" w:type="dxa"/>
          </w:tcPr>
          <w:p w:rsidR="007E7AD2" w:rsidRPr="007E7AD2" w:rsidRDefault="007E7AD2" w:rsidP="007E7AD2">
            <w:pPr>
              <w:jc w:val="center"/>
              <w:rPr>
                <w:rFonts w:ascii="Times New Roman" w:hAnsi="Times New Roman" w:cs="Times New Roman"/>
                <w:sz w:val="16"/>
                <w:szCs w:val="16"/>
              </w:rPr>
            </w:pPr>
            <w:r w:rsidRPr="007E7AD2">
              <w:rPr>
                <w:rFonts w:ascii="Times New Roman" w:hAnsi="Times New Roman" w:cs="Times New Roman"/>
                <w:sz w:val="16"/>
                <w:szCs w:val="16"/>
              </w:rPr>
              <w:t>3</w:t>
            </w:r>
          </w:p>
        </w:tc>
        <w:tc>
          <w:tcPr>
            <w:tcW w:w="1417" w:type="dxa"/>
          </w:tcPr>
          <w:p w:rsidR="007E7AD2" w:rsidRPr="007E7AD2" w:rsidRDefault="007E7AD2" w:rsidP="007E7AD2">
            <w:pPr>
              <w:jc w:val="center"/>
              <w:rPr>
                <w:rFonts w:ascii="Times New Roman" w:hAnsi="Times New Roman" w:cs="Times New Roman"/>
                <w:sz w:val="16"/>
                <w:szCs w:val="16"/>
              </w:rPr>
            </w:pPr>
            <w:r w:rsidRPr="007E7AD2">
              <w:rPr>
                <w:rFonts w:ascii="Times New Roman" w:hAnsi="Times New Roman" w:cs="Times New Roman"/>
                <w:sz w:val="16"/>
                <w:szCs w:val="16"/>
              </w:rPr>
              <w:t>4</w:t>
            </w:r>
          </w:p>
        </w:tc>
        <w:tc>
          <w:tcPr>
            <w:tcW w:w="1276" w:type="dxa"/>
          </w:tcPr>
          <w:p w:rsidR="007E7AD2" w:rsidRPr="007E7AD2" w:rsidRDefault="007E7AD2" w:rsidP="007E7AD2">
            <w:pPr>
              <w:jc w:val="center"/>
              <w:rPr>
                <w:rFonts w:ascii="Times New Roman" w:hAnsi="Times New Roman" w:cs="Times New Roman"/>
                <w:sz w:val="16"/>
                <w:szCs w:val="16"/>
              </w:rPr>
            </w:pPr>
            <w:r w:rsidRPr="007E7AD2">
              <w:rPr>
                <w:rFonts w:ascii="Times New Roman" w:hAnsi="Times New Roman" w:cs="Times New Roman"/>
                <w:sz w:val="16"/>
                <w:szCs w:val="16"/>
              </w:rPr>
              <w:t>5</w:t>
            </w:r>
          </w:p>
        </w:tc>
        <w:tc>
          <w:tcPr>
            <w:tcW w:w="1417" w:type="dxa"/>
          </w:tcPr>
          <w:p w:rsidR="007E7AD2" w:rsidRPr="007E7AD2" w:rsidRDefault="007E7AD2" w:rsidP="007E7AD2">
            <w:pPr>
              <w:jc w:val="center"/>
              <w:rPr>
                <w:rFonts w:ascii="Times New Roman" w:hAnsi="Times New Roman" w:cs="Times New Roman"/>
                <w:sz w:val="16"/>
                <w:szCs w:val="16"/>
              </w:rPr>
            </w:pPr>
            <w:r w:rsidRPr="007E7AD2">
              <w:rPr>
                <w:rFonts w:ascii="Times New Roman" w:hAnsi="Times New Roman" w:cs="Times New Roman"/>
                <w:sz w:val="16"/>
                <w:szCs w:val="16"/>
              </w:rPr>
              <w:t>6</w:t>
            </w:r>
          </w:p>
        </w:tc>
        <w:tc>
          <w:tcPr>
            <w:tcW w:w="1276" w:type="dxa"/>
          </w:tcPr>
          <w:p w:rsidR="007E7AD2" w:rsidRPr="007E7AD2" w:rsidRDefault="007E7AD2" w:rsidP="007E7AD2">
            <w:pPr>
              <w:jc w:val="center"/>
              <w:rPr>
                <w:rFonts w:ascii="Times New Roman" w:hAnsi="Times New Roman" w:cs="Times New Roman"/>
                <w:sz w:val="16"/>
                <w:szCs w:val="16"/>
              </w:rPr>
            </w:pPr>
            <w:r w:rsidRPr="007E7AD2">
              <w:rPr>
                <w:rFonts w:ascii="Times New Roman" w:hAnsi="Times New Roman" w:cs="Times New Roman"/>
                <w:sz w:val="16"/>
                <w:szCs w:val="16"/>
              </w:rPr>
              <w:t>7</w:t>
            </w:r>
          </w:p>
        </w:tc>
      </w:tr>
      <w:tr w:rsidR="007E7AD2" w:rsidRPr="007E7AD2" w:rsidTr="00950718">
        <w:trPr>
          <w:trHeight w:val="328"/>
        </w:trPr>
        <w:tc>
          <w:tcPr>
            <w:tcW w:w="2240" w:type="dxa"/>
          </w:tcPr>
          <w:p w:rsidR="007E7AD2" w:rsidRPr="007E7AD2" w:rsidRDefault="007E7AD2" w:rsidP="007E7AD2">
            <w:pPr>
              <w:rPr>
                <w:rFonts w:ascii="Times New Roman" w:hAnsi="Times New Roman" w:cs="Times New Roman"/>
                <w:bCs/>
                <w:sz w:val="20"/>
                <w:szCs w:val="20"/>
              </w:rPr>
            </w:pPr>
            <w:r w:rsidRPr="007E7AD2">
              <w:rPr>
                <w:rFonts w:ascii="Times New Roman" w:hAnsi="Times New Roman" w:cs="Times New Roman"/>
                <w:bCs/>
                <w:sz w:val="20"/>
                <w:szCs w:val="20"/>
              </w:rPr>
              <w:t xml:space="preserve">Автомеханик </w:t>
            </w:r>
          </w:p>
        </w:tc>
        <w:tc>
          <w:tcPr>
            <w:tcW w:w="1560" w:type="dxa"/>
          </w:tcPr>
          <w:p w:rsidR="007E7AD2" w:rsidRPr="007E7AD2" w:rsidRDefault="007E7AD2" w:rsidP="00950718">
            <w:pPr>
              <w:jc w:val="center"/>
              <w:rPr>
                <w:rFonts w:ascii="Times New Roman" w:hAnsi="Times New Roman" w:cs="Times New Roman"/>
                <w:bCs/>
                <w:sz w:val="20"/>
                <w:szCs w:val="20"/>
              </w:rPr>
            </w:pPr>
            <w:r w:rsidRPr="007E7AD2">
              <w:rPr>
                <w:rFonts w:ascii="Times New Roman" w:hAnsi="Times New Roman" w:cs="Times New Roman"/>
                <w:bCs/>
                <w:sz w:val="20"/>
                <w:szCs w:val="20"/>
              </w:rPr>
              <w:t>Слесарь по ремонту автомобилей. Водитель автомобиля. Оператор заправочных станций</w:t>
            </w:r>
          </w:p>
        </w:tc>
        <w:tc>
          <w:tcPr>
            <w:tcW w:w="1701" w:type="dxa"/>
          </w:tcPr>
          <w:p w:rsidR="007E7AD2" w:rsidRPr="007E7AD2" w:rsidRDefault="007E7AD2" w:rsidP="00984BDC">
            <w:pPr>
              <w:rPr>
                <w:rFonts w:ascii="Times New Roman" w:hAnsi="Times New Roman" w:cs="Times New Roman"/>
                <w:bCs/>
                <w:sz w:val="20"/>
                <w:szCs w:val="20"/>
              </w:rPr>
            </w:pPr>
            <w:r w:rsidRPr="007E7AD2">
              <w:rPr>
                <w:rFonts w:ascii="Times New Roman" w:hAnsi="Times New Roman" w:cs="Times New Roman"/>
                <w:bCs/>
                <w:sz w:val="20"/>
                <w:szCs w:val="20"/>
              </w:rPr>
              <w:t>ФГОС СПО по профессии 23.01.03 «Автомеханик», от 02.08. 2013 г.</w:t>
            </w:r>
          </w:p>
        </w:tc>
        <w:tc>
          <w:tcPr>
            <w:tcW w:w="1417" w:type="dxa"/>
          </w:tcPr>
          <w:p w:rsidR="007E7AD2" w:rsidRPr="007E7AD2" w:rsidRDefault="007E7AD2" w:rsidP="00984BDC">
            <w:pPr>
              <w:jc w:val="center"/>
              <w:rPr>
                <w:rFonts w:ascii="Times New Roman" w:hAnsi="Times New Roman" w:cs="Times New Roman"/>
                <w:bCs/>
                <w:sz w:val="20"/>
                <w:szCs w:val="20"/>
              </w:rPr>
            </w:pPr>
            <w:r w:rsidRPr="007E7AD2">
              <w:rPr>
                <w:rFonts w:ascii="Times New Roman" w:hAnsi="Times New Roman" w:cs="Times New Roman"/>
                <w:bCs/>
                <w:sz w:val="20"/>
                <w:szCs w:val="20"/>
              </w:rPr>
              <w:t>8</w:t>
            </w:r>
          </w:p>
        </w:tc>
        <w:tc>
          <w:tcPr>
            <w:tcW w:w="1276" w:type="dxa"/>
          </w:tcPr>
          <w:p w:rsidR="007E7AD2" w:rsidRPr="007E7AD2" w:rsidRDefault="007E7AD2" w:rsidP="00984BDC">
            <w:pPr>
              <w:jc w:val="center"/>
              <w:rPr>
                <w:rFonts w:ascii="Times New Roman" w:hAnsi="Times New Roman" w:cs="Times New Roman"/>
                <w:bCs/>
                <w:sz w:val="20"/>
                <w:szCs w:val="20"/>
              </w:rPr>
            </w:pPr>
            <w:r w:rsidRPr="007E7AD2">
              <w:rPr>
                <w:rFonts w:ascii="Times New Roman" w:hAnsi="Times New Roman" w:cs="Times New Roman"/>
                <w:bCs/>
                <w:sz w:val="20"/>
                <w:szCs w:val="20"/>
              </w:rPr>
              <w:t>0</w:t>
            </w:r>
          </w:p>
        </w:tc>
        <w:tc>
          <w:tcPr>
            <w:tcW w:w="1417" w:type="dxa"/>
          </w:tcPr>
          <w:p w:rsidR="007E7AD2" w:rsidRPr="007E7AD2" w:rsidRDefault="007E7AD2" w:rsidP="00984BDC">
            <w:pPr>
              <w:jc w:val="center"/>
              <w:rPr>
                <w:rFonts w:ascii="Times New Roman" w:hAnsi="Times New Roman" w:cs="Times New Roman"/>
                <w:bCs/>
                <w:sz w:val="20"/>
                <w:szCs w:val="20"/>
              </w:rPr>
            </w:pPr>
            <w:r w:rsidRPr="007E7AD2">
              <w:rPr>
                <w:rFonts w:ascii="Times New Roman" w:hAnsi="Times New Roman" w:cs="Times New Roman"/>
                <w:bCs/>
                <w:sz w:val="20"/>
                <w:szCs w:val="20"/>
              </w:rPr>
              <w:t>0</w:t>
            </w:r>
          </w:p>
        </w:tc>
        <w:tc>
          <w:tcPr>
            <w:tcW w:w="1276" w:type="dxa"/>
          </w:tcPr>
          <w:p w:rsidR="007E7AD2" w:rsidRPr="007E7AD2" w:rsidRDefault="007E7AD2" w:rsidP="00984BDC">
            <w:pPr>
              <w:jc w:val="center"/>
              <w:rPr>
                <w:rFonts w:ascii="Times New Roman" w:hAnsi="Times New Roman" w:cs="Times New Roman"/>
                <w:bCs/>
                <w:sz w:val="20"/>
                <w:szCs w:val="20"/>
              </w:rPr>
            </w:pPr>
            <w:r w:rsidRPr="007E7AD2">
              <w:rPr>
                <w:rFonts w:ascii="Times New Roman" w:hAnsi="Times New Roman" w:cs="Times New Roman"/>
                <w:bCs/>
                <w:sz w:val="20"/>
                <w:szCs w:val="20"/>
              </w:rPr>
              <w:t>6</w:t>
            </w:r>
          </w:p>
        </w:tc>
      </w:tr>
      <w:tr w:rsidR="007E7AD2" w:rsidRPr="007E7AD2" w:rsidTr="00950718">
        <w:trPr>
          <w:trHeight w:val="328"/>
        </w:trPr>
        <w:tc>
          <w:tcPr>
            <w:tcW w:w="2240" w:type="dxa"/>
          </w:tcPr>
          <w:p w:rsidR="007E7AD2" w:rsidRPr="007E7AD2" w:rsidRDefault="007E7AD2" w:rsidP="007E7AD2">
            <w:pPr>
              <w:rPr>
                <w:rFonts w:ascii="Times New Roman" w:hAnsi="Times New Roman" w:cs="Times New Roman"/>
                <w:bCs/>
                <w:sz w:val="20"/>
                <w:szCs w:val="20"/>
              </w:rPr>
            </w:pPr>
            <w:r w:rsidRPr="007E7AD2">
              <w:rPr>
                <w:rFonts w:ascii="Times New Roman" w:hAnsi="Times New Roman" w:cs="Times New Roman"/>
                <w:bCs/>
                <w:sz w:val="20"/>
                <w:szCs w:val="20"/>
              </w:rPr>
              <w:t>Электромонтер по ремонту и обслуживанию электрооборудования (по отраслям)</w:t>
            </w:r>
          </w:p>
        </w:tc>
        <w:tc>
          <w:tcPr>
            <w:tcW w:w="1560" w:type="dxa"/>
          </w:tcPr>
          <w:p w:rsidR="007E7AD2" w:rsidRPr="007E7AD2" w:rsidRDefault="007E7AD2" w:rsidP="00950718">
            <w:pPr>
              <w:jc w:val="center"/>
              <w:rPr>
                <w:rFonts w:ascii="Times New Roman" w:hAnsi="Times New Roman" w:cs="Times New Roman"/>
                <w:bCs/>
                <w:sz w:val="20"/>
                <w:szCs w:val="20"/>
              </w:rPr>
            </w:pPr>
            <w:r w:rsidRPr="007E7AD2">
              <w:rPr>
                <w:rFonts w:ascii="Times New Roman" w:hAnsi="Times New Roman" w:cs="Times New Roman"/>
                <w:bCs/>
                <w:sz w:val="20"/>
                <w:szCs w:val="20"/>
              </w:rPr>
              <w:t xml:space="preserve">Электромонтер по ремонту и обслуживанию </w:t>
            </w:r>
            <w:proofErr w:type="gramStart"/>
            <w:r w:rsidRPr="007E7AD2">
              <w:rPr>
                <w:rFonts w:ascii="Times New Roman" w:hAnsi="Times New Roman" w:cs="Times New Roman"/>
                <w:bCs/>
                <w:sz w:val="20"/>
                <w:szCs w:val="20"/>
              </w:rPr>
              <w:t>электро</w:t>
            </w:r>
            <w:r w:rsidR="00950718">
              <w:rPr>
                <w:rFonts w:ascii="Times New Roman" w:hAnsi="Times New Roman" w:cs="Times New Roman"/>
                <w:bCs/>
                <w:sz w:val="20"/>
                <w:szCs w:val="20"/>
              </w:rPr>
              <w:t>-</w:t>
            </w:r>
            <w:r w:rsidRPr="007E7AD2">
              <w:rPr>
                <w:rFonts w:ascii="Times New Roman" w:hAnsi="Times New Roman" w:cs="Times New Roman"/>
                <w:bCs/>
                <w:sz w:val="20"/>
                <w:szCs w:val="20"/>
              </w:rPr>
              <w:t>оборудования</w:t>
            </w:r>
            <w:proofErr w:type="gramEnd"/>
          </w:p>
        </w:tc>
        <w:tc>
          <w:tcPr>
            <w:tcW w:w="1701" w:type="dxa"/>
          </w:tcPr>
          <w:p w:rsidR="007E7AD2" w:rsidRPr="007E7AD2" w:rsidRDefault="007E7AD2" w:rsidP="00984BDC">
            <w:pPr>
              <w:rPr>
                <w:rFonts w:ascii="Times New Roman" w:hAnsi="Times New Roman" w:cs="Times New Roman"/>
                <w:bCs/>
                <w:sz w:val="20"/>
                <w:szCs w:val="20"/>
              </w:rPr>
            </w:pPr>
            <w:r w:rsidRPr="007E7AD2">
              <w:rPr>
                <w:rFonts w:ascii="Times New Roman" w:hAnsi="Times New Roman" w:cs="Times New Roman"/>
                <w:bCs/>
                <w:sz w:val="20"/>
                <w:szCs w:val="20"/>
              </w:rPr>
              <w:t xml:space="preserve">ФГОС СПО по профессии 13.01.10 «Электромонтер по ремонту и обслуживанию электрооборудования (по отраслям)», от </w:t>
            </w:r>
            <w:r w:rsidRPr="007E7AD2">
              <w:rPr>
                <w:rFonts w:ascii="Times New Roman" w:hAnsi="Times New Roman" w:cs="Times New Roman"/>
                <w:bCs/>
                <w:sz w:val="20"/>
                <w:szCs w:val="20"/>
              </w:rPr>
              <w:lastRenderedPageBreak/>
              <w:t xml:space="preserve">02.08.2013 г. </w:t>
            </w:r>
          </w:p>
        </w:tc>
        <w:tc>
          <w:tcPr>
            <w:tcW w:w="1417" w:type="dxa"/>
          </w:tcPr>
          <w:p w:rsidR="007E7AD2" w:rsidRPr="007E7AD2" w:rsidRDefault="007E7AD2" w:rsidP="00984BDC">
            <w:pPr>
              <w:jc w:val="center"/>
              <w:rPr>
                <w:rFonts w:ascii="Times New Roman" w:hAnsi="Times New Roman" w:cs="Times New Roman"/>
                <w:bCs/>
                <w:sz w:val="20"/>
                <w:szCs w:val="20"/>
                <w:lang w:val="en-US"/>
              </w:rPr>
            </w:pPr>
            <w:r w:rsidRPr="007E7AD2">
              <w:rPr>
                <w:rFonts w:ascii="Times New Roman" w:hAnsi="Times New Roman" w:cs="Times New Roman"/>
                <w:bCs/>
                <w:sz w:val="20"/>
                <w:szCs w:val="20"/>
              </w:rPr>
              <w:lastRenderedPageBreak/>
              <w:t>1</w:t>
            </w:r>
            <w:r w:rsidRPr="007E7AD2">
              <w:rPr>
                <w:rFonts w:ascii="Times New Roman" w:hAnsi="Times New Roman" w:cs="Times New Roman"/>
                <w:bCs/>
                <w:sz w:val="20"/>
                <w:szCs w:val="20"/>
                <w:lang w:val="en-US"/>
              </w:rPr>
              <w:t>0</w:t>
            </w:r>
          </w:p>
        </w:tc>
        <w:tc>
          <w:tcPr>
            <w:tcW w:w="1276" w:type="dxa"/>
          </w:tcPr>
          <w:p w:rsidR="007E7AD2" w:rsidRPr="007E7AD2" w:rsidRDefault="007E7AD2" w:rsidP="00984BDC">
            <w:pPr>
              <w:jc w:val="center"/>
              <w:rPr>
                <w:rFonts w:ascii="Times New Roman" w:hAnsi="Times New Roman" w:cs="Times New Roman"/>
                <w:bCs/>
                <w:sz w:val="20"/>
                <w:szCs w:val="20"/>
              </w:rPr>
            </w:pPr>
            <w:r w:rsidRPr="007E7AD2">
              <w:rPr>
                <w:rFonts w:ascii="Times New Roman" w:hAnsi="Times New Roman" w:cs="Times New Roman"/>
                <w:bCs/>
                <w:sz w:val="20"/>
                <w:szCs w:val="20"/>
              </w:rPr>
              <w:t>0</w:t>
            </w:r>
          </w:p>
        </w:tc>
        <w:tc>
          <w:tcPr>
            <w:tcW w:w="1417" w:type="dxa"/>
          </w:tcPr>
          <w:p w:rsidR="007E7AD2" w:rsidRPr="007E7AD2" w:rsidRDefault="007E7AD2" w:rsidP="00984BDC">
            <w:pPr>
              <w:jc w:val="center"/>
              <w:rPr>
                <w:rFonts w:ascii="Times New Roman" w:hAnsi="Times New Roman" w:cs="Times New Roman"/>
                <w:bCs/>
                <w:sz w:val="20"/>
                <w:szCs w:val="20"/>
              </w:rPr>
            </w:pPr>
            <w:r w:rsidRPr="007E7AD2">
              <w:rPr>
                <w:rFonts w:ascii="Times New Roman" w:hAnsi="Times New Roman" w:cs="Times New Roman"/>
                <w:bCs/>
                <w:sz w:val="20"/>
                <w:szCs w:val="20"/>
              </w:rPr>
              <w:t>0</w:t>
            </w:r>
          </w:p>
        </w:tc>
        <w:tc>
          <w:tcPr>
            <w:tcW w:w="1276" w:type="dxa"/>
          </w:tcPr>
          <w:p w:rsidR="007E7AD2" w:rsidRPr="007E7AD2" w:rsidRDefault="007E7AD2" w:rsidP="00984BDC">
            <w:pPr>
              <w:jc w:val="center"/>
              <w:rPr>
                <w:rFonts w:ascii="Times New Roman" w:hAnsi="Times New Roman" w:cs="Times New Roman"/>
                <w:bCs/>
                <w:sz w:val="20"/>
                <w:szCs w:val="20"/>
              </w:rPr>
            </w:pPr>
            <w:r w:rsidRPr="007E7AD2">
              <w:rPr>
                <w:rFonts w:ascii="Times New Roman" w:hAnsi="Times New Roman" w:cs="Times New Roman"/>
                <w:bCs/>
                <w:sz w:val="20"/>
                <w:szCs w:val="20"/>
              </w:rPr>
              <w:t>10</w:t>
            </w:r>
          </w:p>
        </w:tc>
      </w:tr>
      <w:tr w:rsidR="007E7AD2" w:rsidRPr="007E7AD2" w:rsidTr="00950718">
        <w:trPr>
          <w:trHeight w:val="328"/>
        </w:trPr>
        <w:tc>
          <w:tcPr>
            <w:tcW w:w="2240" w:type="dxa"/>
          </w:tcPr>
          <w:p w:rsidR="007E7AD2" w:rsidRPr="007E7AD2" w:rsidRDefault="007E7AD2" w:rsidP="007E7AD2">
            <w:pPr>
              <w:rPr>
                <w:rFonts w:ascii="Times New Roman" w:hAnsi="Times New Roman" w:cs="Times New Roman"/>
                <w:bCs/>
                <w:sz w:val="20"/>
                <w:szCs w:val="20"/>
              </w:rPr>
            </w:pPr>
            <w:r w:rsidRPr="007E7AD2">
              <w:rPr>
                <w:rFonts w:ascii="Times New Roman" w:hAnsi="Times New Roman" w:cs="Times New Roman"/>
                <w:bCs/>
                <w:sz w:val="20"/>
                <w:szCs w:val="20"/>
              </w:rPr>
              <w:lastRenderedPageBreak/>
              <w:t>Право и организация социального обеспечения (в том числе филиал)</w:t>
            </w:r>
          </w:p>
        </w:tc>
        <w:tc>
          <w:tcPr>
            <w:tcW w:w="1560" w:type="dxa"/>
          </w:tcPr>
          <w:p w:rsidR="007E7AD2" w:rsidRPr="007E7AD2" w:rsidRDefault="007E7AD2" w:rsidP="00984BDC">
            <w:pPr>
              <w:jc w:val="center"/>
              <w:rPr>
                <w:rFonts w:ascii="Times New Roman" w:hAnsi="Times New Roman" w:cs="Times New Roman"/>
                <w:bCs/>
                <w:sz w:val="20"/>
                <w:szCs w:val="20"/>
              </w:rPr>
            </w:pPr>
            <w:r w:rsidRPr="007E7AD2">
              <w:rPr>
                <w:rFonts w:ascii="Times New Roman" w:hAnsi="Times New Roman" w:cs="Times New Roman"/>
                <w:bCs/>
                <w:sz w:val="20"/>
                <w:szCs w:val="20"/>
              </w:rPr>
              <w:t>Юрист</w:t>
            </w:r>
          </w:p>
        </w:tc>
        <w:tc>
          <w:tcPr>
            <w:tcW w:w="1701" w:type="dxa"/>
          </w:tcPr>
          <w:p w:rsidR="007E7AD2" w:rsidRPr="007E7AD2" w:rsidRDefault="007E7AD2" w:rsidP="00984BDC">
            <w:pPr>
              <w:rPr>
                <w:rFonts w:ascii="Times New Roman" w:hAnsi="Times New Roman" w:cs="Times New Roman"/>
                <w:bCs/>
                <w:sz w:val="20"/>
                <w:szCs w:val="20"/>
              </w:rPr>
            </w:pPr>
            <w:r w:rsidRPr="007E7AD2">
              <w:rPr>
                <w:rFonts w:ascii="Times New Roman" w:hAnsi="Times New Roman" w:cs="Times New Roman"/>
                <w:bCs/>
                <w:sz w:val="20"/>
                <w:szCs w:val="20"/>
              </w:rPr>
              <w:t>ФГОС СПО по специальности 40.02.01 «Право и организация социального обеспечения», от 12.05.2014 г.</w:t>
            </w:r>
          </w:p>
        </w:tc>
        <w:tc>
          <w:tcPr>
            <w:tcW w:w="1417" w:type="dxa"/>
          </w:tcPr>
          <w:p w:rsidR="007E7AD2" w:rsidRPr="007E7AD2" w:rsidRDefault="007E7AD2" w:rsidP="00984BDC">
            <w:pPr>
              <w:jc w:val="center"/>
              <w:rPr>
                <w:rFonts w:ascii="Times New Roman" w:hAnsi="Times New Roman" w:cs="Times New Roman"/>
                <w:bCs/>
                <w:sz w:val="20"/>
                <w:szCs w:val="20"/>
              </w:rPr>
            </w:pPr>
            <w:r w:rsidRPr="007E7AD2">
              <w:rPr>
                <w:rFonts w:ascii="Times New Roman" w:hAnsi="Times New Roman" w:cs="Times New Roman"/>
                <w:bCs/>
                <w:sz w:val="20"/>
                <w:szCs w:val="20"/>
              </w:rPr>
              <w:t>37</w:t>
            </w:r>
          </w:p>
        </w:tc>
        <w:tc>
          <w:tcPr>
            <w:tcW w:w="1276" w:type="dxa"/>
          </w:tcPr>
          <w:p w:rsidR="007E7AD2" w:rsidRPr="007E7AD2" w:rsidRDefault="007E7AD2" w:rsidP="00984BDC">
            <w:pPr>
              <w:jc w:val="center"/>
              <w:rPr>
                <w:rFonts w:ascii="Times New Roman" w:hAnsi="Times New Roman" w:cs="Times New Roman"/>
                <w:bCs/>
                <w:sz w:val="20"/>
                <w:szCs w:val="20"/>
              </w:rPr>
            </w:pPr>
            <w:r w:rsidRPr="007E7AD2">
              <w:rPr>
                <w:rFonts w:ascii="Times New Roman" w:hAnsi="Times New Roman" w:cs="Times New Roman"/>
                <w:bCs/>
                <w:sz w:val="20"/>
                <w:szCs w:val="20"/>
              </w:rPr>
              <w:t>0</w:t>
            </w:r>
          </w:p>
        </w:tc>
        <w:tc>
          <w:tcPr>
            <w:tcW w:w="1417" w:type="dxa"/>
          </w:tcPr>
          <w:p w:rsidR="007E7AD2" w:rsidRPr="007E7AD2" w:rsidRDefault="007E7AD2" w:rsidP="00984BDC">
            <w:pPr>
              <w:jc w:val="center"/>
              <w:rPr>
                <w:rFonts w:ascii="Times New Roman" w:hAnsi="Times New Roman" w:cs="Times New Roman"/>
                <w:bCs/>
                <w:sz w:val="20"/>
                <w:szCs w:val="20"/>
              </w:rPr>
            </w:pPr>
            <w:r w:rsidRPr="007E7AD2">
              <w:rPr>
                <w:rFonts w:ascii="Times New Roman" w:hAnsi="Times New Roman" w:cs="Times New Roman"/>
                <w:bCs/>
                <w:sz w:val="20"/>
                <w:szCs w:val="20"/>
              </w:rPr>
              <w:t>0</w:t>
            </w:r>
          </w:p>
        </w:tc>
        <w:tc>
          <w:tcPr>
            <w:tcW w:w="1276" w:type="dxa"/>
          </w:tcPr>
          <w:p w:rsidR="007E7AD2" w:rsidRPr="007E7AD2" w:rsidRDefault="007E7AD2" w:rsidP="00984BDC">
            <w:pPr>
              <w:jc w:val="center"/>
              <w:rPr>
                <w:rFonts w:ascii="Times New Roman" w:hAnsi="Times New Roman" w:cs="Times New Roman"/>
                <w:bCs/>
                <w:sz w:val="20"/>
                <w:szCs w:val="20"/>
              </w:rPr>
            </w:pPr>
            <w:r w:rsidRPr="007E7AD2">
              <w:rPr>
                <w:rFonts w:ascii="Times New Roman" w:hAnsi="Times New Roman" w:cs="Times New Roman"/>
                <w:bCs/>
                <w:sz w:val="20"/>
                <w:szCs w:val="20"/>
                <w:lang w:val="en-US"/>
              </w:rPr>
              <w:t>2</w:t>
            </w:r>
            <w:r w:rsidRPr="007E7AD2">
              <w:rPr>
                <w:rFonts w:ascii="Times New Roman" w:hAnsi="Times New Roman" w:cs="Times New Roman"/>
                <w:bCs/>
                <w:sz w:val="20"/>
                <w:szCs w:val="20"/>
              </w:rPr>
              <w:t>9</w:t>
            </w:r>
          </w:p>
        </w:tc>
      </w:tr>
      <w:tr w:rsidR="007E7AD2" w:rsidRPr="007E7AD2" w:rsidTr="00950718">
        <w:trPr>
          <w:trHeight w:val="328"/>
        </w:trPr>
        <w:tc>
          <w:tcPr>
            <w:tcW w:w="2240" w:type="dxa"/>
          </w:tcPr>
          <w:p w:rsidR="007E7AD2" w:rsidRPr="007E7AD2" w:rsidRDefault="007E7AD2" w:rsidP="007E7AD2">
            <w:pPr>
              <w:rPr>
                <w:rFonts w:ascii="Times New Roman" w:hAnsi="Times New Roman" w:cs="Times New Roman"/>
                <w:bCs/>
                <w:sz w:val="20"/>
                <w:szCs w:val="20"/>
              </w:rPr>
            </w:pPr>
            <w:r w:rsidRPr="007E7AD2">
              <w:rPr>
                <w:rFonts w:ascii="Times New Roman" w:hAnsi="Times New Roman" w:cs="Times New Roman"/>
                <w:bCs/>
                <w:sz w:val="20"/>
                <w:szCs w:val="20"/>
              </w:rPr>
              <w:t xml:space="preserve">Техническая эксплуатация и обслуживание электрического и </w:t>
            </w:r>
            <w:r w:rsidR="00950718" w:rsidRPr="007E7AD2">
              <w:rPr>
                <w:rFonts w:ascii="Times New Roman" w:hAnsi="Times New Roman" w:cs="Times New Roman"/>
                <w:bCs/>
                <w:sz w:val="20"/>
                <w:szCs w:val="20"/>
              </w:rPr>
              <w:t>электромеханического</w:t>
            </w:r>
            <w:r w:rsidRPr="007E7AD2">
              <w:rPr>
                <w:rFonts w:ascii="Times New Roman" w:hAnsi="Times New Roman" w:cs="Times New Roman"/>
                <w:bCs/>
                <w:sz w:val="20"/>
                <w:szCs w:val="20"/>
              </w:rPr>
              <w:t xml:space="preserve"> оборудования (по отраслям)</w:t>
            </w:r>
          </w:p>
        </w:tc>
        <w:tc>
          <w:tcPr>
            <w:tcW w:w="1560" w:type="dxa"/>
          </w:tcPr>
          <w:p w:rsidR="007E7AD2" w:rsidRPr="007E7AD2" w:rsidRDefault="007E7AD2" w:rsidP="00984BDC">
            <w:pPr>
              <w:jc w:val="center"/>
              <w:rPr>
                <w:rFonts w:ascii="Times New Roman" w:hAnsi="Times New Roman" w:cs="Times New Roman"/>
                <w:bCs/>
                <w:sz w:val="20"/>
                <w:szCs w:val="20"/>
              </w:rPr>
            </w:pPr>
            <w:r w:rsidRPr="007E7AD2">
              <w:rPr>
                <w:rFonts w:ascii="Times New Roman" w:hAnsi="Times New Roman" w:cs="Times New Roman"/>
                <w:bCs/>
                <w:sz w:val="20"/>
                <w:szCs w:val="20"/>
              </w:rPr>
              <w:t>Техник. Старший техник</w:t>
            </w:r>
          </w:p>
        </w:tc>
        <w:tc>
          <w:tcPr>
            <w:tcW w:w="1701" w:type="dxa"/>
          </w:tcPr>
          <w:p w:rsidR="007E7AD2" w:rsidRPr="007E7AD2" w:rsidRDefault="007E7AD2" w:rsidP="00984BDC">
            <w:pPr>
              <w:rPr>
                <w:rFonts w:ascii="Times New Roman" w:hAnsi="Times New Roman" w:cs="Times New Roman"/>
                <w:bCs/>
                <w:sz w:val="20"/>
                <w:szCs w:val="20"/>
              </w:rPr>
            </w:pPr>
            <w:r w:rsidRPr="007E7AD2">
              <w:rPr>
                <w:rFonts w:ascii="Times New Roman" w:hAnsi="Times New Roman" w:cs="Times New Roman"/>
                <w:bCs/>
                <w:sz w:val="20"/>
                <w:szCs w:val="20"/>
              </w:rPr>
              <w:t>ФГОС СПО по специальности 13.02.11 «Техническая эксплуатация и обслуживание электрического и элек</w:t>
            </w:r>
            <w:r w:rsidR="00950718">
              <w:rPr>
                <w:rFonts w:ascii="Times New Roman" w:hAnsi="Times New Roman" w:cs="Times New Roman"/>
                <w:bCs/>
                <w:sz w:val="20"/>
                <w:szCs w:val="20"/>
              </w:rPr>
              <w:t>т</w:t>
            </w:r>
            <w:r w:rsidRPr="007E7AD2">
              <w:rPr>
                <w:rFonts w:ascii="Times New Roman" w:hAnsi="Times New Roman" w:cs="Times New Roman"/>
                <w:bCs/>
                <w:sz w:val="20"/>
                <w:szCs w:val="20"/>
              </w:rPr>
              <w:t>ромеханического оборудования (по отраслям)», от 07.12.2017 г.</w:t>
            </w:r>
          </w:p>
        </w:tc>
        <w:tc>
          <w:tcPr>
            <w:tcW w:w="1417" w:type="dxa"/>
          </w:tcPr>
          <w:p w:rsidR="007E7AD2" w:rsidRPr="007E7AD2" w:rsidRDefault="007E7AD2" w:rsidP="00984BDC">
            <w:pPr>
              <w:jc w:val="center"/>
              <w:rPr>
                <w:rFonts w:ascii="Times New Roman" w:hAnsi="Times New Roman" w:cs="Times New Roman"/>
                <w:bCs/>
                <w:sz w:val="20"/>
                <w:szCs w:val="20"/>
                <w:lang w:val="en-US"/>
              </w:rPr>
            </w:pPr>
            <w:r w:rsidRPr="007E7AD2">
              <w:rPr>
                <w:rFonts w:ascii="Times New Roman" w:hAnsi="Times New Roman" w:cs="Times New Roman"/>
                <w:bCs/>
                <w:sz w:val="20"/>
                <w:szCs w:val="20"/>
              </w:rPr>
              <w:t>2</w:t>
            </w:r>
            <w:r w:rsidRPr="007E7AD2">
              <w:rPr>
                <w:rFonts w:ascii="Times New Roman" w:hAnsi="Times New Roman" w:cs="Times New Roman"/>
                <w:bCs/>
                <w:sz w:val="20"/>
                <w:szCs w:val="20"/>
                <w:lang w:val="en-US"/>
              </w:rPr>
              <w:t>1</w:t>
            </w:r>
          </w:p>
        </w:tc>
        <w:tc>
          <w:tcPr>
            <w:tcW w:w="1276" w:type="dxa"/>
          </w:tcPr>
          <w:p w:rsidR="007E7AD2" w:rsidRPr="007E7AD2" w:rsidRDefault="007E7AD2" w:rsidP="00984BDC">
            <w:pPr>
              <w:jc w:val="center"/>
              <w:rPr>
                <w:rFonts w:ascii="Times New Roman" w:hAnsi="Times New Roman" w:cs="Times New Roman"/>
                <w:bCs/>
                <w:sz w:val="20"/>
                <w:szCs w:val="20"/>
                <w:lang w:val="en-US"/>
              </w:rPr>
            </w:pPr>
            <w:r w:rsidRPr="007E7AD2">
              <w:rPr>
                <w:rFonts w:ascii="Times New Roman" w:hAnsi="Times New Roman" w:cs="Times New Roman"/>
                <w:bCs/>
                <w:sz w:val="20"/>
                <w:szCs w:val="20"/>
              </w:rPr>
              <w:t>2</w:t>
            </w:r>
            <w:r w:rsidRPr="007E7AD2">
              <w:rPr>
                <w:rFonts w:ascii="Times New Roman" w:hAnsi="Times New Roman" w:cs="Times New Roman"/>
                <w:bCs/>
                <w:sz w:val="20"/>
                <w:szCs w:val="20"/>
                <w:lang w:val="en-US"/>
              </w:rPr>
              <w:t>1</w:t>
            </w:r>
          </w:p>
        </w:tc>
        <w:tc>
          <w:tcPr>
            <w:tcW w:w="1417" w:type="dxa"/>
          </w:tcPr>
          <w:p w:rsidR="007E7AD2" w:rsidRPr="007E7AD2" w:rsidRDefault="007E7AD2" w:rsidP="00984BDC">
            <w:pPr>
              <w:jc w:val="center"/>
              <w:rPr>
                <w:rFonts w:ascii="Times New Roman" w:hAnsi="Times New Roman" w:cs="Times New Roman"/>
                <w:bCs/>
                <w:sz w:val="20"/>
                <w:szCs w:val="20"/>
              </w:rPr>
            </w:pPr>
            <w:r w:rsidRPr="007E7AD2">
              <w:rPr>
                <w:rFonts w:ascii="Times New Roman" w:hAnsi="Times New Roman" w:cs="Times New Roman"/>
                <w:bCs/>
                <w:sz w:val="20"/>
                <w:szCs w:val="20"/>
              </w:rPr>
              <w:t>0</w:t>
            </w:r>
          </w:p>
        </w:tc>
        <w:tc>
          <w:tcPr>
            <w:tcW w:w="1276" w:type="dxa"/>
          </w:tcPr>
          <w:p w:rsidR="007E7AD2" w:rsidRPr="007E7AD2" w:rsidRDefault="007E7AD2" w:rsidP="00984BDC">
            <w:pPr>
              <w:jc w:val="center"/>
              <w:rPr>
                <w:rFonts w:ascii="Times New Roman" w:hAnsi="Times New Roman" w:cs="Times New Roman"/>
                <w:bCs/>
                <w:sz w:val="20"/>
                <w:szCs w:val="20"/>
              </w:rPr>
            </w:pPr>
            <w:r w:rsidRPr="007E7AD2">
              <w:rPr>
                <w:rFonts w:ascii="Times New Roman" w:hAnsi="Times New Roman" w:cs="Times New Roman"/>
                <w:bCs/>
                <w:sz w:val="20"/>
                <w:szCs w:val="20"/>
              </w:rPr>
              <w:t>20</w:t>
            </w:r>
          </w:p>
        </w:tc>
      </w:tr>
      <w:tr w:rsidR="007E7AD2" w:rsidRPr="007E7AD2" w:rsidTr="00950718">
        <w:trPr>
          <w:trHeight w:val="328"/>
        </w:trPr>
        <w:tc>
          <w:tcPr>
            <w:tcW w:w="2240" w:type="dxa"/>
          </w:tcPr>
          <w:p w:rsidR="007E7AD2" w:rsidRPr="007E7AD2" w:rsidRDefault="007E7AD2" w:rsidP="007E7AD2">
            <w:pPr>
              <w:rPr>
                <w:rFonts w:ascii="Times New Roman" w:hAnsi="Times New Roman" w:cs="Times New Roman"/>
                <w:bCs/>
                <w:sz w:val="20"/>
                <w:szCs w:val="20"/>
              </w:rPr>
            </w:pPr>
            <w:r w:rsidRPr="007E7AD2">
              <w:rPr>
                <w:rFonts w:ascii="Times New Roman" w:hAnsi="Times New Roman" w:cs="Times New Roman"/>
                <w:bCs/>
                <w:sz w:val="20"/>
                <w:szCs w:val="20"/>
              </w:rPr>
              <w:t>Экономика и бухгалтерский учет (по отраслям)</w:t>
            </w:r>
          </w:p>
        </w:tc>
        <w:tc>
          <w:tcPr>
            <w:tcW w:w="1560" w:type="dxa"/>
          </w:tcPr>
          <w:p w:rsidR="007E7AD2" w:rsidRPr="007E7AD2" w:rsidRDefault="007E7AD2" w:rsidP="00984BDC">
            <w:pPr>
              <w:jc w:val="center"/>
              <w:rPr>
                <w:rFonts w:ascii="Times New Roman" w:hAnsi="Times New Roman" w:cs="Times New Roman"/>
                <w:bCs/>
                <w:sz w:val="20"/>
                <w:szCs w:val="20"/>
              </w:rPr>
            </w:pPr>
            <w:r w:rsidRPr="007E7AD2">
              <w:rPr>
                <w:rFonts w:ascii="Times New Roman" w:hAnsi="Times New Roman" w:cs="Times New Roman"/>
                <w:bCs/>
                <w:sz w:val="20"/>
                <w:szCs w:val="20"/>
              </w:rPr>
              <w:t>Бухгалтер, специалист по налогообложению</w:t>
            </w:r>
          </w:p>
        </w:tc>
        <w:tc>
          <w:tcPr>
            <w:tcW w:w="1701" w:type="dxa"/>
          </w:tcPr>
          <w:p w:rsidR="007E7AD2" w:rsidRPr="007E7AD2" w:rsidRDefault="007E7AD2" w:rsidP="00984BDC">
            <w:pPr>
              <w:rPr>
                <w:rFonts w:ascii="Times New Roman" w:hAnsi="Times New Roman" w:cs="Times New Roman"/>
                <w:bCs/>
                <w:sz w:val="20"/>
                <w:szCs w:val="20"/>
              </w:rPr>
            </w:pPr>
            <w:r w:rsidRPr="007E7AD2">
              <w:rPr>
                <w:rFonts w:ascii="Times New Roman" w:hAnsi="Times New Roman" w:cs="Times New Roman"/>
                <w:bCs/>
                <w:sz w:val="20"/>
                <w:szCs w:val="20"/>
              </w:rPr>
              <w:t>ФГОС СПО по специальности 38.02.01 «Экономика и бухгалтерский учет (по отраслям)», от 05.02.2018 г.</w:t>
            </w:r>
          </w:p>
        </w:tc>
        <w:tc>
          <w:tcPr>
            <w:tcW w:w="1417" w:type="dxa"/>
          </w:tcPr>
          <w:p w:rsidR="007E7AD2" w:rsidRPr="007E7AD2" w:rsidRDefault="007E7AD2" w:rsidP="00984BDC">
            <w:pPr>
              <w:jc w:val="center"/>
              <w:rPr>
                <w:rFonts w:ascii="Times New Roman" w:hAnsi="Times New Roman" w:cs="Times New Roman"/>
                <w:bCs/>
                <w:sz w:val="20"/>
                <w:szCs w:val="20"/>
              </w:rPr>
            </w:pPr>
            <w:r w:rsidRPr="007E7AD2">
              <w:rPr>
                <w:rFonts w:ascii="Times New Roman" w:hAnsi="Times New Roman" w:cs="Times New Roman"/>
                <w:bCs/>
                <w:sz w:val="20"/>
                <w:szCs w:val="20"/>
              </w:rPr>
              <w:t>15</w:t>
            </w:r>
          </w:p>
        </w:tc>
        <w:tc>
          <w:tcPr>
            <w:tcW w:w="1276" w:type="dxa"/>
          </w:tcPr>
          <w:p w:rsidR="007E7AD2" w:rsidRPr="007E7AD2" w:rsidRDefault="007E7AD2" w:rsidP="00984BDC">
            <w:pPr>
              <w:jc w:val="center"/>
              <w:rPr>
                <w:rFonts w:ascii="Times New Roman" w:hAnsi="Times New Roman" w:cs="Times New Roman"/>
                <w:bCs/>
                <w:sz w:val="20"/>
                <w:szCs w:val="20"/>
              </w:rPr>
            </w:pPr>
            <w:r w:rsidRPr="007E7AD2">
              <w:rPr>
                <w:rFonts w:ascii="Times New Roman" w:hAnsi="Times New Roman" w:cs="Times New Roman"/>
                <w:bCs/>
                <w:sz w:val="20"/>
                <w:szCs w:val="20"/>
              </w:rPr>
              <w:t>15</w:t>
            </w:r>
          </w:p>
        </w:tc>
        <w:tc>
          <w:tcPr>
            <w:tcW w:w="1417" w:type="dxa"/>
          </w:tcPr>
          <w:p w:rsidR="007E7AD2" w:rsidRPr="007E7AD2" w:rsidRDefault="007E7AD2" w:rsidP="00984BDC">
            <w:pPr>
              <w:jc w:val="center"/>
              <w:rPr>
                <w:rFonts w:ascii="Times New Roman" w:hAnsi="Times New Roman" w:cs="Times New Roman"/>
                <w:bCs/>
                <w:sz w:val="20"/>
                <w:szCs w:val="20"/>
              </w:rPr>
            </w:pPr>
            <w:r w:rsidRPr="007E7AD2">
              <w:rPr>
                <w:rFonts w:ascii="Times New Roman" w:hAnsi="Times New Roman" w:cs="Times New Roman"/>
                <w:bCs/>
                <w:sz w:val="20"/>
                <w:szCs w:val="20"/>
              </w:rPr>
              <w:t>0</w:t>
            </w:r>
          </w:p>
        </w:tc>
        <w:tc>
          <w:tcPr>
            <w:tcW w:w="1276" w:type="dxa"/>
          </w:tcPr>
          <w:p w:rsidR="007E7AD2" w:rsidRPr="007E7AD2" w:rsidRDefault="007E7AD2" w:rsidP="00984BDC">
            <w:pPr>
              <w:jc w:val="center"/>
              <w:rPr>
                <w:rFonts w:ascii="Times New Roman" w:hAnsi="Times New Roman" w:cs="Times New Roman"/>
                <w:bCs/>
                <w:sz w:val="20"/>
                <w:szCs w:val="20"/>
              </w:rPr>
            </w:pPr>
            <w:r w:rsidRPr="007E7AD2">
              <w:rPr>
                <w:rFonts w:ascii="Times New Roman" w:hAnsi="Times New Roman" w:cs="Times New Roman"/>
                <w:bCs/>
                <w:sz w:val="20"/>
                <w:szCs w:val="20"/>
              </w:rPr>
              <w:t>12</w:t>
            </w:r>
          </w:p>
        </w:tc>
      </w:tr>
      <w:tr w:rsidR="007E7AD2" w:rsidRPr="007E7AD2" w:rsidTr="00950718">
        <w:trPr>
          <w:trHeight w:val="328"/>
        </w:trPr>
        <w:tc>
          <w:tcPr>
            <w:tcW w:w="2240" w:type="dxa"/>
          </w:tcPr>
          <w:p w:rsidR="007E7AD2" w:rsidRPr="007E7AD2" w:rsidRDefault="007E7AD2" w:rsidP="007E7AD2">
            <w:pPr>
              <w:rPr>
                <w:rFonts w:ascii="Times New Roman" w:hAnsi="Times New Roman" w:cs="Times New Roman"/>
                <w:bCs/>
                <w:sz w:val="20"/>
                <w:szCs w:val="20"/>
              </w:rPr>
            </w:pPr>
            <w:r w:rsidRPr="007E7AD2">
              <w:rPr>
                <w:rFonts w:ascii="Times New Roman" w:hAnsi="Times New Roman" w:cs="Times New Roman"/>
                <w:bCs/>
                <w:sz w:val="20"/>
                <w:szCs w:val="20"/>
              </w:rPr>
              <w:t>Техническое обслуживание и ремонт автомобильного транспорта</w:t>
            </w:r>
          </w:p>
        </w:tc>
        <w:tc>
          <w:tcPr>
            <w:tcW w:w="1560" w:type="dxa"/>
          </w:tcPr>
          <w:p w:rsidR="007E7AD2" w:rsidRPr="007E7AD2" w:rsidRDefault="007E7AD2" w:rsidP="00984BDC">
            <w:pPr>
              <w:jc w:val="center"/>
              <w:rPr>
                <w:rFonts w:ascii="Times New Roman" w:hAnsi="Times New Roman" w:cs="Times New Roman"/>
                <w:bCs/>
                <w:sz w:val="20"/>
                <w:szCs w:val="20"/>
              </w:rPr>
            </w:pPr>
            <w:r w:rsidRPr="007E7AD2">
              <w:rPr>
                <w:rFonts w:ascii="Times New Roman" w:hAnsi="Times New Roman" w:cs="Times New Roman"/>
                <w:bCs/>
                <w:sz w:val="20"/>
                <w:szCs w:val="20"/>
              </w:rPr>
              <w:t>Техник</w:t>
            </w:r>
          </w:p>
        </w:tc>
        <w:tc>
          <w:tcPr>
            <w:tcW w:w="1701" w:type="dxa"/>
          </w:tcPr>
          <w:p w:rsidR="007E7AD2" w:rsidRPr="007E7AD2" w:rsidRDefault="007E7AD2" w:rsidP="00984BDC">
            <w:pPr>
              <w:rPr>
                <w:rFonts w:ascii="Times New Roman" w:hAnsi="Times New Roman" w:cs="Times New Roman"/>
                <w:bCs/>
                <w:sz w:val="20"/>
                <w:szCs w:val="20"/>
              </w:rPr>
            </w:pPr>
            <w:r w:rsidRPr="007E7AD2">
              <w:rPr>
                <w:rFonts w:ascii="Times New Roman" w:hAnsi="Times New Roman" w:cs="Times New Roman"/>
                <w:bCs/>
                <w:sz w:val="20"/>
                <w:szCs w:val="20"/>
              </w:rPr>
              <w:t>ФГОС СПО по специальности «Техническое обслуживание и ремонт автомобильного транспорта», от 22.04.2014 г.</w:t>
            </w:r>
          </w:p>
        </w:tc>
        <w:tc>
          <w:tcPr>
            <w:tcW w:w="1417" w:type="dxa"/>
          </w:tcPr>
          <w:p w:rsidR="007E7AD2" w:rsidRPr="007E7AD2" w:rsidRDefault="007E7AD2" w:rsidP="00984BDC">
            <w:pPr>
              <w:jc w:val="center"/>
              <w:rPr>
                <w:rFonts w:ascii="Times New Roman" w:hAnsi="Times New Roman" w:cs="Times New Roman"/>
                <w:bCs/>
                <w:sz w:val="20"/>
                <w:szCs w:val="20"/>
              </w:rPr>
            </w:pPr>
            <w:r w:rsidRPr="007E7AD2">
              <w:rPr>
                <w:rFonts w:ascii="Times New Roman" w:hAnsi="Times New Roman" w:cs="Times New Roman"/>
                <w:bCs/>
                <w:sz w:val="20"/>
                <w:szCs w:val="20"/>
              </w:rPr>
              <w:t>25</w:t>
            </w:r>
          </w:p>
        </w:tc>
        <w:tc>
          <w:tcPr>
            <w:tcW w:w="1276" w:type="dxa"/>
          </w:tcPr>
          <w:p w:rsidR="007E7AD2" w:rsidRPr="007E7AD2" w:rsidRDefault="007E7AD2" w:rsidP="00984BDC">
            <w:pPr>
              <w:jc w:val="center"/>
              <w:rPr>
                <w:rFonts w:ascii="Times New Roman" w:hAnsi="Times New Roman" w:cs="Times New Roman"/>
                <w:bCs/>
                <w:sz w:val="20"/>
                <w:szCs w:val="20"/>
              </w:rPr>
            </w:pPr>
            <w:r w:rsidRPr="007E7AD2">
              <w:rPr>
                <w:rFonts w:ascii="Times New Roman" w:hAnsi="Times New Roman" w:cs="Times New Roman"/>
                <w:bCs/>
                <w:sz w:val="20"/>
                <w:szCs w:val="20"/>
              </w:rPr>
              <w:t>0</w:t>
            </w:r>
          </w:p>
        </w:tc>
        <w:tc>
          <w:tcPr>
            <w:tcW w:w="1417" w:type="dxa"/>
          </w:tcPr>
          <w:p w:rsidR="007E7AD2" w:rsidRPr="007E7AD2" w:rsidRDefault="007E7AD2" w:rsidP="00984BDC">
            <w:pPr>
              <w:jc w:val="center"/>
              <w:rPr>
                <w:rFonts w:ascii="Times New Roman" w:hAnsi="Times New Roman" w:cs="Times New Roman"/>
                <w:bCs/>
                <w:sz w:val="20"/>
                <w:szCs w:val="20"/>
              </w:rPr>
            </w:pPr>
            <w:r w:rsidRPr="007E7AD2">
              <w:rPr>
                <w:rFonts w:ascii="Times New Roman" w:hAnsi="Times New Roman" w:cs="Times New Roman"/>
                <w:bCs/>
                <w:sz w:val="20"/>
                <w:szCs w:val="20"/>
              </w:rPr>
              <w:t>0</w:t>
            </w:r>
          </w:p>
        </w:tc>
        <w:tc>
          <w:tcPr>
            <w:tcW w:w="1276" w:type="dxa"/>
          </w:tcPr>
          <w:p w:rsidR="007E7AD2" w:rsidRPr="007E7AD2" w:rsidRDefault="007E7AD2" w:rsidP="00984BDC">
            <w:pPr>
              <w:jc w:val="center"/>
              <w:rPr>
                <w:rFonts w:ascii="Times New Roman" w:hAnsi="Times New Roman" w:cs="Times New Roman"/>
                <w:bCs/>
                <w:sz w:val="20"/>
                <w:szCs w:val="20"/>
              </w:rPr>
            </w:pPr>
            <w:r w:rsidRPr="007E7AD2">
              <w:rPr>
                <w:rFonts w:ascii="Times New Roman" w:hAnsi="Times New Roman" w:cs="Times New Roman"/>
                <w:bCs/>
                <w:sz w:val="20"/>
                <w:szCs w:val="20"/>
              </w:rPr>
              <w:t>19</w:t>
            </w:r>
          </w:p>
        </w:tc>
      </w:tr>
      <w:tr w:rsidR="007E7AD2" w:rsidRPr="007E7AD2" w:rsidTr="00950718">
        <w:trPr>
          <w:trHeight w:val="328"/>
        </w:trPr>
        <w:tc>
          <w:tcPr>
            <w:tcW w:w="2240" w:type="dxa"/>
            <w:shd w:val="clear" w:color="auto" w:fill="auto"/>
          </w:tcPr>
          <w:p w:rsidR="007E7AD2" w:rsidRPr="007E7AD2" w:rsidRDefault="007E7AD2" w:rsidP="007E7AD2">
            <w:pPr>
              <w:rPr>
                <w:rFonts w:ascii="Times New Roman" w:hAnsi="Times New Roman" w:cs="Times New Roman"/>
                <w:bCs/>
                <w:sz w:val="20"/>
                <w:szCs w:val="20"/>
              </w:rPr>
            </w:pPr>
            <w:r w:rsidRPr="007E7AD2">
              <w:rPr>
                <w:rFonts w:ascii="Times New Roman" w:hAnsi="Times New Roman" w:cs="Times New Roman"/>
                <w:bCs/>
                <w:sz w:val="20"/>
                <w:szCs w:val="20"/>
              </w:rPr>
              <w:t>Технология машиностроения (филиал)</w:t>
            </w:r>
          </w:p>
        </w:tc>
        <w:tc>
          <w:tcPr>
            <w:tcW w:w="1560" w:type="dxa"/>
            <w:shd w:val="clear" w:color="auto" w:fill="auto"/>
          </w:tcPr>
          <w:p w:rsidR="007E7AD2" w:rsidRPr="007E7AD2" w:rsidRDefault="007E7AD2" w:rsidP="00984BDC">
            <w:pPr>
              <w:jc w:val="center"/>
              <w:rPr>
                <w:rFonts w:ascii="Times New Roman" w:hAnsi="Times New Roman" w:cs="Times New Roman"/>
                <w:bCs/>
                <w:sz w:val="20"/>
                <w:szCs w:val="20"/>
              </w:rPr>
            </w:pPr>
            <w:r w:rsidRPr="007E7AD2">
              <w:rPr>
                <w:rFonts w:ascii="Times New Roman" w:hAnsi="Times New Roman" w:cs="Times New Roman"/>
                <w:bCs/>
                <w:sz w:val="20"/>
                <w:szCs w:val="20"/>
              </w:rPr>
              <w:t>Техник</w:t>
            </w:r>
          </w:p>
        </w:tc>
        <w:tc>
          <w:tcPr>
            <w:tcW w:w="1701" w:type="dxa"/>
            <w:shd w:val="clear" w:color="auto" w:fill="auto"/>
          </w:tcPr>
          <w:p w:rsidR="007E7AD2" w:rsidRPr="007E7AD2" w:rsidRDefault="007E7AD2" w:rsidP="00984BDC">
            <w:pPr>
              <w:rPr>
                <w:rFonts w:ascii="Times New Roman" w:hAnsi="Times New Roman" w:cs="Times New Roman"/>
                <w:bCs/>
                <w:sz w:val="20"/>
                <w:szCs w:val="20"/>
              </w:rPr>
            </w:pPr>
            <w:r w:rsidRPr="007E7AD2">
              <w:rPr>
                <w:rFonts w:ascii="Times New Roman" w:hAnsi="Times New Roman" w:cs="Times New Roman"/>
                <w:bCs/>
                <w:sz w:val="20"/>
                <w:szCs w:val="20"/>
              </w:rPr>
              <w:t>ФГОС СПО по специальности «Технология машиностроения», от 18.04.2014 г.</w:t>
            </w:r>
          </w:p>
        </w:tc>
        <w:tc>
          <w:tcPr>
            <w:tcW w:w="1417" w:type="dxa"/>
            <w:shd w:val="clear" w:color="auto" w:fill="auto"/>
          </w:tcPr>
          <w:p w:rsidR="007E7AD2" w:rsidRPr="007E7AD2" w:rsidRDefault="007E7AD2" w:rsidP="00984BDC">
            <w:pPr>
              <w:jc w:val="center"/>
              <w:rPr>
                <w:rFonts w:ascii="Times New Roman" w:hAnsi="Times New Roman" w:cs="Times New Roman"/>
                <w:bCs/>
                <w:sz w:val="20"/>
                <w:szCs w:val="20"/>
              </w:rPr>
            </w:pPr>
            <w:r w:rsidRPr="007E7AD2">
              <w:rPr>
                <w:rFonts w:ascii="Times New Roman" w:hAnsi="Times New Roman" w:cs="Times New Roman"/>
                <w:bCs/>
                <w:sz w:val="20"/>
                <w:szCs w:val="20"/>
              </w:rPr>
              <w:t>12</w:t>
            </w:r>
          </w:p>
        </w:tc>
        <w:tc>
          <w:tcPr>
            <w:tcW w:w="1276" w:type="dxa"/>
            <w:shd w:val="clear" w:color="auto" w:fill="auto"/>
          </w:tcPr>
          <w:p w:rsidR="007E7AD2" w:rsidRPr="007E7AD2" w:rsidRDefault="007E7AD2" w:rsidP="00984BDC">
            <w:pPr>
              <w:jc w:val="center"/>
              <w:rPr>
                <w:rFonts w:ascii="Times New Roman" w:hAnsi="Times New Roman" w:cs="Times New Roman"/>
                <w:bCs/>
                <w:sz w:val="20"/>
                <w:szCs w:val="20"/>
              </w:rPr>
            </w:pPr>
            <w:r w:rsidRPr="007E7AD2">
              <w:rPr>
                <w:rFonts w:ascii="Times New Roman" w:hAnsi="Times New Roman" w:cs="Times New Roman"/>
                <w:bCs/>
                <w:sz w:val="20"/>
                <w:szCs w:val="20"/>
              </w:rPr>
              <w:t>0</w:t>
            </w:r>
          </w:p>
        </w:tc>
        <w:tc>
          <w:tcPr>
            <w:tcW w:w="1417" w:type="dxa"/>
            <w:shd w:val="clear" w:color="auto" w:fill="auto"/>
          </w:tcPr>
          <w:p w:rsidR="007E7AD2" w:rsidRPr="007E7AD2" w:rsidRDefault="007E7AD2" w:rsidP="00984BDC">
            <w:pPr>
              <w:jc w:val="center"/>
              <w:rPr>
                <w:rFonts w:ascii="Times New Roman" w:hAnsi="Times New Roman" w:cs="Times New Roman"/>
                <w:bCs/>
                <w:sz w:val="20"/>
                <w:szCs w:val="20"/>
              </w:rPr>
            </w:pPr>
            <w:r w:rsidRPr="007E7AD2">
              <w:rPr>
                <w:rFonts w:ascii="Times New Roman" w:hAnsi="Times New Roman" w:cs="Times New Roman"/>
                <w:bCs/>
                <w:sz w:val="20"/>
                <w:szCs w:val="20"/>
              </w:rPr>
              <w:t>0</w:t>
            </w:r>
          </w:p>
        </w:tc>
        <w:tc>
          <w:tcPr>
            <w:tcW w:w="1276" w:type="dxa"/>
            <w:shd w:val="clear" w:color="auto" w:fill="auto"/>
          </w:tcPr>
          <w:p w:rsidR="007E7AD2" w:rsidRPr="007E7AD2" w:rsidRDefault="007E7AD2" w:rsidP="00984BDC">
            <w:pPr>
              <w:jc w:val="center"/>
              <w:rPr>
                <w:rFonts w:ascii="Times New Roman" w:hAnsi="Times New Roman" w:cs="Times New Roman"/>
                <w:bCs/>
                <w:sz w:val="20"/>
                <w:szCs w:val="20"/>
              </w:rPr>
            </w:pPr>
            <w:r w:rsidRPr="007E7AD2">
              <w:rPr>
                <w:rFonts w:ascii="Times New Roman" w:hAnsi="Times New Roman" w:cs="Times New Roman"/>
                <w:bCs/>
                <w:sz w:val="20"/>
                <w:szCs w:val="20"/>
              </w:rPr>
              <w:t>12</w:t>
            </w:r>
          </w:p>
        </w:tc>
      </w:tr>
    </w:tbl>
    <w:p w:rsidR="007E7AD2" w:rsidRPr="00984BDC" w:rsidRDefault="007E7AD2" w:rsidP="00984BDC">
      <w:pPr>
        <w:spacing w:after="200" w:line="276" w:lineRule="auto"/>
        <w:ind w:firstLine="709"/>
        <w:jc w:val="both"/>
        <w:rPr>
          <w:rFonts w:ascii="Times New Roman" w:eastAsia="Times New Roman" w:hAnsi="Times New Roman" w:cs="Times New Roman"/>
          <w:sz w:val="28"/>
          <w:szCs w:val="28"/>
          <w:lang w:eastAsia="ru-RU"/>
        </w:rPr>
      </w:pPr>
      <w:r w:rsidRPr="00984BDC">
        <w:rPr>
          <w:rFonts w:ascii="Times New Roman" w:eastAsia="Times New Roman" w:hAnsi="Times New Roman" w:cs="Times New Roman"/>
          <w:sz w:val="28"/>
          <w:szCs w:val="28"/>
          <w:lang w:eastAsia="ru-RU"/>
        </w:rPr>
        <w:t>Выводы:</w:t>
      </w:r>
    </w:p>
    <w:p w:rsidR="007E7AD2" w:rsidRPr="00984BDC" w:rsidRDefault="007E7AD2" w:rsidP="00CA52FD">
      <w:pPr>
        <w:numPr>
          <w:ilvl w:val="0"/>
          <w:numId w:val="20"/>
        </w:numPr>
        <w:spacing w:after="200" w:line="276" w:lineRule="auto"/>
        <w:ind w:left="0" w:firstLine="709"/>
        <w:contextualSpacing/>
        <w:jc w:val="both"/>
        <w:rPr>
          <w:rFonts w:ascii="Times New Roman" w:eastAsia="Calibri" w:hAnsi="Times New Roman" w:cs="Times New Roman"/>
          <w:sz w:val="28"/>
          <w:szCs w:val="28"/>
        </w:rPr>
      </w:pPr>
      <w:r w:rsidRPr="00984BDC">
        <w:rPr>
          <w:rFonts w:ascii="Times New Roman" w:eastAsia="Calibri" w:hAnsi="Times New Roman" w:cs="Times New Roman"/>
          <w:sz w:val="28"/>
          <w:szCs w:val="28"/>
        </w:rPr>
        <w:t xml:space="preserve">Наблюдается увеличение количества выпускников этого года по сравнению с предыдущим, при этом он меньше чем выпуски в 2018-2019 года. </w:t>
      </w:r>
    </w:p>
    <w:p w:rsidR="007E7AD2" w:rsidRPr="00984BDC" w:rsidRDefault="007E7AD2" w:rsidP="00CA52FD">
      <w:pPr>
        <w:numPr>
          <w:ilvl w:val="0"/>
          <w:numId w:val="20"/>
        </w:numPr>
        <w:spacing w:after="200" w:line="276" w:lineRule="auto"/>
        <w:ind w:left="0" w:firstLine="709"/>
        <w:contextualSpacing/>
        <w:jc w:val="both"/>
        <w:rPr>
          <w:rFonts w:ascii="Times New Roman" w:eastAsia="Calibri" w:hAnsi="Times New Roman" w:cs="Times New Roman"/>
          <w:sz w:val="28"/>
          <w:szCs w:val="28"/>
        </w:rPr>
      </w:pPr>
      <w:r w:rsidRPr="00984BDC">
        <w:rPr>
          <w:rFonts w:ascii="Times New Roman" w:eastAsia="Calibri" w:hAnsi="Times New Roman" w:cs="Times New Roman"/>
          <w:sz w:val="28"/>
          <w:szCs w:val="28"/>
        </w:rPr>
        <w:t>Численность выпускников, получивших диплом с отличием, с каждым годом уменьшается.</w:t>
      </w:r>
    </w:p>
    <w:p w:rsidR="007E7AD2" w:rsidRPr="00984BDC" w:rsidRDefault="007E7AD2" w:rsidP="00CA52FD">
      <w:pPr>
        <w:numPr>
          <w:ilvl w:val="0"/>
          <w:numId w:val="20"/>
        </w:numPr>
        <w:spacing w:after="200" w:line="276" w:lineRule="auto"/>
        <w:ind w:left="0" w:firstLine="709"/>
        <w:contextualSpacing/>
        <w:jc w:val="both"/>
        <w:rPr>
          <w:rFonts w:ascii="Times New Roman" w:eastAsia="Calibri" w:hAnsi="Times New Roman" w:cs="Times New Roman"/>
          <w:sz w:val="28"/>
          <w:szCs w:val="28"/>
        </w:rPr>
      </w:pPr>
      <w:r w:rsidRPr="00984BDC">
        <w:rPr>
          <w:rFonts w:ascii="Times New Roman" w:eastAsia="Calibri" w:hAnsi="Times New Roman" w:cs="Times New Roman"/>
          <w:sz w:val="28"/>
          <w:szCs w:val="28"/>
        </w:rPr>
        <w:t>Численность выпускников, прошедших демонстрационный экзамен увеличивается, как и количество компетенций ДЭ (в 2020-2021 году – бухгалтерский учет, а в 2021-2022 году – бухгалтерский учет и электромонтаж).</w:t>
      </w:r>
    </w:p>
    <w:p w:rsidR="00950718" w:rsidRDefault="00950718">
      <w:pP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br w:type="page"/>
      </w:r>
    </w:p>
    <w:p w:rsidR="007E7AD2" w:rsidRPr="00984BDC" w:rsidRDefault="007B245A" w:rsidP="00984BDC">
      <w:pPr>
        <w:spacing w:after="20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iCs/>
          <w:sz w:val="28"/>
          <w:szCs w:val="28"/>
          <w:lang w:eastAsia="ru-RU"/>
        </w:rPr>
        <w:lastRenderedPageBreak/>
        <w:t>6</w:t>
      </w:r>
      <w:r w:rsidR="0077165A">
        <w:rPr>
          <w:rFonts w:ascii="Times New Roman" w:eastAsia="Times New Roman" w:hAnsi="Times New Roman" w:cs="Times New Roman"/>
          <w:b/>
          <w:iCs/>
          <w:sz w:val="28"/>
          <w:szCs w:val="28"/>
          <w:lang w:eastAsia="ru-RU"/>
        </w:rPr>
        <w:t xml:space="preserve">.2.2. </w:t>
      </w:r>
      <w:r w:rsidR="007E7AD2" w:rsidRPr="00984BDC">
        <w:rPr>
          <w:rFonts w:ascii="Times New Roman" w:eastAsia="Times New Roman" w:hAnsi="Times New Roman" w:cs="Times New Roman"/>
          <w:b/>
          <w:iCs/>
          <w:sz w:val="28"/>
          <w:szCs w:val="28"/>
          <w:lang w:eastAsia="ru-RU"/>
        </w:rPr>
        <w:t>Сведения о нормативно-правовом обеспечении проведения государственной итоговой аттестации</w:t>
      </w:r>
    </w:p>
    <w:tbl>
      <w:tblPr>
        <w:tblStyle w:val="7"/>
        <w:tblW w:w="10173" w:type="dxa"/>
        <w:tblLook w:val="04A0" w:firstRow="1" w:lastRow="0" w:firstColumn="1" w:lastColumn="0" w:noHBand="0" w:noVBand="1"/>
      </w:tblPr>
      <w:tblGrid>
        <w:gridCol w:w="3020"/>
        <w:gridCol w:w="7153"/>
      </w:tblGrid>
      <w:tr w:rsidR="007E7AD2" w:rsidRPr="007E7AD2" w:rsidTr="00984BDC">
        <w:tc>
          <w:tcPr>
            <w:tcW w:w="3020" w:type="dxa"/>
            <w:vMerge w:val="restart"/>
          </w:tcPr>
          <w:p w:rsidR="007E7AD2" w:rsidRPr="00984BDC" w:rsidRDefault="007E7AD2" w:rsidP="00984BDC">
            <w:pPr>
              <w:spacing w:line="276" w:lineRule="auto"/>
              <w:rPr>
                <w:rFonts w:ascii="Times New Roman" w:hAnsi="Times New Roman" w:cs="Times New Roman"/>
                <w:iCs/>
                <w:sz w:val="24"/>
                <w:szCs w:val="28"/>
              </w:rPr>
            </w:pPr>
            <w:r w:rsidRPr="00984BDC">
              <w:rPr>
                <w:rFonts w:ascii="Times New Roman" w:hAnsi="Times New Roman" w:cs="Times New Roman"/>
                <w:iCs/>
                <w:sz w:val="24"/>
                <w:szCs w:val="28"/>
              </w:rPr>
              <w:t>Локальные-нормативные акты профессиональной образовательной организации</w:t>
            </w:r>
          </w:p>
          <w:p w:rsidR="007E7AD2" w:rsidRPr="007E7AD2" w:rsidRDefault="007E7AD2" w:rsidP="007E7AD2">
            <w:pPr>
              <w:jc w:val="both"/>
              <w:rPr>
                <w:rFonts w:ascii="Times New Roman" w:hAnsi="Times New Roman" w:cs="Times New Roman"/>
                <w:i/>
                <w:iCs/>
                <w:sz w:val="24"/>
                <w:szCs w:val="28"/>
              </w:rPr>
            </w:pPr>
          </w:p>
        </w:tc>
        <w:tc>
          <w:tcPr>
            <w:tcW w:w="7153" w:type="dxa"/>
          </w:tcPr>
          <w:p w:rsidR="007E7AD2" w:rsidRPr="007E7AD2" w:rsidRDefault="007E7AD2" w:rsidP="007E7AD2">
            <w:pPr>
              <w:jc w:val="both"/>
              <w:rPr>
                <w:rFonts w:ascii="Times New Roman" w:hAnsi="Times New Roman" w:cs="Times New Roman"/>
                <w:i/>
                <w:iCs/>
                <w:sz w:val="24"/>
                <w:szCs w:val="28"/>
              </w:rPr>
            </w:pPr>
            <w:r w:rsidRPr="007E7AD2">
              <w:rPr>
                <w:rFonts w:ascii="Times New Roman" w:hAnsi="Times New Roman" w:cs="Times New Roman"/>
                <w:sz w:val="24"/>
                <w:szCs w:val="28"/>
              </w:rPr>
              <w:t>Порядок проведения государственной итоговой аттестации по образовательным программам среднего профессионального образования в государственном автономном профессиональном образовательном учреждении Свердловской области «Уральский горнозаводской колледж имени Демидовых» (утв. Приказом 453/1-д от 15.12.2020)</w:t>
            </w:r>
            <w:r w:rsidRPr="007E7AD2">
              <w:rPr>
                <w:rFonts w:ascii="Calibri" w:hAnsi="Calibri" w:cs="Times New Roman"/>
                <w:sz w:val="24"/>
              </w:rPr>
              <w:t xml:space="preserve"> </w:t>
            </w:r>
            <w:hyperlink r:id="rId29" w:history="1">
              <w:r w:rsidRPr="007E7AD2">
                <w:rPr>
                  <w:rFonts w:ascii="Times New Roman" w:hAnsi="Times New Roman" w:cs="Times New Roman"/>
                  <w:color w:val="0000FF"/>
                  <w:sz w:val="24"/>
                  <w:szCs w:val="28"/>
                  <w:u w:val="single"/>
                </w:rPr>
                <w:t>http://ургзу.рф/диплом</w:t>
              </w:r>
            </w:hyperlink>
            <w:r w:rsidRPr="007E7AD2">
              <w:rPr>
                <w:rFonts w:ascii="Times New Roman" w:hAnsi="Times New Roman" w:cs="Times New Roman"/>
                <w:sz w:val="24"/>
                <w:szCs w:val="28"/>
              </w:rPr>
              <w:t xml:space="preserve"> </w:t>
            </w:r>
          </w:p>
        </w:tc>
      </w:tr>
      <w:tr w:rsidR="007E7AD2" w:rsidRPr="007E7AD2" w:rsidTr="00984BDC">
        <w:tc>
          <w:tcPr>
            <w:tcW w:w="3020" w:type="dxa"/>
            <w:vMerge/>
          </w:tcPr>
          <w:p w:rsidR="007E7AD2" w:rsidRPr="007E7AD2" w:rsidRDefault="007E7AD2" w:rsidP="007E7AD2">
            <w:pPr>
              <w:jc w:val="both"/>
              <w:rPr>
                <w:rFonts w:ascii="Times New Roman" w:hAnsi="Times New Roman" w:cs="Times New Roman"/>
                <w:i/>
                <w:iCs/>
                <w:sz w:val="24"/>
                <w:szCs w:val="28"/>
              </w:rPr>
            </w:pPr>
          </w:p>
        </w:tc>
        <w:tc>
          <w:tcPr>
            <w:tcW w:w="7153" w:type="dxa"/>
          </w:tcPr>
          <w:p w:rsidR="007E7AD2" w:rsidRPr="007E7AD2" w:rsidRDefault="007E7AD2" w:rsidP="007E7AD2">
            <w:pPr>
              <w:jc w:val="both"/>
              <w:rPr>
                <w:rFonts w:ascii="Times New Roman" w:hAnsi="Times New Roman" w:cs="Times New Roman"/>
                <w:sz w:val="24"/>
                <w:szCs w:val="28"/>
              </w:rPr>
            </w:pPr>
            <w:r w:rsidRPr="007E7AD2">
              <w:rPr>
                <w:rFonts w:ascii="Times New Roman" w:hAnsi="Times New Roman" w:cs="Times New Roman"/>
                <w:sz w:val="24"/>
                <w:szCs w:val="28"/>
              </w:rPr>
              <w:t>Положение об образовательной программе государственного автономного профессионального образовательного учреждения Свердловской области «Уральский горнозаводской колледж имени Демидовых» рассмотрено на заседании Совета Автономного учреждения протокол № 4 от 19.10.2020 года и введенное в действие приказом директора ГАПОУ СО «УрГЗК» № 383-д от 23.10.2020 года, регламентирует порядок организации и осуществления образовательной деятельности по образовательным программам СПО в профессиональной образовательной организации.</w:t>
            </w:r>
          </w:p>
          <w:p w:rsidR="007E7AD2" w:rsidRPr="007E7AD2" w:rsidRDefault="005D7203" w:rsidP="007E7AD2">
            <w:pPr>
              <w:jc w:val="both"/>
              <w:rPr>
                <w:rFonts w:ascii="Times New Roman" w:hAnsi="Times New Roman" w:cs="Times New Roman"/>
                <w:i/>
                <w:iCs/>
                <w:sz w:val="24"/>
                <w:szCs w:val="28"/>
              </w:rPr>
            </w:pPr>
            <w:hyperlink r:id="rId30" w:history="1">
              <w:r w:rsidR="007E7AD2" w:rsidRPr="007E7AD2">
                <w:rPr>
                  <w:rFonts w:ascii="Times New Roman" w:hAnsi="Times New Roman" w:cs="Times New Roman"/>
                  <w:i/>
                  <w:iCs/>
                  <w:color w:val="0000FF"/>
                  <w:sz w:val="24"/>
                  <w:szCs w:val="28"/>
                  <w:u w:val="single"/>
                </w:rPr>
                <w:t>http://ургзу.рф/lok_aktyi</w:t>
              </w:r>
            </w:hyperlink>
            <w:r w:rsidR="007E7AD2" w:rsidRPr="007E7AD2">
              <w:rPr>
                <w:rFonts w:ascii="Times New Roman" w:hAnsi="Times New Roman" w:cs="Times New Roman"/>
                <w:i/>
                <w:iCs/>
                <w:sz w:val="24"/>
                <w:szCs w:val="28"/>
              </w:rPr>
              <w:t xml:space="preserve"> </w:t>
            </w:r>
          </w:p>
        </w:tc>
      </w:tr>
      <w:tr w:rsidR="007E7AD2" w:rsidRPr="007E7AD2" w:rsidTr="00984BDC">
        <w:tc>
          <w:tcPr>
            <w:tcW w:w="3020" w:type="dxa"/>
            <w:vMerge/>
          </w:tcPr>
          <w:p w:rsidR="007E7AD2" w:rsidRPr="007E7AD2" w:rsidRDefault="007E7AD2" w:rsidP="007E7AD2">
            <w:pPr>
              <w:jc w:val="both"/>
              <w:rPr>
                <w:rFonts w:ascii="Times New Roman" w:hAnsi="Times New Roman" w:cs="Times New Roman"/>
                <w:i/>
                <w:iCs/>
                <w:sz w:val="24"/>
                <w:szCs w:val="28"/>
              </w:rPr>
            </w:pPr>
          </w:p>
        </w:tc>
        <w:tc>
          <w:tcPr>
            <w:tcW w:w="7153" w:type="dxa"/>
          </w:tcPr>
          <w:p w:rsidR="007E7AD2" w:rsidRPr="007E7AD2" w:rsidRDefault="007E7AD2" w:rsidP="007E7AD2">
            <w:pPr>
              <w:ind w:firstLine="567"/>
              <w:jc w:val="both"/>
              <w:rPr>
                <w:rFonts w:ascii="Times New Roman" w:hAnsi="Times New Roman" w:cs="Times New Roman"/>
                <w:sz w:val="24"/>
                <w:szCs w:val="28"/>
              </w:rPr>
            </w:pPr>
            <w:r w:rsidRPr="007E7AD2">
              <w:rPr>
                <w:rFonts w:ascii="Times New Roman" w:hAnsi="Times New Roman" w:cs="Times New Roman"/>
                <w:sz w:val="24"/>
                <w:szCs w:val="28"/>
              </w:rPr>
              <w:t>Положение о Фондах оценочных средств профессиональной образовательной организации;</w:t>
            </w:r>
          </w:p>
          <w:p w:rsidR="007E7AD2" w:rsidRPr="007E7AD2" w:rsidRDefault="007E7AD2" w:rsidP="007E7AD2">
            <w:pPr>
              <w:jc w:val="both"/>
              <w:rPr>
                <w:rFonts w:ascii="Times New Roman" w:hAnsi="Times New Roman" w:cs="Times New Roman"/>
                <w:i/>
                <w:iCs/>
                <w:sz w:val="24"/>
                <w:szCs w:val="28"/>
              </w:rPr>
            </w:pPr>
          </w:p>
        </w:tc>
      </w:tr>
      <w:tr w:rsidR="007E7AD2" w:rsidRPr="007E7AD2" w:rsidTr="00984BDC">
        <w:trPr>
          <w:trHeight w:val="652"/>
        </w:trPr>
        <w:tc>
          <w:tcPr>
            <w:tcW w:w="3020" w:type="dxa"/>
            <w:vMerge/>
          </w:tcPr>
          <w:p w:rsidR="007E7AD2" w:rsidRPr="007E7AD2" w:rsidRDefault="007E7AD2" w:rsidP="007E7AD2">
            <w:pPr>
              <w:jc w:val="both"/>
              <w:rPr>
                <w:rFonts w:ascii="Times New Roman" w:hAnsi="Times New Roman" w:cs="Times New Roman"/>
                <w:i/>
                <w:iCs/>
                <w:sz w:val="24"/>
                <w:szCs w:val="28"/>
              </w:rPr>
            </w:pPr>
          </w:p>
        </w:tc>
        <w:tc>
          <w:tcPr>
            <w:tcW w:w="7153" w:type="dxa"/>
          </w:tcPr>
          <w:p w:rsidR="007E7AD2" w:rsidRPr="007E7AD2" w:rsidRDefault="007E7AD2" w:rsidP="007E7AD2">
            <w:pPr>
              <w:ind w:firstLine="567"/>
              <w:jc w:val="both"/>
              <w:rPr>
                <w:rFonts w:ascii="Times New Roman" w:hAnsi="Times New Roman" w:cs="Times New Roman"/>
                <w:sz w:val="24"/>
                <w:szCs w:val="28"/>
              </w:rPr>
            </w:pPr>
            <w:r w:rsidRPr="007E7AD2">
              <w:rPr>
                <w:rFonts w:ascii="Times New Roman" w:hAnsi="Times New Roman" w:cs="Times New Roman"/>
                <w:sz w:val="24"/>
                <w:szCs w:val="28"/>
              </w:rPr>
              <w:t>Программы государственной итоговой аттестации по ООП «</w:t>
            </w:r>
            <w:r w:rsidRPr="007E7AD2">
              <w:rPr>
                <w:rFonts w:ascii="Times New Roman" w:hAnsi="Times New Roman" w:cs="Times New Roman"/>
                <w:bCs/>
                <w:sz w:val="24"/>
                <w:szCs w:val="28"/>
              </w:rPr>
              <w:t>Автомеханик», «Электромонтер по ремонту и обслуживанию электрооборудования (по отраслям)», «Экономика и бухгалтерский учет (по отраслям)», «Техническое обслуживание и ремонт автомобильного транспорта», «Технология машиностроения», «Право и организация социального обеспечения», «Техническая эксплуатация и обслуживание электрического и электромеханического оборудования (по отраслям)» согласованы работодателем и утверждены директором ГАПОУ СО «УрГЗК» 08 ноября 2021 года.</w:t>
            </w:r>
          </w:p>
          <w:p w:rsidR="007E7AD2" w:rsidRPr="007E7AD2" w:rsidRDefault="005D7203" w:rsidP="007E7AD2">
            <w:pPr>
              <w:jc w:val="both"/>
              <w:rPr>
                <w:rFonts w:ascii="Times New Roman" w:hAnsi="Times New Roman" w:cs="Times New Roman"/>
                <w:sz w:val="24"/>
                <w:szCs w:val="28"/>
              </w:rPr>
            </w:pPr>
            <w:hyperlink r:id="rId31" w:history="1">
              <w:r w:rsidR="007E7AD2" w:rsidRPr="007E7AD2">
                <w:rPr>
                  <w:rFonts w:ascii="Times New Roman" w:hAnsi="Times New Roman" w:cs="Times New Roman"/>
                  <w:color w:val="0000FF"/>
                  <w:sz w:val="24"/>
                  <w:szCs w:val="28"/>
                  <w:u w:val="single"/>
                </w:rPr>
                <w:t>http://ургзу.рф/диплом</w:t>
              </w:r>
            </w:hyperlink>
            <w:r w:rsidR="007E7AD2" w:rsidRPr="007E7AD2">
              <w:rPr>
                <w:rFonts w:ascii="Times New Roman" w:hAnsi="Times New Roman" w:cs="Times New Roman"/>
                <w:sz w:val="24"/>
                <w:szCs w:val="28"/>
              </w:rPr>
              <w:t xml:space="preserve"> </w:t>
            </w:r>
          </w:p>
        </w:tc>
      </w:tr>
      <w:tr w:rsidR="007E7AD2" w:rsidRPr="007E7AD2" w:rsidTr="00984BDC">
        <w:tc>
          <w:tcPr>
            <w:tcW w:w="3020" w:type="dxa"/>
            <w:vMerge w:val="restart"/>
          </w:tcPr>
          <w:p w:rsidR="007E7AD2" w:rsidRPr="00984BDC" w:rsidRDefault="007E7AD2" w:rsidP="00984BDC">
            <w:pPr>
              <w:spacing w:line="276" w:lineRule="auto"/>
              <w:rPr>
                <w:rFonts w:ascii="Times New Roman" w:hAnsi="Times New Roman" w:cs="Times New Roman"/>
                <w:iCs/>
                <w:sz w:val="24"/>
                <w:szCs w:val="28"/>
              </w:rPr>
            </w:pPr>
            <w:r w:rsidRPr="00984BDC">
              <w:rPr>
                <w:rFonts w:ascii="Times New Roman" w:hAnsi="Times New Roman" w:cs="Times New Roman"/>
                <w:iCs/>
                <w:sz w:val="24"/>
                <w:szCs w:val="28"/>
              </w:rPr>
              <w:t>Приказы профессиональной образовательной организации</w:t>
            </w:r>
          </w:p>
          <w:p w:rsidR="007E7AD2" w:rsidRPr="007E7AD2" w:rsidRDefault="007E7AD2" w:rsidP="007E7AD2">
            <w:pPr>
              <w:jc w:val="both"/>
              <w:rPr>
                <w:rFonts w:ascii="Times New Roman" w:hAnsi="Times New Roman" w:cs="Times New Roman"/>
                <w:i/>
                <w:iCs/>
                <w:sz w:val="24"/>
                <w:szCs w:val="28"/>
              </w:rPr>
            </w:pPr>
          </w:p>
        </w:tc>
        <w:tc>
          <w:tcPr>
            <w:tcW w:w="7153" w:type="dxa"/>
          </w:tcPr>
          <w:p w:rsidR="007E7AD2" w:rsidRPr="007E7AD2" w:rsidRDefault="007E7AD2" w:rsidP="007E7AD2">
            <w:pPr>
              <w:ind w:firstLine="567"/>
              <w:jc w:val="both"/>
              <w:rPr>
                <w:rFonts w:ascii="Times New Roman" w:hAnsi="Times New Roman" w:cs="Times New Roman"/>
                <w:sz w:val="24"/>
                <w:szCs w:val="28"/>
              </w:rPr>
            </w:pPr>
            <w:r w:rsidRPr="007E7AD2">
              <w:rPr>
                <w:rFonts w:ascii="Times New Roman" w:hAnsi="Times New Roman" w:cs="Times New Roman"/>
                <w:sz w:val="24"/>
                <w:szCs w:val="28"/>
              </w:rPr>
              <w:t>16.12.2021 521-д Приказ о формировании состава государственной экзаменационной комиссии (далее – ГЭК) и апелляционной комиссии;</w:t>
            </w:r>
          </w:p>
          <w:p w:rsidR="007E7AD2" w:rsidRPr="007E7AD2" w:rsidRDefault="005D7203" w:rsidP="007E7AD2">
            <w:pPr>
              <w:jc w:val="both"/>
              <w:rPr>
                <w:rFonts w:ascii="Times New Roman" w:hAnsi="Times New Roman" w:cs="Times New Roman"/>
                <w:i/>
                <w:iCs/>
                <w:sz w:val="24"/>
                <w:szCs w:val="28"/>
              </w:rPr>
            </w:pPr>
            <w:hyperlink r:id="rId32" w:history="1">
              <w:r w:rsidR="007E7AD2" w:rsidRPr="007E7AD2">
                <w:rPr>
                  <w:rFonts w:ascii="Times New Roman" w:hAnsi="Times New Roman" w:cs="Times New Roman"/>
                  <w:i/>
                  <w:iCs/>
                  <w:color w:val="0000FF"/>
                  <w:sz w:val="24"/>
                  <w:szCs w:val="28"/>
                  <w:u w:val="single"/>
                </w:rPr>
                <w:t>http://ургзу.рф/диплом</w:t>
              </w:r>
            </w:hyperlink>
            <w:r w:rsidR="007E7AD2" w:rsidRPr="007E7AD2">
              <w:rPr>
                <w:rFonts w:ascii="Times New Roman" w:hAnsi="Times New Roman" w:cs="Times New Roman"/>
                <w:i/>
                <w:iCs/>
                <w:sz w:val="24"/>
                <w:szCs w:val="28"/>
              </w:rPr>
              <w:t xml:space="preserve"> </w:t>
            </w:r>
          </w:p>
        </w:tc>
      </w:tr>
      <w:tr w:rsidR="007E7AD2" w:rsidRPr="007E7AD2" w:rsidTr="00984BDC">
        <w:tc>
          <w:tcPr>
            <w:tcW w:w="3020" w:type="dxa"/>
            <w:vMerge/>
          </w:tcPr>
          <w:p w:rsidR="007E7AD2" w:rsidRPr="007E7AD2" w:rsidRDefault="007E7AD2" w:rsidP="007E7AD2">
            <w:pPr>
              <w:jc w:val="both"/>
              <w:rPr>
                <w:rFonts w:ascii="Times New Roman" w:hAnsi="Times New Roman" w:cs="Times New Roman"/>
                <w:i/>
                <w:iCs/>
                <w:sz w:val="24"/>
                <w:szCs w:val="28"/>
              </w:rPr>
            </w:pPr>
          </w:p>
        </w:tc>
        <w:tc>
          <w:tcPr>
            <w:tcW w:w="7153" w:type="dxa"/>
          </w:tcPr>
          <w:p w:rsidR="007E7AD2" w:rsidRPr="007E7AD2" w:rsidRDefault="007E7AD2" w:rsidP="007E7AD2">
            <w:pPr>
              <w:ind w:firstLine="567"/>
              <w:jc w:val="both"/>
              <w:rPr>
                <w:rFonts w:ascii="Times New Roman" w:hAnsi="Times New Roman" w:cs="Times New Roman"/>
                <w:sz w:val="24"/>
                <w:szCs w:val="28"/>
              </w:rPr>
            </w:pPr>
            <w:r w:rsidRPr="007E7AD2">
              <w:rPr>
                <w:rFonts w:ascii="Times New Roman" w:hAnsi="Times New Roman" w:cs="Times New Roman"/>
                <w:sz w:val="24"/>
                <w:szCs w:val="28"/>
              </w:rPr>
              <w:t>15.04.2022 183-д Приказ о проведении государственной итоговой аттестации выпускников профессиональной образовательной организации;</w:t>
            </w:r>
          </w:p>
          <w:p w:rsidR="007E7AD2" w:rsidRPr="007E7AD2" w:rsidRDefault="005D7203" w:rsidP="007E7AD2">
            <w:pPr>
              <w:jc w:val="both"/>
              <w:rPr>
                <w:rFonts w:ascii="Times New Roman" w:hAnsi="Times New Roman" w:cs="Times New Roman"/>
                <w:i/>
                <w:iCs/>
                <w:sz w:val="24"/>
                <w:szCs w:val="28"/>
              </w:rPr>
            </w:pPr>
            <w:hyperlink r:id="rId33" w:history="1">
              <w:r w:rsidR="007E7AD2" w:rsidRPr="007E7AD2">
                <w:rPr>
                  <w:rFonts w:ascii="Times New Roman" w:hAnsi="Times New Roman" w:cs="Times New Roman"/>
                  <w:i/>
                  <w:iCs/>
                  <w:color w:val="0000FF"/>
                  <w:sz w:val="24"/>
                  <w:szCs w:val="28"/>
                  <w:u w:val="single"/>
                </w:rPr>
                <w:t>http://ургзу.рф/диплом</w:t>
              </w:r>
            </w:hyperlink>
            <w:r w:rsidR="007E7AD2" w:rsidRPr="007E7AD2">
              <w:rPr>
                <w:rFonts w:ascii="Times New Roman" w:hAnsi="Times New Roman" w:cs="Times New Roman"/>
                <w:i/>
                <w:iCs/>
                <w:sz w:val="24"/>
                <w:szCs w:val="28"/>
              </w:rPr>
              <w:t xml:space="preserve"> </w:t>
            </w:r>
          </w:p>
        </w:tc>
      </w:tr>
      <w:tr w:rsidR="007E7AD2" w:rsidRPr="007E7AD2" w:rsidTr="00984BDC">
        <w:tc>
          <w:tcPr>
            <w:tcW w:w="3020" w:type="dxa"/>
            <w:vMerge/>
          </w:tcPr>
          <w:p w:rsidR="007E7AD2" w:rsidRPr="007E7AD2" w:rsidRDefault="007E7AD2" w:rsidP="007E7AD2">
            <w:pPr>
              <w:jc w:val="both"/>
              <w:rPr>
                <w:rFonts w:ascii="Times New Roman" w:hAnsi="Times New Roman" w:cs="Times New Roman"/>
                <w:i/>
                <w:iCs/>
                <w:sz w:val="24"/>
                <w:szCs w:val="28"/>
              </w:rPr>
            </w:pPr>
          </w:p>
        </w:tc>
        <w:tc>
          <w:tcPr>
            <w:tcW w:w="7153" w:type="dxa"/>
          </w:tcPr>
          <w:p w:rsidR="007E7AD2" w:rsidRPr="007E7AD2" w:rsidRDefault="007E7AD2" w:rsidP="007E7AD2">
            <w:pPr>
              <w:ind w:firstLine="567"/>
              <w:jc w:val="both"/>
              <w:rPr>
                <w:rFonts w:ascii="Times New Roman" w:hAnsi="Times New Roman" w:cs="Times New Roman"/>
                <w:sz w:val="24"/>
                <w:szCs w:val="28"/>
              </w:rPr>
            </w:pPr>
            <w:r w:rsidRPr="007E7AD2">
              <w:rPr>
                <w:rFonts w:ascii="Times New Roman" w:hAnsi="Times New Roman" w:cs="Times New Roman"/>
                <w:sz w:val="24"/>
                <w:szCs w:val="28"/>
              </w:rPr>
              <w:t xml:space="preserve">28.03.2022 147-д Приказ о закреплении за студентами тем выпускной квалификационной работы, назначении руководителя и, при необходимости, консультантов выпускной квалификационной работы; </w:t>
            </w:r>
          </w:p>
          <w:p w:rsidR="007E7AD2" w:rsidRPr="007E7AD2" w:rsidRDefault="005D7203" w:rsidP="007E7AD2">
            <w:pPr>
              <w:jc w:val="both"/>
              <w:rPr>
                <w:rFonts w:ascii="Times New Roman" w:hAnsi="Times New Roman" w:cs="Times New Roman"/>
                <w:i/>
                <w:iCs/>
                <w:sz w:val="24"/>
                <w:szCs w:val="28"/>
              </w:rPr>
            </w:pPr>
            <w:hyperlink r:id="rId34" w:history="1">
              <w:r w:rsidR="007E7AD2" w:rsidRPr="007E7AD2">
                <w:rPr>
                  <w:rFonts w:ascii="Times New Roman" w:hAnsi="Times New Roman" w:cs="Times New Roman"/>
                  <w:i/>
                  <w:iCs/>
                  <w:color w:val="0000FF"/>
                  <w:sz w:val="24"/>
                  <w:szCs w:val="28"/>
                  <w:u w:val="single"/>
                </w:rPr>
                <w:t>http://ургзу.рф/диплом</w:t>
              </w:r>
            </w:hyperlink>
            <w:r w:rsidR="007E7AD2" w:rsidRPr="007E7AD2">
              <w:rPr>
                <w:rFonts w:ascii="Times New Roman" w:hAnsi="Times New Roman" w:cs="Times New Roman"/>
                <w:i/>
                <w:iCs/>
                <w:sz w:val="24"/>
                <w:szCs w:val="28"/>
              </w:rPr>
              <w:t xml:space="preserve"> </w:t>
            </w:r>
          </w:p>
        </w:tc>
      </w:tr>
      <w:tr w:rsidR="007E7AD2" w:rsidRPr="007E7AD2" w:rsidTr="00984BDC">
        <w:tc>
          <w:tcPr>
            <w:tcW w:w="3020" w:type="dxa"/>
            <w:vMerge/>
          </w:tcPr>
          <w:p w:rsidR="007E7AD2" w:rsidRPr="007E7AD2" w:rsidRDefault="007E7AD2" w:rsidP="007E7AD2">
            <w:pPr>
              <w:jc w:val="both"/>
              <w:rPr>
                <w:rFonts w:ascii="Times New Roman" w:hAnsi="Times New Roman" w:cs="Times New Roman"/>
                <w:i/>
                <w:iCs/>
                <w:sz w:val="24"/>
                <w:szCs w:val="28"/>
              </w:rPr>
            </w:pPr>
          </w:p>
        </w:tc>
        <w:tc>
          <w:tcPr>
            <w:tcW w:w="7153" w:type="dxa"/>
          </w:tcPr>
          <w:p w:rsidR="007E7AD2" w:rsidRPr="007E7AD2" w:rsidRDefault="007E7AD2" w:rsidP="007E7AD2">
            <w:pPr>
              <w:ind w:firstLine="567"/>
              <w:jc w:val="both"/>
              <w:rPr>
                <w:rFonts w:ascii="Times New Roman" w:hAnsi="Times New Roman" w:cs="Times New Roman"/>
                <w:sz w:val="24"/>
                <w:szCs w:val="28"/>
              </w:rPr>
            </w:pPr>
            <w:r w:rsidRPr="007E7AD2">
              <w:rPr>
                <w:rFonts w:ascii="Times New Roman" w:hAnsi="Times New Roman" w:cs="Times New Roman"/>
                <w:sz w:val="24"/>
                <w:szCs w:val="28"/>
              </w:rPr>
              <w:t>18.05.2022 206-с Приказ о допуске обучающихся к государственной итоговой аттестации.</w:t>
            </w:r>
          </w:p>
          <w:p w:rsidR="007E7AD2" w:rsidRPr="007E7AD2" w:rsidRDefault="005D7203" w:rsidP="007E7AD2">
            <w:pPr>
              <w:jc w:val="both"/>
              <w:rPr>
                <w:rFonts w:ascii="Times New Roman" w:hAnsi="Times New Roman" w:cs="Times New Roman"/>
                <w:i/>
                <w:iCs/>
                <w:sz w:val="24"/>
                <w:szCs w:val="28"/>
              </w:rPr>
            </w:pPr>
            <w:hyperlink r:id="rId35" w:history="1">
              <w:r w:rsidR="007E7AD2" w:rsidRPr="007E7AD2">
                <w:rPr>
                  <w:rFonts w:ascii="Times New Roman" w:hAnsi="Times New Roman" w:cs="Times New Roman"/>
                  <w:i/>
                  <w:iCs/>
                  <w:color w:val="0000FF"/>
                  <w:sz w:val="24"/>
                  <w:szCs w:val="28"/>
                  <w:u w:val="single"/>
                </w:rPr>
                <w:t>http://ургзу.рф/диплом</w:t>
              </w:r>
            </w:hyperlink>
            <w:r w:rsidR="007E7AD2" w:rsidRPr="007E7AD2">
              <w:rPr>
                <w:rFonts w:ascii="Times New Roman" w:hAnsi="Times New Roman" w:cs="Times New Roman"/>
                <w:i/>
                <w:iCs/>
                <w:sz w:val="24"/>
                <w:szCs w:val="28"/>
              </w:rPr>
              <w:t xml:space="preserve"> </w:t>
            </w:r>
          </w:p>
        </w:tc>
      </w:tr>
    </w:tbl>
    <w:p w:rsidR="007E7AD2" w:rsidRPr="007E7AD2" w:rsidRDefault="007E7AD2" w:rsidP="007E7AD2">
      <w:pPr>
        <w:spacing w:after="200" w:line="276" w:lineRule="auto"/>
        <w:jc w:val="both"/>
        <w:rPr>
          <w:rFonts w:ascii="Times New Roman" w:eastAsia="Times New Roman" w:hAnsi="Times New Roman" w:cs="Times New Roman"/>
          <w:sz w:val="28"/>
          <w:szCs w:val="28"/>
          <w:lang w:eastAsia="ru-RU"/>
        </w:rPr>
      </w:pPr>
    </w:p>
    <w:p w:rsidR="007E7AD2" w:rsidRPr="007E7AD2" w:rsidRDefault="007E7AD2" w:rsidP="007E7AD2">
      <w:pPr>
        <w:spacing w:after="0" w:line="276" w:lineRule="auto"/>
        <w:jc w:val="both"/>
        <w:rPr>
          <w:rFonts w:ascii="Times New Roman" w:eastAsia="Times New Roman" w:hAnsi="Times New Roman" w:cs="Times New Roman"/>
          <w:sz w:val="28"/>
          <w:szCs w:val="28"/>
          <w:lang w:eastAsia="ru-RU"/>
        </w:rPr>
      </w:pPr>
    </w:p>
    <w:p w:rsidR="007E7AD2" w:rsidRPr="007E7AD2" w:rsidRDefault="007E7AD2" w:rsidP="007E7AD2">
      <w:pPr>
        <w:spacing w:after="0" w:line="276" w:lineRule="auto"/>
        <w:jc w:val="both"/>
        <w:rPr>
          <w:rFonts w:ascii="Times New Roman" w:eastAsia="Times New Roman" w:hAnsi="Times New Roman" w:cs="Times New Roman"/>
          <w:sz w:val="28"/>
          <w:szCs w:val="28"/>
          <w:lang w:eastAsia="ru-RU"/>
        </w:rPr>
        <w:sectPr w:rsidR="007E7AD2" w:rsidRPr="007E7AD2" w:rsidSect="009736AF">
          <w:pgSz w:w="11906" w:h="16838"/>
          <w:pgMar w:top="851" w:right="851" w:bottom="851" w:left="1134" w:header="708" w:footer="708" w:gutter="0"/>
          <w:cols w:space="708"/>
          <w:docGrid w:linePitch="360"/>
        </w:sectPr>
      </w:pPr>
    </w:p>
    <w:p w:rsidR="007E7AD2" w:rsidRPr="007E7AD2" w:rsidRDefault="007B245A" w:rsidP="007E7AD2">
      <w:pPr>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6</w:t>
      </w:r>
      <w:r w:rsidR="00BB3BA2">
        <w:rPr>
          <w:rFonts w:ascii="Times New Roman" w:eastAsia="Times New Roman" w:hAnsi="Times New Roman" w:cs="Times New Roman"/>
          <w:b/>
          <w:bCs/>
          <w:sz w:val="28"/>
          <w:szCs w:val="28"/>
          <w:lang w:eastAsia="ru-RU"/>
        </w:rPr>
        <w:t>.2.3</w:t>
      </w:r>
      <w:r w:rsidR="0077165A">
        <w:rPr>
          <w:rFonts w:ascii="Times New Roman" w:eastAsia="Times New Roman" w:hAnsi="Times New Roman" w:cs="Times New Roman"/>
          <w:b/>
          <w:bCs/>
          <w:sz w:val="28"/>
          <w:szCs w:val="28"/>
          <w:lang w:eastAsia="ru-RU"/>
        </w:rPr>
        <w:t xml:space="preserve">. </w:t>
      </w:r>
      <w:r w:rsidR="007E7AD2" w:rsidRPr="007E7AD2">
        <w:rPr>
          <w:rFonts w:ascii="Times New Roman" w:eastAsia="Times New Roman" w:hAnsi="Times New Roman" w:cs="Times New Roman"/>
          <w:b/>
          <w:bCs/>
          <w:sz w:val="28"/>
          <w:szCs w:val="28"/>
          <w:lang w:eastAsia="ru-RU"/>
        </w:rPr>
        <w:t>Сведения о численности обучающихся последнего года обучения по программам среднего профессионального образования, в том числе для лиц с ОВЗ и/или инвалидов</w:t>
      </w:r>
    </w:p>
    <w:tbl>
      <w:tblPr>
        <w:tblW w:w="155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709"/>
        <w:gridCol w:w="1134"/>
        <w:gridCol w:w="709"/>
        <w:gridCol w:w="1134"/>
        <w:gridCol w:w="709"/>
        <w:gridCol w:w="1134"/>
        <w:gridCol w:w="1134"/>
        <w:gridCol w:w="1199"/>
        <w:gridCol w:w="3309"/>
      </w:tblGrid>
      <w:tr w:rsidR="007E7AD2" w:rsidRPr="007E7AD2" w:rsidTr="00344F96">
        <w:trPr>
          <w:trHeight w:val="1545"/>
        </w:trPr>
        <w:tc>
          <w:tcPr>
            <w:tcW w:w="4395" w:type="dxa"/>
            <w:vMerge w:val="restart"/>
            <w:tcBorders>
              <w:top w:val="single" w:sz="4" w:space="0" w:color="000000"/>
              <w:left w:val="single" w:sz="4" w:space="0" w:color="000000"/>
              <w:bottom w:val="nil"/>
              <w:right w:val="single" w:sz="4" w:space="0" w:color="000000"/>
            </w:tcBorders>
            <w:shd w:val="clear" w:color="auto" w:fill="FFFFFF"/>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Наименование образовательной программы</w:t>
            </w:r>
          </w:p>
        </w:tc>
        <w:tc>
          <w:tcPr>
            <w:tcW w:w="1843" w:type="dxa"/>
            <w:gridSpan w:val="2"/>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 xml:space="preserve">Количество обучающихся последнего года обучения 2022 года </w:t>
            </w:r>
          </w:p>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(по данным СПО-1 на 01.10.2021г.)</w:t>
            </w:r>
          </w:p>
        </w:tc>
        <w:tc>
          <w:tcPr>
            <w:tcW w:w="1843" w:type="dxa"/>
            <w:gridSpan w:val="2"/>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Количество обучающихся, допущенных к ГИА</w:t>
            </w:r>
          </w:p>
        </w:tc>
        <w:tc>
          <w:tcPr>
            <w:tcW w:w="4176" w:type="dxa"/>
            <w:gridSpan w:val="4"/>
            <w:shd w:val="clear" w:color="auto" w:fill="auto"/>
            <w:vAlign w:val="center"/>
            <w:hideMark/>
          </w:tcPr>
          <w:p w:rsidR="007E7AD2" w:rsidRPr="007E7AD2" w:rsidRDefault="007E7AD2" w:rsidP="007E7AD2">
            <w:pPr>
              <w:spacing w:after="0" w:line="240" w:lineRule="auto"/>
              <w:jc w:val="both"/>
              <w:rPr>
                <w:rFonts w:ascii="Times New Roman" w:eastAsia="Times New Roman" w:hAnsi="Times New Roman" w:cs="Times New Roman"/>
                <w:color w:val="000000"/>
                <w:sz w:val="18"/>
                <w:szCs w:val="18"/>
                <w:shd w:val="clear" w:color="auto" w:fill="FFFFFF"/>
                <w:lang w:eastAsia="ru-RU"/>
              </w:rPr>
            </w:pPr>
            <w:r w:rsidRPr="007E7AD2">
              <w:rPr>
                <w:rFonts w:ascii="Times New Roman" w:eastAsia="Times New Roman" w:hAnsi="Times New Roman" w:cs="Times New Roman"/>
                <w:color w:val="000000"/>
                <w:sz w:val="18"/>
                <w:szCs w:val="18"/>
                <w:lang w:eastAsia="ru-RU"/>
              </w:rPr>
              <w:t>Количество выпускников</w:t>
            </w:r>
            <w:r w:rsidR="00344F96">
              <w:rPr>
                <w:rFonts w:ascii="Times New Roman" w:eastAsia="Times New Roman" w:hAnsi="Times New Roman" w:cs="Times New Roman"/>
                <w:color w:val="000000"/>
                <w:sz w:val="18"/>
                <w:szCs w:val="18"/>
                <w:lang w:eastAsia="ru-RU"/>
              </w:rPr>
              <w:t>,</w:t>
            </w:r>
            <w:r w:rsidRPr="007E7AD2">
              <w:rPr>
                <w:rFonts w:ascii="Times New Roman" w:eastAsia="Times New Roman" w:hAnsi="Times New Roman" w:cs="Times New Roman"/>
                <w:color w:val="000000"/>
                <w:sz w:val="18"/>
                <w:szCs w:val="18"/>
                <w:lang w:eastAsia="ru-RU"/>
              </w:rPr>
              <w:t xml:space="preserve"> получивших документ о квалификации по программам среднего профессионального образования</w:t>
            </w:r>
          </w:p>
        </w:tc>
        <w:tc>
          <w:tcPr>
            <w:tcW w:w="3309" w:type="dxa"/>
            <w:vMerge w:val="restart"/>
            <w:shd w:val="clear" w:color="auto" w:fill="auto"/>
          </w:tcPr>
          <w:p w:rsidR="007E7AD2" w:rsidRPr="007E7AD2" w:rsidRDefault="007E7AD2" w:rsidP="007E7AD2">
            <w:pPr>
              <w:spacing w:after="0" w:line="240" w:lineRule="auto"/>
              <w:jc w:val="both"/>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shd w:val="clear" w:color="auto" w:fill="FFFFFF"/>
                <w:lang w:eastAsia="ru-RU"/>
              </w:rPr>
              <w:t xml:space="preserve">Количество обучающихся последнего года обучения 2022 года, прошедших обучение по программам профессионального обучения по профессии рабочего, должности служащего в рамках образовательной программы среднего профессионального образования программам подготовки специалистов среднего звена (профессиональные модули) и получивших свидетельство </w:t>
            </w:r>
            <w:proofErr w:type="gramStart"/>
            <w:r w:rsidRPr="007E7AD2">
              <w:rPr>
                <w:rFonts w:ascii="Times New Roman" w:eastAsia="Times New Roman" w:hAnsi="Times New Roman" w:cs="Times New Roman"/>
                <w:color w:val="000000"/>
                <w:sz w:val="18"/>
                <w:szCs w:val="18"/>
                <w:shd w:val="clear" w:color="auto" w:fill="FFFFFF"/>
                <w:lang w:eastAsia="ru-RU"/>
              </w:rPr>
              <w:t>о  профессии</w:t>
            </w:r>
            <w:proofErr w:type="gramEnd"/>
            <w:r w:rsidRPr="007E7AD2">
              <w:rPr>
                <w:rFonts w:ascii="Times New Roman" w:eastAsia="Times New Roman" w:hAnsi="Times New Roman" w:cs="Times New Roman"/>
                <w:color w:val="000000"/>
                <w:sz w:val="18"/>
                <w:szCs w:val="18"/>
                <w:shd w:val="clear" w:color="auto" w:fill="FFFFFF"/>
                <w:lang w:eastAsia="ru-RU"/>
              </w:rPr>
              <w:t xml:space="preserve"> рабочего, должности служащего, чел.</w:t>
            </w:r>
          </w:p>
        </w:tc>
      </w:tr>
      <w:tr w:rsidR="00344F96" w:rsidRPr="007E7AD2" w:rsidTr="00344F96">
        <w:trPr>
          <w:trHeight w:val="824"/>
        </w:trPr>
        <w:tc>
          <w:tcPr>
            <w:tcW w:w="4395" w:type="dxa"/>
            <w:vMerge/>
            <w:vAlign w:val="center"/>
            <w:hideMark/>
          </w:tcPr>
          <w:p w:rsidR="007E7AD2" w:rsidRPr="007E7AD2" w:rsidRDefault="007E7AD2" w:rsidP="007E7AD2">
            <w:pPr>
              <w:spacing w:after="0" w:line="240" w:lineRule="auto"/>
              <w:rPr>
                <w:rFonts w:ascii="Times New Roman" w:eastAsia="Times New Roman" w:hAnsi="Times New Roman" w:cs="Times New Roman"/>
                <w:color w:val="000000"/>
                <w:sz w:val="18"/>
                <w:szCs w:val="18"/>
                <w:lang w:eastAsia="ru-RU"/>
              </w:rPr>
            </w:pPr>
          </w:p>
        </w:tc>
        <w:tc>
          <w:tcPr>
            <w:tcW w:w="7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Всего, чел.</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из них с ОВЗ и / или инвалидов, чел.</w:t>
            </w:r>
          </w:p>
        </w:tc>
        <w:tc>
          <w:tcPr>
            <w:tcW w:w="7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Всего, чел.</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из них с ОВЗ и / или инвалидов, чел.</w:t>
            </w:r>
          </w:p>
        </w:tc>
        <w:tc>
          <w:tcPr>
            <w:tcW w:w="709" w:type="dxa"/>
            <w:shd w:val="clear" w:color="auto" w:fill="auto"/>
            <w:vAlign w:val="bottom"/>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Всего, чел.</w:t>
            </w:r>
          </w:p>
        </w:tc>
        <w:tc>
          <w:tcPr>
            <w:tcW w:w="1134" w:type="dxa"/>
            <w:shd w:val="clear" w:color="auto" w:fill="auto"/>
            <w:vAlign w:val="bottom"/>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Из них с ОВЗ и / или инвалидов, чел.</w:t>
            </w:r>
          </w:p>
        </w:tc>
        <w:tc>
          <w:tcPr>
            <w:tcW w:w="1134" w:type="dxa"/>
            <w:shd w:val="clear" w:color="auto" w:fill="auto"/>
            <w:vAlign w:val="bottom"/>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С отличием, чел</w:t>
            </w:r>
          </w:p>
        </w:tc>
        <w:tc>
          <w:tcPr>
            <w:tcW w:w="1199" w:type="dxa"/>
            <w:shd w:val="clear" w:color="auto" w:fill="auto"/>
            <w:vAlign w:val="bottom"/>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Из них с ОВЗ и / или инвалидов, чел.</w:t>
            </w:r>
          </w:p>
        </w:tc>
        <w:tc>
          <w:tcPr>
            <w:tcW w:w="3309" w:type="dxa"/>
            <w:vMerge/>
            <w:shd w:val="clear" w:color="auto" w:fill="auto"/>
            <w:vAlign w:val="bottom"/>
          </w:tcPr>
          <w:p w:rsidR="007E7AD2" w:rsidRPr="007E7AD2" w:rsidRDefault="007E7AD2" w:rsidP="007E7AD2">
            <w:pPr>
              <w:spacing w:after="0" w:line="240" w:lineRule="auto"/>
              <w:rPr>
                <w:rFonts w:ascii="Times New Roman" w:eastAsia="Times New Roman" w:hAnsi="Times New Roman" w:cs="Times New Roman"/>
                <w:sz w:val="20"/>
                <w:szCs w:val="20"/>
                <w:lang w:eastAsia="ru-RU"/>
              </w:rPr>
            </w:pPr>
          </w:p>
        </w:tc>
      </w:tr>
      <w:tr w:rsidR="00344F96" w:rsidRPr="007E7AD2" w:rsidTr="00344F96">
        <w:trPr>
          <w:trHeight w:val="411"/>
        </w:trPr>
        <w:tc>
          <w:tcPr>
            <w:tcW w:w="4395" w:type="dxa"/>
            <w:shd w:val="clear" w:color="FFFFFF" w:fill="FFFFFF"/>
            <w:noWrap/>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1</w:t>
            </w:r>
          </w:p>
        </w:tc>
        <w:tc>
          <w:tcPr>
            <w:tcW w:w="7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2</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3</w:t>
            </w:r>
          </w:p>
        </w:tc>
        <w:tc>
          <w:tcPr>
            <w:tcW w:w="7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4</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5</w:t>
            </w:r>
          </w:p>
        </w:tc>
        <w:tc>
          <w:tcPr>
            <w:tcW w:w="7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6</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7</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8</w:t>
            </w:r>
          </w:p>
        </w:tc>
        <w:tc>
          <w:tcPr>
            <w:tcW w:w="1199" w:type="dxa"/>
            <w:vAlign w:val="center"/>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9</w:t>
            </w:r>
          </w:p>
        </w:tc>
        <w:tc>
          <w:tcPr>
            <w:tcW w:w="33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sz w:val="20"/>
                <w:szCs w:val="20"/>
                <w:lang w:eastAsia="ru-RU"/>
              </w:rPr>
            </w:pPr>
            <w:r w:rsidRPr="007E7AD2">
              <w:rPr>
                <w:rFonts w:ascii="Times New Roman" w:eastAsia="Times New Roman" w:hAnsi="Times New Roman" w:cs="Times New Roman"/>
                <w:color w:val="000000"/>
                <w:sz w:val="18"/>
                <w:szCs w:val="18"/>
                <w:lang w:eastAsia="ru-RU"/>
              </w:rPr>
              <w:t>10</w:t>
            </w:r>
          </w:p>
        </w:tc>
      </w:tr>
      <w:tr w:rsidR="00344F96" w:rsidRPr="007E7AD2" w:rsidTr="00344F96">
        <w:trPr>
          <w:trHeight w:val="411"/>
        </w:trPr>
        <w:tc>
          <w:tcPr>
            <w:tcW w:w="4395" w:type="dxa"/>
            <w:shd w:val="clear" w:color="FFFFFF" w:fill="FFFFFF"/>
            <w:noWrap/>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23.01.03 Автомеханик</w:t>
            </w:r>
          </w:p>
        </w:tc>
        <w:tc>
          <w:tcPr>
            <w:tcW w:w="7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11</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7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8</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7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8</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1199" w:type="dxa"/>
            <w:vAlign w:val="center"/>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33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r>
      <w:tr w:rsidR="00344F96" w:rsidRPr="007E7AD2" w:rsidTr="00344F96">
        <w:trPr>
          <w:trHeight w:val="411"/>
        </w:trPr>
        <w:tc>
          <w:tcPr>
            <w:tcW w:w="4395" w:type="dxa"/>
            <w:shd w:val="clear" w:color="FFFFFF" w:fill="FFFFFF"/>
            <w:noWrap/>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13.01.10</w:t>
            </w:r>
          </w:p>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Электромонтер по ремонту и обслуживанию электрооборудования (по отраслям)</w:t>
            </w:r>
          </w:p>
        </w:tc>
        <w:tc>
          <w:tcPr>
            <w:tcW w:w="7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19</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7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10</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7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10</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1199" w:type="dxa"/>
            <w:vAlign w:val="center"/>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33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r>
      <w:tr w:rsidR="00344F96" w:rsidRPr="007E7AD2" w:rsidTr="00344F96">
        <w:trPr>
          <w:trHeight w:val="411"/>
        </w:trPr>
        <w:tc>
          <w:tcPr>
            <w:tcW w:w="4395" w:type="dxa"/>
            <w:shd w:val="clear" w:color="FFFFFF" w:fill="FFFFFF"/>
            <w:noWrap/>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40.02.01</w:t>
            </w:r>
          </w:p>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Право и организация социального обеспечения</w:t>
            </w:r>
          </w:p>
        </w:tc>
        <w:tc>
          <w:tcPr>
            <w:tcW w:w="7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40</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7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37</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7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37</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2</w:t>
            </w:r>
          </w:p>
        </w:tc>
        <w:tc>
          <w:tcPr>
            <w:tcW w:w="1199" w:type="dxa"/>
            <w:vAlign w:val="center"/>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33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r>
      <w:tr w:rsidR="00344F96" w:rsidRPr="007E7AD2" w:rsidTr="00344F96">
        <w:trPr>
          <w:trHeight w:val="411"/>
        </w:trPr>
        <w:tc>
          <w:tcPr>
            <w:tcW w:w="4395" w:type="dxa"/>
            <w:shd w:val="clear" w:color="FFFFFF" w:fill="FFFFFF"/>
            <w:noWrap/>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13.02.11</w:t>
            </w:r>
          </w:p>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Техническая эксплуатация и обслуживание электрического и электромеханического оборудования</w:t>
            </w:r>
          </w:p>
        </w:tc>
        <w:tc>
          <w:tcPr>
            <w:tcW w:w="7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24</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7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21</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7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21</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1199" w:type="dxa"/>
            <w:vAlign w:val="center"/>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33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r>
      <w:tr w:rsidR="00344F96" w:rsidRPr="007E7AD2" w:rsidTr="00344F96">
        <w:trPr>
          <w:trHeight w:val="411"/>
        </w:trPr>
        <w:tc>
          <w:tcPr>
            <w:tcW w:w="4395" w:type="dxa"/>
            <w:shd w:val="clear" w:color="FFFFFF" w:fill="FFFFFF"/>
            <w:noWrap/>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38.02.01</w:t>
            </w:r>
          </w:p>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Экономика и бухгалтерский учет (по отраслям)</w:t>
            </w:r>
          </w:p>
        </w:tc>
        <w:tc>
          <w:tcPr>
            <w:tcW w:w="7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16</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7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15</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7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15</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1199" w:type="dxa"/>
            <w:vAlign w:val="center"/>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33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r>
      <w:tr w:rsidR="00344F96" w:rsidRPr="007E7AD2" w:rsidTr="00344F96">
        <w:trPr>
          <w:trHeight w:val="411"/>
        </w:trPr>
        <w:tc>
          <w:tcPr>
            <w:tcW w:w="4395" w:type="dxa"/>
            <w:shd w:val="clear" w:color="FFFFFF" w:fill="FFFFFF"/>
            <w:noWrap/>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23.02.03</w:t>
            </w:r>
          </w:p>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Техническое обслуживание и ремонт автотранспорта</w:t>
            </w:r>
          </w:p>
        </w:tc>
        <w:tc>
          <w:tcPr>
            <w:tcW w:w="7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32</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7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25</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7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25</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1199" w:type="dxa"/>
            <w:vAlign w:val="center"/>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33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r>
      <w:tr w:rsidR="00344F96" w:rsidRPr="007E7AD2" w:rsidTr="00344F96">
        <w:trPr>
          <w:trHeight w:val="411"/>
        </w:trPr>
        <w:tc>
          <w:tcPr>
            <w:tcW w:w="4395" w:type="dxa"/>
            <w:shd w:val="clear" w:color="FFFFFF" w:fill="FFFFFF"/>
            <w:noWrap/>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15.02.08 Технология машиностроения</w:t>
            </w:r>
          </w:p>
        </w:tc>
        <w:tc>
          <w:tcPr>
            <w:tcW w:w="7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23</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7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12</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7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12</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1134"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1199" w:type="dxa"/>
            <w:vAlign w:val="center"/>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c>
          <w:tcPr>
            <w:tcW w:w="3309" w:type="dxa"/>
            <w:shd w:val="clear" w:color="auto" w:fill="auto"/>
            <w:vAlign w:val="center"/>
            <w:hideMark/>
          </w:tcPr>
          <w:p w:rsidR="007E7AD2" w:rsidRPr="007E7AD2" w:rsidRDefault="007E7AD2" w:rsidP="007E7AD2">
            <w:pPr>
              <w:spacing w:after="0" w:line="240" w:lineRule="auto"/>
              <w:jc w:val="center"/>
              <w:rPr>
                <w:rFonts w:ascii="Times New Roman" w:eastAsia="Times New Roman" w:hAnsi="Times New Roman" w:cs="Times New Roman"/>
                <w:color w:val="000000"/>
                <w:sz w:val="18"/>
                <w:szCs w:val="18"/>
                <w:lang w:eastAsia="ru-RU"/>
              </w:rPr>
            </w:pPr>
            <w:r w:rsidRPr="007E7AD2">
              <w:rPr>
                <w:rFonts w:ascii="Times New Roman" w:eastAsia="Times New Roman" w:hAnsi="Times New Roman" w:cs="Times New Roman"/>
                <w:color w:val="000000"/>
                <w:sz w:val="18"/>
                <w:szCs w:val="18"/>
                <w:lang w:eastAsia="ru-RU"/>
              </w:rPr>
              <w:t>0</w:t>
            </w:r>
          </w:p>
        </w:tc>
      </w:tr>
    </w:tbl>
    <w:p w:rsidR="007E7AD2" w:rsidRPr="007E7AD2" w:rsidRDefault="007E7AD2" w:rsidP="00344F96">
      <w:pPr>
        <w:spacing w:after="0" w:line="276" w:lineRule="auto"/>
        <w:ind w:firstLine="709"/>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xml:space="preserve">Выводы: </w:t>
      </w:r>
    </w:p>
    <w:p w:rsidR="00F70C13" w:rsidRPr="00344F96" w:rsidRDefault="007E7AD2" w:rsidP="00CA52FD">
      <w:pPr>
        <w:numPr>
          <w:ilvl w:val="0"/>
          <w:numId w:val="21"/>
        </w:numPr>
        <w:spacing w:after="0" w:line="276" w:lineRule="auto"/>
        <w:ind w:left="0" w:firstLine="709"/>
        <w:contextualSpacing/>
        <w:jc w:val="both"/>
        <w:rPr>
          <w:rFonts w:ascii="Times New Roman" w:eastAsia="Times New Roman" w:hAnsi="Times New Roman" w:cs="Times New Roman"/>
          <w:b/>
          <w:sz w:val="28"/>
          <w:szCs w:val="28"/>
          <w:lang w:eastAsia="ru-RU"/>
        </w:rPr>
      </w:pPr>
      <w:r w:rsidRPr="00344F96">
        <w:rPr>
          <w:rFonts w:ascii="Times New Roman" w:eastAsia="Calibri" w:hAnsi="Times New Roman" w:cs="Times New Roman"/>
          <w:sz w:val="28"/>
          <w:szCs w:val="28"/>
        </w:rPr>
        <w:t>Потеря контингента по образовательным программам обусловлен академическим отпуском (прохождение воинской службы) – 83% и отчислением обучающихся – 17%.</w:t>
      </w:r>
    </w:p>
    <w:p w:rsidR="00344F96" w:rsidRDefault="00344F96">
      <w:pPr>
        <w:rPr>
          <w:rFonts w:ascii="Times New Roman" w:eastAsia="Times New Roman" w:hAnsi="Times New Roman" w:cs="Times New Roman"/>
          <w:b/>
          <w:sz w:val="28"/>
          <w:szCs w:val="28"/>
          <w:lang w:eastAsia="ru-RU"/>
        </w:rPr>
        <w:sectPr w:rsidR="00344F96" w:rsidSect="00344F96">
          <w:pgSz w:w="16838" w:h="11906" w:orient="landscape"/>
          <w:pgMar w:top="851" w:right="851" w:bottom="1134" w:left="851" w:header="709" w:footer="709" w:gutter="0"/>
          <w:cols w:space="708"/>
          <w:docGrid w:linePitch="360"/>
        </w:sectPr>
      </w:pPr>
    </w:p>
    <w:p w:rsidR="003D2DCD" w:rsidRDefault="007B245A" w:rsidP="005F471C">
      <w:pPr>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lastRenderedPageBreak/>
        <w:t>6</w:t>
      </w:r>
      <w:r w:rsidR="003D2DCD" w:rsidRPr="003D2DCD">
        <w:rPr>
          <w:rFonts w:ascii="Times New Roman" w:eastAsia="Times New Roman" w:hAnsi="Times New Roman" w:cs="Times New Roman"/>
          <w:b/>
          <w:sz w:val="28"/>
          <w:szCs w:val="28"/>
          <w:lang w:eastAsia="ru-RU"/>
        </w:rPr>
        <w:t>.2.</w:t>
      </w:r>
      <w:r w:rsidR="00BB3BA2">
        <w:rPr>
          <w:rFonts w:ascii="Times New Roman" w:eastAsia="Times New Roman" w:hAnsi="Times New Roman" w:cs="Times New Roman"/>
          <w:b/>
          <w:sz w:val="28"/>
          <w:szCs w:val="28"/>
          <w:lang w:eastAsia="ru-RU"/>
        </w:rPr>
        <w:t>4</w:t>
      </w:r>
      <w:r w:rsidR="0077165A">
        <w:rPr>
          <w:rFonts w:ascii="Times New Roman" w:eastAsia="Times New Roman" w:hAnsi="Times New Roman" w:cs="Times New Roman"/>
          <w:b/>
          <w:sz w:val="28"/>
          <w:szCs w:val="28"/>
          <w:lang w:eastAsia="ru-RU"/>
        </w:rPr>
        <w:t>.</w:t>
      </w:r>
      <w:r w:rsidR="003D2DCD" w:rsidRPr="003D2DCD">
        <w:rPr>
          <w:rFonts w:ascii="Times New Roman" w:eastAsia="Times New Roman" w:hAnsi="Times New Roman" w:cs="Times New Roman"/>
          <w:b/>
          <w:sz w:val="28"/>
          <w:szCs w:val="28"/>
          <w:lang w:eastAsia="ru-RU"/>
        </w:rPr>
        <w:t xml:space="preserve"> </w:t>
      </w:r>
      <w:r w:rsidR="003D2DCD" w:rsidRPr="003D2DCD">
        <w:rPr>
          <w:rFonts w:ascii="Times New Roman" w:eastAsia="Times New Roman" w:hAnsi="Times New Roman" w:cs="Times New Roman"/>
          <w:b/>
          <w:bCs/>
          <w:sz w:val="28"/>
          <w:szCs w:val="28"/>
          <w:lang w:eastAsia="ru-RU"/>
        </w:rPr>
        <w:t>Виды и формы государственной итоговой аттестации в рамках образовательных программ</w:t>
      </w:r>
    </w:p>
    <w:p w:rsidR="005F471C" w:rsidRPr="003D2DCD" w:rsidRDefault="005F471C" w:rsidP="003D2DCD">
      <w:pPr>
        <w:spacing w:after="0" w:line="276" w:lineRule="auto"/>
        <w:jc w:val="both"/>
        <w:rPr>
          <w:rFonts w:ascii="Times New Roman" w:eastAsia="Times New Roman" w:hAnsi="Times New Roman" w:cs="Times New Roman"/>
          <w:b/>
          <w:sz w:val="28"/>
          <w:szCs w:val="28"/>
          <w:lang w:eastAsia="ru-RU"/>
        </w:rPr>
      </w:pPr>
    </w:p>
    <w:p w:rsidR="003D2DCD" w:rsidRPr="003D2DCD" w:rsidRDefault="003D2DCD" w:rsidP="005F471C">
      <w:pPr>
        <w:spacing w:after="0" w:line="276" w:lineRule="auto"/>
        <w:ind w:firstLine="709"/>
        <w:jc w:val="both"/>
        <w:rPr>
          <w:rFonts w:ascii="Times New Roman" w:eastAsia="Times New Roman" w:hAnsi="Times New Roman" w:cs="Times New Roman"/>
          <w:b/>
          <w:sz w:val="28"/>
          <w:szCs w:val="28"/>
          <w:lang w:eastAsia="ru-RU"/>
        </w:rPr>
      </w:pPr>
      <w:r w:rsidRPr="003D2DCD">
        <w:rPr>
          <w:rFonts w:ascii="Times New Roman" w:eastAsia="Times New Roman" w:hAnsi="Times New Roman" w:cs="Times New Roman"/>
          <w:sz w:val="28"/>
          <w:szCs w:val="28"/>
          <w:lang w:eastAsia="ru-RU"/>
        </w:rPr>
        <w:t>Образовательная программа «</w:t>
      </w:r>
      <w:r w:rsidRPr="003D2DCD">
        <w:rPr>
          <w:rFonts w:ascii="Times New Roman" w:eastAsia="Times New Roman" w:hAnsi="Times New Roman" w:cs="Times New Roman"/>
          <w:b/>
          <w:sz w:val="28"/>
          <w:szCs w:val="28"/>
          <w:lang w:eastAsia="ru-RU"/>
        </w:rPr>
        <w:t>Экономика и бухгалтерский учет (по отраслям)»</w:t>
      </w:r>
    </w:p>
    <w:p w:rsidR="003D2DCD" w:rsidRPr="003D2DCD" w:rsidRDefault="003D2DCD" w:rsidP="005F471C">
      <w:pPr>
        <w:spacing w:after="0" w:line="276" w:lineRule="auto"/>
        <w:ind w:firstLine="709"/>
        <w:jc w:val="both"/>
        <w:rPr>
          <w:rFonts w:ascii="Times New Roman" w:eastAsia="Times New Roman" w:hAnsi="Times New Roman" w:cs="Times New Roman"/>
          <w:b/>
          <w:bCs/>
          <w:sz w:val="28"/>
          <w:szCs w:val="28"/>
          <w:lang w:eastAsia="ru-RU"/>
        </w:rPr>
      </w:pPr>
      <w:r w:rsidRPr="003D2DCD">
        <w:rPr>
          <w:rFonts w:ascii="Times New Roman" w:eastAsia="Times New Roman" w:hAnsi="Times New Roman" w:cs="Times New Roman"/>
          <w:sz w:val="28"/>
          <w:szCs w:val="28"/>
          <w:lang w:eastAsia="ru-RU"/>
        </w:rPr>
        <w:t xml:space="preserve">Вид государственной итоговой аттестации – дипломная работа и </w:t>
      </w:r>
      <w:r w:rsidRPr="003D2DCD">
        <w:rPr>
          <w:rFonts w:ascii="Times New Roman" w:eastAsia="Times New Roman" w:hAnsi="Times New Roman" w:cs="Times New Roman"/>
          <w:b/>
          <w:bCs/>
          <w:sz w:val="28"/>
          <w:szCs w:val="28"/>
          <w:lang w:eastAsia="ru-RU"/>
        </w:rPr>
        <w:t>демонстрационный экзамен.</w:t>
      </w:r>
    </w:p>
    <w:p w:rsidR="003D2DCD" w:rsidRPr="003D2DCD" w:rsidRDefault="003D2DCD" w:rsidP="005F471C">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Формой государственной итоговой аттестации по</w:t>
      </w:r>
      <w:r w:rsidRPr="003D2DCD">
        <w:rPr>
          <w:rFonts w:ascii="Times New Roman" w:eastAsia="Times New Roman" w:hAnsi="Times New Roman" w:cs="Times New Roman"/>
          <w:b/>
          <w:sz w:val="28"/>
          <w:szCs w:val="28"/>
          <w:lang w:eastAsia="ru-RU"/>
        </w:rPr>
        <w:t xml:space="preserve"> </w:t>
      </w:r>
      <w:r w:rsidRPr="003D2DCD">
        <w:rPr>
          <w:rFonts w:ascii="Times New Roman" w:eastAsia="Times New Roman" w:hAnsi="Times New Roman" w:cs="Times New Roman"/>
          <w:sz w:val="28"/>
          <w:szCs w:val="28"/>
          <w:lang w:eastAsia="ru-RU"/>
        </w:rPr>
        <w:t>основной профессиональной образовательной программе «Экономика и бухгалтерский учет (по отраслям)» является защита выпускной квалификационной работы.</w:t>
      </w:r>
    </w:p>
    <w:p w:rsidR="003D2DCD" w:rsidRPr="003D2DCD" w:rsidRDefault="003D2DCD" w:rsidP="005F471C">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 xml:space="preserve">Сроки проведения государственной итоговой аттестации: </w:t>
      </w:r>
    </w:p>
    <w:p w:rsidR="003D2DCD" w:rsidRPr="003D2DCD" w:rsidRDefault="003D2DCD" w:rsidP="005F471C">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1) Подготовительно-организационная часть – сентябрь-декабрь 2021г.:</w:t>
      </w:r>
    </w:p>
    <w:p w:rsidR="003D2DCD" w:rsidRPr="003D2DCD" w:rsidRDefault="003D2DCD" w:rsidP="00CA52FD">
      <w:pPr>
        <w:numPr>
          <w:ilvl w:val="0"/>
          <w:numId w:val="23"/>
        </w:numPr>
        <w:tabs>
          <w:tab w:val="left" w:pos="426"/>
        </w:tabs>
        <w:spacing w:after="0" w:line="276" w:lineRule="auto"/>
        <w:ind w:left="0"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разработка Программы государственной итоговой аттестации, фонда оценочных средств - до декабря 2021 г.;</w:t>
      </w:r>
    </w:p>
    <w:p w:rsidR="003D2DCD" w:rsidRPr="003D2DCD" w:rsidRDefault="003D2DCD" w:rsidP="00CA52FD">
      <w:pPr>
        <w:numPr>
          <w:ilvl w:val="0"/>
          <w:numId w:val="22"/>
        </w:numPr>
        <w:tabs>
          <w:tab w:val="left" w:pos="709"/>
        </w:tabs>
        <w:spacing w:after="0" w:line="276" w:lineRule="auto"/>
        <w:ind w:left="0" w:firstLine="709"/>
        <w:jc w:val="both"/>
        <w:rPr>
          <w:rFonts w:ascii="Times New Roman" w:eastAsia="Times New Roman" w:hAnsi="Times New Roman" w:cs="Times New Roman"/>
          <w:color w:val="000000"/>
          <w:sz w:val="28"/>
          <w:szCs w:val="28"/>
          <w:lang w:eastAsia="ru-RU"/>
        </w:rPr>
      </w:pPr>
      <w:r w:rsidRPr="003D2DCD">
        <w:rPr>
          <w:rFonts w:ascii="Times New Roman" w:eastAsia="Times New Roman" w:hAnsi="Times New Roman" w:cs="Times New Roman"/>
          <w:sz w:val="28"/>
          <w:szCs w:val="28"/>
          <w:lang w:eastAsia="ru-RU"/>
        </w:rPr>
        <w:t>ознакомление студентов с Программой государственной итоговой аттестации – 16</w:t>
      </w:r>
      <w:r w:rsidRPr="003D2DCD">
        <w:rPr>
          <w:rFonts w:ascii="Times New Roman" w:eastAsia="Times New Roman" w:hAnsi="Times New Roman" w:cs="Times New Roman"/>
          <w:color w:val="000000"/>
          <w:sz w:val="28"/>
          <w:szCs w:val="28"/>
          <w:lang w:eastAsia="ru-RU"/>
        </w:rPr>
        <w:t>.12.2021 г.</w:t>
      </w:r>
    </w:p>
    <w:p w:rsidR="003D2DCD" w:rsidRPr="003D2DCD" w:rsidRDefault="003D2DCD" w:rsidP="005F471C">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2) Выполнение выпускной квалификационной работы: 18.05.2022 г. –</w:t>
      </w:r>
      <w:r w:rsidRPr="003D2DCD">
        <w:rPr>
          <w:rFonts w:ascii="Times New Roman" w:eastAsia="Times New Roman" w:hAnsi="Times New Roman" w:cs="Times New Roman"/>
          <w:color w:val="FF0000"/>
          <w:sz w:val="28"/>
          <w:szCs w:val="28"/>
          <w:lang w:eastAsia="ru-RU"/>
        </w:rPr>
        <w:t xml:space="preserve"> </w:t>
      </w:r>
      <w:r w:rsidRPr="003D2DCD">
        <w:rPr>
          <w:rFonts w:ascii="Times New Roman" w:eastAsia="Times New Roman" w:hAnsi="Times New Roman" w:cs="Times New Roman"/>
          <w:sz w:val="28"/>
          <w:szCs w:val="28"/>
          <w:lang w:eastAsia="ru-RU"/>
        </w:rPr>
        <w:t>15.06.2022 г.</w:t>
      </w:r>
    </w:p>
    <w:p w:rsidR="003D2DCD" w:rsidRPr="003D2DCD" w:rsidRDefault="003D2DCD" w:rsidP="005F471C">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3) Предварительная защита выпускной квалификационной работы – 16.06.2022 г.</w:t>
      </w:r>
    </w:p>
    <w:p w:rsidR="003D2DCD" w:rsidRPr="003D2DCD" w:rsidRDefault="003D2DCD" w:rsidP="00417C26">
      <w:pPr>
        <w:tabs>
          <w:tab w:val="left" w:pos="709"/>
        </w:tabs>
        <w:spacing w:after="0" w:line="276" w:lineRule="auto"/>
        <w:ind w:firstLine="709"/>
        <w:jc w:val="both"/>
        <w:rPr>
          <w:rFonts w:ascii="Times New Roman" w:eastAsia="Times New Roman" w:hAnsi="Times New Roman" w:cs="Times New Roman"/>
          <w:b/>
          <w:sz w:val="28"/>
          <w:szCs w:val="28"/>
          <w:lang w:eastAsia="ru-RU"/>
        </w:rPr>
        <w:sectPr w:rsidR="003D2DCD" w:rsidRPr="003D2DCD" w:rsidSect="009736AF">
          <w:pgSz w:w="11906" w:h="16838"/>
          <w:pgMar w:top="851" w:right="851" w:bottom="851" w:left="1134" w:header="708" w:footer="708" w:gutter="0"/>
          <w:cols w:space="708"/>
          <w:docGrid w:linePitch="360"/>
        </w:sectPr>
      </w:pPr>
      <w:r w:rsidRPr="003D2DCD">
        <w:rPr>
          <w:rFonts w:ascii="Times New Roman" w:eastAsia="Times New Roman" w:hAnsi="Times New Roman" w:cs="Times New Roman"/>
          <w:sz w:val="28"/>
          <w:szCs w:val="28"/>
          <w:lang w:eastAsia="ru-RU"/>
        </w:rPr>
        <w:t xml:space="preserve">4) Защита выпускной квалификационной работы </w:t>
      </w:r>
      <w:r w:rsidRPr="003D2DCD">
        <w:rPr>
          <w:rFonts w:ascii="Times New Roman" w:eastAsia="Times New Roman" w:hAnsi="Times New Roman" w:cs="Times New Roman"/>
          <w:b/>
          <w:sz w:val="28"/>
          <w:szCs w:val="28"/>
          <w:lang w:eastAsia="ru-RU"/>
        </w:rPr>
        <w:t xml:space="preserve">– </w:t>
      </w:r>
      <w:r w:rsidRPr="003D2DCD">
        <w:rPr>
          <w:rFonts w:ascii="Times New Roman" w:eastAsia="Times New Roman" w:hAnsi="Times New Roman" w:cs="Times New Roman"/>
          <w:sz w:val="28"/>
          <w:szCs w:val="28"/>
          <w:lang w:eastAsia="ru-RU"/>
        </w:rPr>
        <w:t>20.06.2022г. и 27.06.2022г.</w:t>
      </w:r>
    </w:p>
    <w:tbl>
      <w:tblPr>
        <w:tblStyle w:val="8"/>
        <w:tblpPr w:leftFromText="180" w:rightFromText="180" w:vertAnchor="page" w:horzAnchor="margin" w:tblpXSpec="center" w:tblpY="2626"/>
        <w:tblW w:w="15859" w:type="dxa"/>
        <w:tblLayout w:type="fixed"/>
        <w:tblLook w:val="04A0" w:firstRow="1" w:lastRow="0" w:firstColumn="1" w:lastColumn="0" w:noHBand="0" w:noVBand="1"/>
      </w:tblPr>
      <w:tblGrid>
        <w:gridCol w:w="1526"/>
        <w:gridCol w:w="1276"/>
        <w:gridCol w:w="733"/>
        <w:gridCol w:w="684"/>
        <w:gridCol w:w="573"/>
        <w:gridCol w:w="915"/>
        <w:gridCol w:w="1916"/>
        <w:gridCol w:w="1904"/>
        <w:gridCol w:w="1916"/>
        <w:gridCol w:w="1565"/>
        <w:gridCol w:w="1451"/>
        <w:gridCol w:w="1400"/>
      </w:tblGrid>
      <w:tr w:rsidR="003D2DCD" w:rsidRPr="003D2DCD" w:rsidTr="00950718">
        <w:trPr>
          <w:trHeight w:val="70"/>
        </w:trPr>
        <w:tc>
          <w:tcPr>
            <w:tcW w:w="1526" w:type="dxa"/>
            <w:vMerge w:val="restart"/>
            <w:tcBorders>
              <w:top w:val="single" w:sz="4" w:space="0" w:color="000000"/>
              <w:left w:val="single" w:sz="4" w:space="0" w:color="000000"/>
              <w:bottom w:val="nil"/>
              <w:right w:val="single" w:sz="4" w:space="0" w:color="000000"/>
            </w:tcBorders>
            <w:shd w:val="clear" w:color="auto" w:fill="FFFFFF"/>
            <w:vAlign w:val="center"/>
            <w:hideMark/>
          </w:tcPr>
          <w:p w:rsidR="003D2DCD" w:rsidRPr="00950718" w:rsidRDefault="003D2DCD" w:rsidP="005F471C">
            <w:pPr>
              <w:jc w:val="center"/>
              <w:rPr>
                <w:rFonts w:ascii="Times New Roman" w:hAnsi="Times New Roman" w:cs="Times New Roman"/>
                <w:sz w:val="18"/>
                <w:szCs w:val="18"/>
              </w:rPr>
            </w:pPr>
            <w:r w:rsidRPr="00950718">
              <w:rPr>
                <w:rFonts w:ascii="Times New Roman" w:hAnsi="Times New Roman" w:cs="Times New Roman"/>
                <w:color w:val="000000"/>
                <w:sz w:val="18"/>
                <w:szCs w:val="18"/>
              </w:rPr>
              <w:lastRenderedPageBreak/>
              <w:t>Наименование образовательной организации</w:t>
            </w:r>
          </w:p>
        </w:tc>
        <w:tc>
          <w:tcPr>
            <w:tcW w:w="1276" w:type="dxa"/>
            <w:vMerge w:val="restart"/>
            <w:hideMark/>
          </w:tcPr>
          <w:p w:rsidR="003D2DCD" w:rsidRPr="00950718" w:rsidRDefault="003D2DCD" w:rsidP="005F471C">
            <w:pPr>
              <w:jc w:val="center"/>
              <w:rPr>
                <w:rFonts w:ascii="Times New Roman" w:hAnsi="Times New Roman" w:cs="Times New Roman"/>
                <w:sz w:val="18"/>
                <w:szCs w:val="18"/>
              </w:rPr>
            </w:pPr>
            <w:r w:rsidRPr="00950718">
              <w:rPr>
                <w:rFonts w:ascii="Times New Roman" w:hAnsi="Times New Roman" w:cs="Times New Roman"/>
                <w:sz w:val="18"/>
                <w:szCs w:val="18"/>
              </w:rPr>
              <w:t>Общее количество выпускников по укрупненной группе, чел</w:t>
            </w:r>
          </w:p>
        </w:tc>
        <w:tc>
          <w:tcPr>
            <w:tcW w:w="733" w:type="dxa"/>
          </w:tcPr>
          <w:p w:rsidR="003D2DCD" w:rsidRPr="00950718" w:rsidRDefault="003D2DCD" w:rsidP="005F471C">
            <w:pPr>
              <w:jc w:val="center"/>
              <w:rPr>
                <w:rFonts w:ascii="Times New Roman" w:hAnsi="Times New Roman" w:cs="Times New Roman"/>
                <w:sz w:val="18"/>
                <w:szCs w:val="18"/>
              </w:rPr>
            </w:pPr>
          </w:p>
        </w:tc>
        <w:tc>
          <w:tcPr>
            <w:tcW w:w="1257" w:type="dxa"/>
            <w:gridSpan w:val="2"/>
          </w:tcPr>
          <w:p w:rsidR="003D2DCD" w:rsidRPr="00950718" w:rsidRDefault="003D2DCD" w:rsidP="005F471C">
            <w:pPr>
              <w:jc w:val="center"/>
              <w:rPr>
                <w:rFonts w:ascii="Times New Roman" w:hAnsi="Times New Roman" w:cs="Times New Roman"/>
                <w:sz w:val="18"/>
                <w:szCs w:val="18"/>
              </w:rPr>
            </w:pPr>
          </w:p>
        </w:tc>
        <w:tc>
          <w:tcPr>
            <w:tcW w:w="11067" w:type="dxa"/>
            <w:gridSpan w:val="7"/>
            <w:noWrap/>
            <w:hideMark/>
          </w:tcPr>
          <w:p w:rsidR="003D2DCD" w:rsidRPr="00950718" w:rsidRDefault="003D2DCD" w:rsidP="005F471C">
            <w:pPr>
              <w:jc w:val="center"/>
              <w:rPr>
                <w:rFonts w:ascii="Times New Roman" w:hAnsi="Times New Roman" w:cs="Times New Roman"/>
                <w:sz w:val="18"/>
                <w:szCs w:val="18"/>
              </w:rPr>
            </w:pPr>
            <w:r w:rsidRPr="00950718">
              <w:rPr>
                <w:rFonts w:ascii="Times New Roman" w:hAnsi="Times New Roman" w:cs="Times New Roman"/>
                <w:sz w:val="18"/>
                <w:szCs w:val="18"/>
              </w:rPr>
              <w:t>Наименование укрупненной группы специальностей: 38.00.00 Экономика и управление</w:t>
            </w:r>
          </w:p>
        </w:tc>
      </w:tr>
      <w:tr w:rsidR="003D2DCD" w:rsidRPr="003D2DCD" w:rsidTr="00950718">
        <w:trPr>
          <w:trHeight w:val="375"/>
        </w:trPr>
        <w:tc>
          <w:tcPr>
            <w:tcW w:w="1526" w:type="dxa"/>
            <w:vMerge/>
            <w:hideMark/>
          </w:tcPr>
          <w:p w:rsidR="003D2DCD" w:rsidRPr="00950718" w:rsidRDefault="003D2DCD" w:rsidP="005F471C">
            <w:pPr>
              <w:jc w:val="center"/>
              <w:rPr>
                <w:rFonts w:ascii="Times New Roman" w:hAnsi="Times New Roman" w:cs="Times New Roman"/>
                <w:sz w:val="18"/>
                <w:szCs w:val="18"/>
              </w:rPr>
            </w:pPr>
          </w:p>
        </w:tc>
        <w:tc>
          <w:tcPr>
            <w:tcW w:w="1276" w:type="dxa"/>
            <w:vMerge/>
            <w:hideMark/>
          </w:tcPr>
          <w:p w:rsidR="003D2DCD" w:rsidRPr="00950718" w:rsidRDefault="003D2DCD" w:rsidP="005F471C">
            <w:pPr>
              <w:jc w:val="center"/>
              <w:rPr>
                <w:rFonts w:ascii="Times New Roman" w:hAnsi="Times New Roman" w:cs="Times New Roman"/>
                <w:sz w:val="18"/>
                <w:szCs w:val="18"/>
              </w:rPr>
            </w:pPr>
          </w:p>
        </w:tc>
        <w:tc>
          <w:tcPr>
            <w:tcW w:w="1417" w:type="dxa"/>
            <w:gridSpan w:val="2"/>
            <w:vMerge w:val="restart"/>
            <w:hideMark/>
          </w:tcPr>
          <w:p w:rsidR="003D2DCD" w:rsidRPr="00950718" w:rsidRDefault="003D2DCD" w:rsidP="005F471C">
            <w:pPr>
              <w:jc w:val="center"/>
              <w:rPr>
                <w:rFonts w:ascii="Times New Roman" w:hAnsi="Times New Roman" w:cs="Times New Roman"/>
                <w:sz w:val="18"/>
                <w:szCs w:val="18"/>
              </w:rPr>
            </w:pPr>
            <w:r w:rsidRPr="00950718">
              <w:rPr>
                <w:rFonts w:ascii="Times New Roman" w:hAnsi="Times New Roman" w:cs="Times New Roman"/>
                <w:sz w:val="18"/>
                <w:szCs w:val="18"/>
              </w:rPr>
              <w:t>Количество выпускников по специальности, чел</w:t>
            </w:r>
          </w:p>
        </w:tc>
        <w:tc>
          <w:tcPr>
            <w:tcW w:w="5308" w:type="dxa"/>
            <w:gridSpan w:val="4"/>
            <w:hideMark/>
          </w:tcPr>
          <w:p w:rsidR="003D2DCD" w:rsidRPr="00950718" w:rsidRDefault="003D2DCD" w:rsidP="005F471C">
            <w:pPr>
              <w:jc w:val="center"/>
              <w:rPr>
                <w:rFonts w:ascii="Times New Roman" w:hAnsi="Times New Roman" w:cs="Times New Roman"/>
                <w:sz w:val="18"/>
                <w:szCs w:val="18"/>
              </w:rPr>
            </w:pPr>
            <w:r w:rsidRPr="00950718">
              <w:rPr>
                <w:rFonts w:ascii="Times New Roman" w:hAnsi="Times New Roman" w:cs="Times New Roman"/>
                <w:sz w:val="18"/>
                <w:szCs w:val="18"/>
              </w:rPr>
              <w:t>Вид и форма ГИА</w:t>
            </w:r>
          </w:p>
        </w:tc>
        <w:tc>
          <w:tcPr>
            <w:tcW w:w="1916" w:type="dxa"/>
          </w:tcPr>
          <w:p w:rsidR="003D2DCD" w:rsidRPr="00950718" w:rsidRDefault="003D2DCD" w:rsidP="005F471C">
            <w:pPr>
              <w:jc w:val="center"/>
              <w:rPr>
                <w:rFonts w:ascii="Times New Roman" w:hAnsi="Times New Roman" w:cs="Times New Roman"/>
                <w:sz w:val="18"/>
                <w:szCs w:val="18"/>
              </w:rPr>
            </w:pPr>
          </w:p>
        </w:tc>
        <w:tc>
          <w:tcPr>
            <w:tcW w:w="1565" w:type="dxa"/>
          </w:tcPr>
          <w:p w:rsidR="003D2DCD" w:rsidRPr="00950718" w:rsidRDefault="003D2DCD" w:rsidP="005F471C">
            <w:pPr>
              <w:jc w:val="center"/>
              <w:rPr>
                <w:rFonts w:ascii="Times New Roman" w:hAnsi="Times New Roman" w:cs="Times New Roman"/>
                <w:sz w:val="18"/>
                <w:szCs w:val="18"/>
              </w:rPr>
            </w:pPr>
          </w:p>
        </w:tc>
        <w:tc>
          <w:tcPr>
            <w:tcW w:w="1451" w:type="dxa"/>
            <w:vMerge w:val="restart"/>
            <w:hideMark/>
          </w:tcPr>
          <w:p w:rsidR="003D2DCD" w:rsidRPr="00950718" w:rsidRDefault="003D2DCD" w:rsidP="005F471C">
            <w:pPr>
              <w:jc w:val="center"/>
              <w:rPr>
                <w:rFonts w:ascii="Times New Roman" w:hAnsi="Times New Roman" w:cs="Times New Roman"/>
                <w:sz w:val="18"/>
                <w:szCs w:val="18"/>
              </w:rPr>
            </w:pPr>
          </w:p>
          <w:p w:rsidR="003D2DCD" w:rsidRPr="00950718" w:rsidRDefault="003D2DCD" w:rsidP="005F471C">
            <w:pPr>
              <w:jc w:val="center"/>
              <w:rPr>
                <w:rFonts w:ascii="Times New Roman" w:hAnsi="Times New Roman" w:cs="Times New Roman"/>
                <w:sz w:val="18"/>
                <w:szCs w:val="18"/>
              </w:rPr>
            </w:pPr>
          </w:p>
          <w:p w:rsidR="003D2DCD" w:rsidRPr="00950718" w:rsidRDefault="003D2DCD" w:rsidP="005F471C">
            <w:pPr>
              <w:jc w:val="center"/>
              <w:rPr>
                <w:rFonts w:ascii="Times New Roman" w:hAnsi="Times New Roman" w:cs="Times New Roman"/>
                <w:sz w:val="18"/>
                <w:szCs w:val="18"/>
              </w:rPr>
            </w:pPr>
            <w:r w:rsidRPr="00950718">
              <w:rPr>
                <w:rFonts w:ascii="Times New Roman" w:hAnsi="Times New Roman" w:cs="Times New Roman"/>
                <w:sz w:val="18"/>
                <w:szCs w:val="18"/>
              </w:rPr>
              <w:t>Наименование компетенции</w:t>
            </w:r>
            <w:r w:rsidR="007F2940" w:rsidRPr="00950718">
              <w:rPr>
                <w:rFonts w:ascii="Times New Roman" w:hAnsi="Times New Roman" w:cs="Times New Roman"/>
                <w:sz w:val="18"/>
                <w:szCs w:val="18"/>
              </w:rPr>
              <w:t xml:space="preserve"> </w:t>
            </w:r>
            <w:r w:rsidRPr="00950718">
              <w:rPr>
                <w:rFonts w:ascii="Times New Roman" w:hAnsi="Times New Roman" w:cs="Times New Roman"/>
                <w:sz w:val="18"/>
                <w:szCs w:val="18"/>
              </w:rPr>
              <w:t>демонстрационного экзамена</w:t>
            </w:r>
          </w:p>
        </w:tc>
        <w:tc>
          <w:tcPr>
            <w:tcW w:w="1400" w:type="dxa"/>
            <w:vMerge w:val="restart"/>
            <w:hideMark/>
          </w:tcPr>
          <w:p w:rsidR="003D2DCD" w:rsidRPr="00950718" w:rsidRDefault="003D2DCD" w:rsidP="005F471C">
            <w:pPr>
              <w:jc w:val="center"/>
              <w:rPr>
                <w:rFonts w:ascii="Times New Roman" w:hAnsi="Times New Roman" w:cs="Times New Roman"/>
                <w:sz w:val="18"/>
                <w:szCs w:val="18"/>
              </w:rPr>
            </w:pPr>
            <w:r w:rsidRPr="00950718">
              <w:rPr>
                <w:rFonts w:ascii="Times New Roman" w:hAnsi="Times New Roman" w:cs="Times New Roman"/>
                <w:sz w:val="18"/>
                <w:szCs w:val="18"/>
              </w:rPr>
              <w:t xml:space="preserve">Количество </w:t>
            </w:r>
            <w:r w:rsidR="007F2940" w:rsidRPr="00950718">
              <w:rPr>
                <w:rFonts w:ascii="Times New Roman" w:hAnsi="Times New Roman" w:cs="Times New Roman"/>
                <w:sz w:val="18"/>
                <w:szCs w:val="18"/>
              </w:rPr>
              <w:t>студентов,</w:t>
            </w:r>
            <w:r w:rsidRPr="00950718">
              <w:rPr>
                <w:rFonts w:ascii="Times New Roman" w:hAnsi="Times New Roman" w:cs="Times New Roman"/>
                <w:sz w:val="18"/>
                <w:szCs w:val="18"/>
              </w:rPr>
              <w:t xml:space="preserve"> прошедших демонстрационный экзамен по каждой компетенции в рамках ГИА, чел.</w:t>
            </w:r>
          </w:p>
        </w:tc>
      </w:tr>
      <w:tr w:rsidR="003D2DCD" w:rsidRPr="003D2DCD" w:rsidTr="00950718">
        <w:trPr>
          <w:trHeight w:val="375"/>
        </w:trPr>
        <w:tc>
          <w:tcPr>
            <w:tcW w:w="1526" w:type="dxa"/>
            <w:vMerge/>
            <w:hideMark/>
          </w:tcPr>
          <w:p w:rsidR="003D2DCD" w:rsidRPr="003D2DCD" w:rsidRDefault="003D2DCD" w:rsidP="003D2DCD">
            <w:pPr>
              <w:rPr>
                <w:rFonts w:ascii="Times New Roman" w:hAnsi="Times New Roman" w:cs="Times New Roman"/>
                <w:b/>
                <w:bCs/>
                <w:sz w:val="20"/>
                <w:szCs w:val="20"/>
              </w:rPr>
            </w:pPr>
          </w:p>
        </w:tc>
        <w:tc>
          <w:tcPr>
            <w:tcW w:w="1276" w:type="dxa"/>
            <w:vMerge/>
            <w:hideMark/>
          </w:tcPr>
          <w:p w:rsidR="003D2DCD" w:rsidRPr="003D2DCD" w:rsidRDefault="003D2DCD" w:rsidP="003D2DCD">
            <w:pPr>
              <w:rPr>
                <w:rFonts w:ascii="Times New Roman" w:hAnsi="Times New Roman" w:cs="Times New Roman"/>
                <w:b/>
                <w:bCs/>
                <w:sz w:val="20"/>
                <w:szCs w:val="20"/>
              </w:rPr>
            </w:pPr>
          </w:p>
        </w:tc>
        <w:tc>
          <w:tcPr>
            <w:tcW w:w="1417" w:type="dxa"/>
            <w:gridSpan w:val="2"/>
            <w:vMerge/>
            <w:hideMark/>
          </w:tcPr>
          <w:p w:rsidR="003D2DCD" w:rsidRPr="003D2DCD" w:rsidRDefault="003D2DCD" w:rsidP="003D2DCD">
            <w:pPr>
              <w:rPr>
                <w:rFonts w:ascii="Times New Roman" w:hAnsi="Times New Roman" w:cs="Times New Roman"/>
                <w:b/>
                <w:bCs/>
                <w:sz w:val="20"/>
                <w:szCs w:val="20"/>
              </w:rPr>
            </w:pPr>
          </w:p>
        </w:tc>
        <w:tc>
          <w:tcPr>
            <w:tcW w:w="1488" w:type="dxa"/>
            <w:gridSpan w:val="2"/>
            <w:hideMark/>
          </w:tcPr>
          <w:p w:rsidR="003D2DCD" w:rsidRPr="00950718" w:rsidRDefault="003D2DCD" w:rsidP="005F471C">
            <w:pPr>
              <w:jc w:val="center"/>
              <w:rPr>
                <w:rFonts w:ascii="Times New Roman" w:hAnsi="Times New Roman" w:cs="Times New Roman"/>
                <w:sz w:val="18"/>
                <w:szCs w:val="18"/>
              </w:rPr>
            </w:pPr>
            <w:r w:rsidRPr="00950718">
              <w:rPr>
                <w:rFonts w:ascii="Times New Roman" w:hAnsi="Times New Roman" w:cs="Times New Roman"/>
                <w:sz w:val="18"/>
                <w:szCs w:val="18"/>
              </w:rPr>
              <w:t>Численность обучающихся, выполнявших   выпускную квалификационную работу в виде дипломной работы (дипломного проекта), чел.</w:t>
            </w:r>
          </w:p>
        </w:tc>
        <w:tc>
          <w:tcPr>
            <w:tcW w:w="1916" w:type="dxa"/>
            <w:hideMark/>
          </w:tcPr>
          <w:p w:rsidR="003D2DCD" w:rsidRPr="00950718" w:rsidRDefault="003D2DCD" w:rsidP="005F471C">
            <w:pPr>
              <w:jc w:val="center"/>
              <w:rPr>
                <w:rFonts w:ascii="Times New Roman" w:hAnsi="Times New Roman" w:cs="Times New Roman"/>
                <w:sz w:val="18"/>
                <w:szCs w:val="18"/>
              </w:rPr>
            </w:pPr>
            <w:r w:rsidRPr="00950718">
              <w:rPr>
                <w:rFonts w:ascii="Times New Roman" w:hAnsi="Times New Roman" w:cs="Times New Roman"/>
                <w:sz w:val="18"/>
                <w:szCs w:val="18"/>
              </w:rPr>
              <w:t>Численность обучающихся, выполнявших   выпускную квалификационную работу в виде дипломной работы (дипломного проекта) и демонстрационного экзамена, чел.</w:t>
            </w:r>
          </w:p>
        </w:tc>
        <w:tc>
          <w:tcPr>
            <w:tcW w:w="1904" w:type="dxa"/>
            <w:hideMark/>
          </w:tcPr>
          <w:p w:rsidR="003D2DCD" w:rsidRPr="00950718" w:rsidRDefault="003D2DCD" w:rsidP="005F471C">
            <w:pPr>
              <w:jc w:val="center"/>
              <w:rPr>
                <w:rFonts w:ascii="Times New Roman" w:hAnsi="Times New Roman" w:cs="Times New Roman"/>
                <w:sz w:val="18"/>
                <w:szCs w:val="18"/>
              </w:rPr>
            </w:pPr>
            <w:r w:rsidRPr="00950718">
              <w:rPr>
                <w:rFonts w:ascii="Times New Roman" w:hAnsi="Times New Roman" w:cs="Times New Roman"/>
                <w:sz w:val="18"/>
                <w:szCs w:val="18"/>
              </w:rPr>
              <w:t>Численность обучающихся, выполнявших   выпускную квалификационную работу в виде дипломной работы (дипломного проекта) и сдававших государственный экзамен, чел.</w:t>
            </w:r>
          </w:p>
        </w:tc>
        <w:tc>
          <w:tcPr>
            <w:tcW w:w="1916" w:type="dxa"/>
          </w:tcPr>
          <w:p w:rsidR="003D2DCD" w:rsidRPr="00950718" w:rsidRDefault="003D2DCD" w:rsidP="005F471C">
            <w:pPr>
              <w:jc w:val="center"/>
              <w:rPr>
                <w:rFonts w:ascii="Times New Roman" w:hAnsi="Times New Roman" w:cs="Times New Roman"/>
                <w:sz w:val="18"/>
                <w:szCs w:val="18"/>
              </w:rPr>
            </w:pPr>
            <w:r w:rsidRPr="00950718">
              <w:rPr>
                <w:rFonts w:ascii="Times New Roman" w:hAnsi="Times New Roman" w:cs="Times New Roman"/>
                <w:sz w:val="18"/>
                <w:szCs w:val="18"/>
              </w:rPr>
              <w:t xml:space="preserve">Численность обучающихся, выполнявших   выпускную квалификационную работу в виде дипломной работы (дипломного проекта) и сдававших государственный </w:t>
            </w:r>
            <w:proofErr w:type="spellStart"/>
            <w:r w:rsidRPr="00950718">
              <w:rPr>
                <w:rFonts w:ascii="Times New Roman" w:hAnsi="Times New Roman" w:cs="Times New Roman"/>
                <w:sz w:val="18"/>
                <w:szCs w:val="18"/>
              </w:rPr>
              <w:t>экзаменв</w:t>
            </w:r>
            <w:proofErr w:type="spellEnd"/>
            <w:r w:rsidRPr="00950718">
              <w:rPr>
                <w:rFonts w:ascii="Times New Roman" w:hAnsi="Times New Roman" w:cs="Times New Roman"/>
                <w:sz w:val="18"/>
                <w:szCs w:val="18"/>
              </w:rPr>
              <w:t xml:space="preserve"> виде демонстрационного экзамена, чел.</w:t>
            </w:r>
          </w:p>
        </w:tc>
        <w:tc>
          <w:tcPr>
            <w:tcW w:w="1565" w:type="dxa"/>
          </w:tcPr>
          <w:p w:rsidR="003D2DCD" w:rsidRPr="00950718" w:rsidRDefault="003D2DCD" w:rsidP="005F471C">
            <w:pPr>
              <w:jc w:val="center"/>
              <w:rPr>
                <w:rFonts w:ascii="Times New Roman" w:hAnsi="Times New Roman" w:cs="Times New Roman"/>
                <w:sz w:val="18"/>
                <w:szCs w:val="18"/>
              </w:rPr>
            </w:pPr>
            <w:r w:rsidRPr="00950718">
              <w:rPr>
                <w:rFonts w:ascii="Times New Roman" w:hAnsi="Times New Roman" w:cs="Times New Roman"/>
                <w:sz w:val="18"/>
                <w:szCs w:val="18"/>
              </w:rPr>
              <w:t>Численность обучающихся, сдававших государственный экзамен, чел.</w:t>
            </w:r>
          </w:p>
        </w:tc>
        <w:tc>
          <w:tcPr>
            <w:tcW w:w="1451" w:type="dxa"/>
            <w:vMerge/>
            <w:hideMark/>
          </w:tcPr>
          <w:p w:rsidR="003D2DCD" w:rsidRPr="00950718" w:rsidRDefault="003D2DCD" w:rsidP="003D2DCD">
            <w:pPr>
              <w:rPr>
                <w:rFonts w:ascii="Times New Roman" w:hAnsi="Times New Roman" w:cs="Times New Roman"/>
                <w:b/>
                <w:bCs/>
                <w:sz w:val="18"/>
                <w:szCs w:val="18"/>
              </w:rPr>
            </w:pPr>
          </w:p>
        </w:tc>
        <w:tc>
          <w:tcPr>
            <w:tcW w:w="1400" w:type="dxa"/>
            <w:vMerge/>
            <w:hideMark/>
          </w:tcPr>
          <w:p w:rsidR="003D2DCD" w:rsidRPr="003D2DCD" w:rsidRDefault="003D2DCD" w:rsidP="003D2DCD">
            <w:pPr>
              <w:rPr>
                <w:rFonts w:ascii="Times New Roman" w:hAnsi="Times New Roman" w:cs="Times New Roman"/>
                <w:b/>
                <w:bCs/>
                <w:sz w:val="20"/>
                <w:szCs w:val="20"/>
              </w:rPr>
            </w:pPr>
          </w:p>
        </w:tc>
      </w:tr>
      <w:tr w:rsidR="003D2DCD" w:rsidRPr="003D2DCD" w:rsidTr="00950718">
        <w:trPr>
          <w:trHeight w:val="375"/>
        </w:trPr>
        <w:tc>
          <w:tcPr>
            <w:tcW w:w="1526"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1</w:t>
            </w:r>
          </w:p>
        </w:tc>
        <w:tc>
          <w:tcPr>
            <w:tcW w:w="1276"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2</w:t>
            </w:r>
          </w:p>
        </w:tc>
        <w:tc>
          <w:tcPr>
            <w:tcW w:w="1417" w:type="dxa"/>
            <w:gridSpan w:val="2"/>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3</w:t>
            </w:r>
          </w:p>
        </w:tc>
        <w:tc>
          <w:tcPr>
            <w:tcW w:w="1488" w:type="dxa"/>
            <w:gridSpan w:val="2"/>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4</w:t>
            </w:r>
          </w:p>
        </w:tc>
        <w:tc>
          <w:tcPr>
            <w:tcW w:w="1916"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5</w:t>
            </w:r>
          </w:p>
        </w:tc>
        <w:tc>
          <w:tcPr>
            <w:tcW w:w="1904"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6</w:t>
            </w:r>
          </w:p>
        </w:tc>
        <w:tc>
          <w:tcPr>
            <w:tcW w:w="1916" w:type="dxa"/>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7</w:t>
            </w:r>
          </w:p>
        </w:tc>
        <w:tc>
          <w:tcPr>
            <w:tcW w:w="1565" w:type="dxa"/>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8</w:t>
            </w:r>
          </w:p>
        </w:tc>
        <w:tc>
          <w:tcPr>
            <w:tcW w:w="1451"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9</w:t>
            </w:r>
          </w:p>
        </w:tc>
        <w:tc>
          <w:tcPr>
            <w:tcW w:w="1400"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10</w:t>
            </w:r>
          </w:p>
        </w:tc>
      </w:tr>
      <w:tr w:rsidR="003D2DCD" w:rsidRPr="003D2DCD" w:rsidTr="00950718">
        <w:trPr>
          <w:trHeight w:val="375"/>
        </w:trPr>
        <w:tc>
          <w:tcPr>
            <w:tcW w:w="1526" w:type="dxa"/>
            <w:noWrap/>
            <w:vAlign w:val="center"/>
            <w:hideMark/>
          </w:tcPr>
          <w:p w:rsidR="003D2DCD" w:rsidRPr="003D2DCD" w:rsidRDefault="003D2DCD" w:rsidP="003D2DCD">
            <w:pPr>
              <w:jc w:val="center"/>
              <w:rPr>
                <w:rFonts w:ascii="Times New Roman" w:hAnsi="Times New Roman" w:cs="Times New Roman"/>
                <w:color w:val="000000"/>
                <w:sz w:val="18"/>
                <w:szCs w:val="18"/>
              </w:rPr>
            </w:pPr>
            <w:r w:rsidRPr="003D2DCD">
              <w:rPr>
                <w:rFonts w:ascii="Times New Roman" w:hAnsi="Times New Roman" w:cs="Times New Roman"/>
                <w:color w:val="000000"/>
                <w:sz w:val="18"/>
                <w:szCs w:val="18"/>
              </w:rPr>
              <w:t>Государственное автономное профессиональное образовательное учреждение Свердловской области «Уральский горнозаводской колледж имени Демидовых»</w:t>
            </w:r>
          </w:p>
        </w:tc>
        <w:tc>
          <w:tcPr>
            <w:tcW w:w="1276"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15</w:t>
            </w:r>
          </w:p>
        </w:tc>
        <w:tc>
          <w:tcPr>
            <w:tcW w:w="1417" w:type="dxa"/>
            <w:gridSpan w:val="2"/>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15</w:t>
            </w:r>
          </w:p>
        </w:tc>
        <w:tc>
          <w:tcPr>
            <w:tcW w:w="1488" w:type="dxa"/>
            <w:gridSpan w:val="2"/>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0</w:t>
            </w:r>
          </w:p>
        </w:tc>
        <w:tc>
          <w:tcPr>
            <w:tcW w:w="1916"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15</w:t>
            </w:r>
          </w:p>
        </w:tc>
        <w:tc>
          <w:tcPr>
            <w:tcW w:w="1904"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0</w:t>
            </w:r>
          </w:p>
        </w:tc>
        <w:tc>
          <w:tcPr>
            <w:tcW w:w="1916" w:type="dxa"/>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0</w:t>
            </w:r>
          </w:p>
        </w:tc>
        <w:tc>
          <w:tcPr>
            <w:tcW w:w="1565" w:type="dxa"/>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0</w:t>
            </w:r>
          </w:p>
        </w:tc>
        <w:tc>
          <w:tcPr>
            <w:tcW w:w="1451"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Бухгалтерский учет</w:t>
            </w:r>
          </w:p>
        </w:tc>
        <w:tc>
          <w:tcPr>
            <w:tcW w:w="1400"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15</w:t>
            </w:r>
          </w:p>
        </w:tc>
      </w:tr>
    </w:tbl>
    <w:p w:rsidR="003D2DCD" w:rsidRPr="003D2DCD" w:rsidRDefault="003D2DCD" w:rsidP="005F471C">
      <w:pPr>
        <w:spacing w:after="0" w:line="276" w:lineRule="auto"/>
        <w:jc w:val="center"/>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Таблица 1. Виды и формы ГИА по программам среднего профессионального образования по программам специалистов среднего звена</w:t>
      </w:r>
    </w:p>
    <w:p w:rsidR="003D2DCD" w:rsidRPr="003D2DCD" w:rsidRDefault="003D2DCD" w:rsidP="003D2DCD">
      <w:pPr>
        <w:spacing w:after="0" w:line="276" w:lineRule="auto"/>
        <w:jc w:val="both"/>
        <w:rPr>
          <w:rFonts w:ascii="Times New Roman" w:eastAsia="Times New Roman" w:hAnsi="Times New Roman" w:cs="Times New Roman"/>
          <w:sz w:val="28"/>
          <w:szCs w:val="28"/>
          <w:lang w:eastAsia="ru-RU"/>
        </w:rPr>
        <w:sectPr w:rsidR="003D2DCD" w:rsidRPr="003D2DCD" w:rsidSect="009736AF">
          <w:pgSz w:w="16838" w:h="11906" w:orient="landscape"/>
          <w:pgMar w:top="851" w:right="851" w:bottom="851" w:left="1134" w:header="708" w:footer="708" w:gutter="0"/>
          <w:cols w:space="708"/>
          <w:docGrid w:linePitch="360"/>
        </w:sectPr>
      </w:pPr>
    </w:p>
    <w:p w:rsidR="003D2DCD" w:rsidRPr="003D2DCD" w:rsidRDefault="003D2DCD" w:rsidP="005F471C">
      <w:pPr>
        <w:spacing w:after="0" w:line="276" w:lineRule="auto"/>
        <w:ind w:firstLine="709"/>
        <w:jc w:val="both"/>
        <w:rPr>
          <w:rFonts w:ascii="Times New Roman" w:eastAsia="Times New Roman" w:hAnsi="Times New Roman" w:cs="Times New Roman"/>
          <w:b/>
          <w:sz w:val="28"/>
          <w:szCs w:val="28"/>
          <w:lang w:eastAsia="ru-RU"/>
        </w:rPr>
      </w:pPr>
      <w:r w:rsidRPr="003D2DCD">
        <w:rPr>
          <w:rFonts w:ascii="Times New Roman" w:eastAsia="Times New Roman" w:hAnsi="Times New Roman" w:cs="Times New Roman"/>
          <w:sz w:val="28"/>
          <w:szCs w:val="28"/>
          <w:lang w:eastAsia="ru-RU"/>
        </w:rPr>
        <w:lastRenderedPageBreak/>
        <w:t xml:space="preserve">Образовательная программа </w:t>
      </w:r>
      <w:r w:rsidRPr="003D2DCD">
        <w:rPr>
          <w:rFonts w:ascii="Times New Roman" w:eastAsia="Times New Roman" w:hAnsi="Times New Roman" w:cs="Times New Roman"/>
          <w:b/>
          <w:sz w:val="28"/>
          <w:szCs w:val="28"/>
          <w:lang w:eastAsia="ru-RU"/>
        </w:rPr>
        <w:t>«Автомеханик»</w:t>
      </w:r>
    </w:p>
    <w:p w:rsidR="003D2DCD" w:rsidRPr="003D2DCD" w:rsidRDefault="003D2DCD" w:rsidP="005F471C">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Вид ГИА: письменная экзаменационная работа, выпускная практическая квалификационная работа.</w:t>
      </w:r>
    </w:p>
    <w:p w:rsidR="003D2DCD" w:rsidRPr="003D2DCD" w:rsidRDefault="003D2DCD" w:rsidP="005F471C">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Формой ГИА по основной профессиональной образовательной программе «Автомеханик» является защита выпускной квалификационной работы.</w:t>
      </w:r>
    </w:p>
    <w:p w:rsidR="003D2DCD" w:rsidRPr="003D2DCD" w:rsidRDefault="003D2DCD" w:rsidP="005F471C">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Сроки проведения государственной итоговой аттестации:</w:t>
      </w:r>
    </w:p>
    <w:p w:rsidR="003D2DCD" w:rsidRPr="003D2DCD" w:rsidRDefault="003D2DCD" w:rsidP="005F471C">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1) Подготовительно-организационная часть – сентябрь-декабрь 2021г.:</w:t>
      </w:r>
    </w:p>
    <w:p w:rsidR="003D2DCD" w:rsidRPr="003D2DCD" w:rsidRDefault="003D2DCD" w:rsidP="00CA52FD">
      <w:pPr>
        <w:numPr>
          <w:ilvl w:val="0"/>
          <w:numId w:val="23"/>
        </w:numPr>
        <w:tabs>
          <w:tab w:val="left" w:pos="426"/>
        </w:tabs>
        <w:spacing w:after="0" w:line="276" w:lineRule="auto"/>
        <w:ind w:left="0"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разработка Программы государственной итоговой аттестации, фонда оценочных средств - до декабря 2021 г.;</w:t>
      </w:r>
    </w:p>
    <w:p w:rsidR="003D2DCD" w:rsidRPr="003D2DCD" w:rsidRDefault="003D2DCD" w:rsidP="00CA52FD">
      <w:pPr>
        <w:numPr>
          <w:ilvl w:val="0"/>
          <w:numId w:val="22"/>
        </w:numPr>
        <w:tabs>
          <w:tab w:val="left" w:pos="709"/>
        </w:tabs>
        <w:spacing w:after="0" w:line="276" w:lineRule="auto"/>
        <w:ind w:left="0" w:firstLine="709"/>
        <w:jc w:val="both"/>
        <w:rPr>
          <w:rFonts w:ascii="Times New Roman" w:eastAsia="Times New Roman" w:hAnsi="Times New Roman" w:cs="Times New Roman"/>
          <w:color w:val="000000"/>
          <w:sz w:val="28"/>
          <w:szCs w:val="28"/>
          <w:lang w:eastAsia="ru-RU"/>
        </w:rPr>
      </w:pPr>
      <w:r w:rsidRPr="003D2DCD">
        <w:rPr>
          <w:rFonts w:ascii="Times New Roman" w:eastAsia="Times New Roman" w:hAnsi="Times New Roman" w:cs="Times New Roman"/>
          <w:sz w:val="28"/>
          <w:szCs w:val="28"/>
          <w:lang w:eastAsia="ru-RU"/>
        </w:rPr>
        <w:t>ознакомление студентов с Программой государственной итоговой аттестации – 17</w:t>
      </w:r>
      <w:r w:rsidRPr="003D2DCD">
        <w:rPr>
          <w:rFonts w:ascii="Times New Roman" w:eastAsia="Times New Roman" w:hAnsi="Times New Roman" w:cs="Times New Roman"/>
          <w:color w:val="000000"/>
          <w:sz w:val="28"/>
          <w:szCs w:val="28"/>
          <w:lang w:eastAsia="ru-RU"/>
        </w:rPr>
        <w:t>.12.2021 г.</w:t>
      </w:r>
    </w:p>
    <w:p w:rsidR="003D2DCD" w:rsidRPr="003D2DCD" w:rsidRDefault="003D2DCD" w:rsidP="005F471C">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2) Выполнение выпускной квалификационной работы: 18.05.2022 г. –</w:t>
      </w:r>
      <w:r w:rsidRPr="003D2DCD">
        <w:rPr>
          <w:rFonts w:ascii="Times New Roman" w:eastAsia="Times New Roman" w:hAnsi="Times New Roman" w:cs="Times New Roman"/>
          <w:color w:val="FF0000"/>
          <w:sz w:val="28"/>
          <w:szCs w:val="28"/>
          <w:lang w:eastAsia="ru-RU"/>
        </w:rPr>
        <w:t xml:space="preserve"> </w:t>
      </w:r>
      <w:r w:rsidRPr="003D2DCD">
        <w:rPr>
          <w:rFonts w:ascii="Times New Roman" w:eastAsia="Times New Roman" w:hAnsi="Times New Roman" w:cs="Times New Roman"/>
          <w:sz w:val="28"/>
          <w:szCs w:val="28"/>
          <w:lang w:eastAsia="ru-RU"/>
        </w:rPr>
        <w:t>15.06.2022 г.</w:t>
      </w:r>
    </w:p>
    <w:p w:rsidR="003D2DCD" w:rsidRPr="003D2DCD" w:rsidRDefault="003D2DCD" w:rsidP="005F471C">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3) Предварительная защита выпускной квалификационной работы – 16.06.2022 г.</w:t>
      </w:r>
    </w:p>
    <w:p w:rsidR="003D2DCD" w:rsidRPr="003D2DCD" w:rsidRDefault="003D2DCD" w:rsidP="005F471C">
      <w:pPr>
        <w:tabs>
          <w:tab w:val="left" w:pos="709"/>
        </w:tabs>
        <w:spacing w:after="0" w:line="276" w:lineRule="auto"/>
        <w:ind w:firstLine="709"/>
        <w:jc w:val="both"/>
        <w:rPr>
          <w:rFonts w:ascii="Times New Roman" w:eastAsia="Times New Roman" w:hAnsi="Times New Roman" w:cs="Times New Roman"/>
          <w:color w:val="FF0000"/>
          <w:sz w:val="28"/>
          <w:szCs w:val="28"/>
          <w:lang w:eastAsia="ru-RU"/>
        </w:rPr>
      </w:pPr>
      <w:r w:rsidRPr="003D2DCD">
        <w:rPr>
          <w:rFonts w:ascii="Times New Roman" w:eastAsia="Times New Roman" w:hAnsi="Times New Roman" w:cs="Times New Roman"/>
          <w:sz w:val="28"/>
          <w:szCs w:val="28"/>
          <w:lang w:eastAsia="ru-RU"/>
        </w:rPr>
        <w:t xml:space="preserve">4) Защита выпускной квалификационной работы </w:t>
      </w:r>
      <w:r w:rsidRPr="003D2DCD">
        <w:rPr>
          <w:rFonts w:ascii="Times New Roman" w:eastAsia="Times New Roman" w:hAnsi="Times New Roman" w:cs="Times New Roman"/>
          <w:b/>
          <w:sz w:val="28"/>
          <w:szCs w:val="28"/>
          <w:lang w:eastAsia="ru-RU"/>
        </w:rPr>
        <w:t xml:space="preserve">– </w:t>
      </w:r>
      <w:r w:rsidRPr="003D2DCD">
        <w:rPr>
          <w:rFonts w:ascii="Times New Roman" w:eastAsia="Times New Roman" w:hAnsi="Times New Roman" w:cs="Times New Roman"/>
          <w:sz w:val="28"/>
          <w:szCs w:val="28"/>
          <w:lang w:eastAsia="ru-RU"/>
        </w:rPr>
        <w:t>16.06.2022г. и 22.06.2022г.</w:t>
      </w:r>
      <w:r w:rsidRPr="003D2DCD">
        <w:rPr>
          <w:rFonts w:ascii="Times New Roman" w:eastAsia="Times New Roman" w:hAnsi="Times New Roman" w:cs="Times New Roman"/>
          <w:color w:val="FF0000"/>
          <w:sz w:val="28"/>
          <w:szCs w:val="28"/>
          <w:lang w:eastAsia="ru-RU"/>
        </w:rPr>
        <w:t xml:space="preserve"> </w:t>
      </w:r>
    </w:p>
    <w:p w:rsidR="003D2DCD" w:rsidRPr="003D2DCD" w:rsidRDefault="003D2DCD" w:rsidP="005F471C">
      <w:pPr>
        <w:spacing w:after="0" w:line="276" w:lineRule="auto"/>
        <w:ind w:firstLine="709"/>
        <w:jc w:val="both"/>
        <w:rPr>
          <w:rFonts w:ascii="Times New Roman" w:eastAsia="Times New Roman" w:hAnsi="Times New Roman" w:cs="Times New Roman"/>
          <w:sz w:val="28"/>
          <w:szCs w:val="28"/>
          <w:lang w:eastAsia="ru-RU"/>
        </w:rPr>
        <w:sectPr w:rsidR="003D2DCD" w:rsidRPr="003D2DCD" w:rsidSect="009736AF">
          <w:pgSz w:w="11906" w:h="16838"/>
          <w:pgMar w:top="851" w:right="851" w:bottom="851" w:left="1134" w:header="708" w:footer="708" w:gutter="0"/>
          <w:cols w:space="708"/>
          <w:docGrid w:linePitch="360"/>
        </w:sectPr>
      </w:pPr>
    </w:p>
    <w:p w:rsidR="003D2DCD" w:rsidRPr="003D2DCD" w:rsidRDefault="003D2DCD" w:rsidP="005F471C">
      <w:pPr>
        <w:spacing w:after="0" w:line="276" w:lineRule="auto"/>
        <w:jc w:val="center"/>
        <w:rPr>
          <w:rFonts w:ascii="Times New Roman" w:eastAsia="Times New Roman" w:hAnsi="Times New Roman" w:cs="Times New Roman"/>
          <w:b/>
          <w:bCs/>
          <w:sz w:val="28"/>
          <w:szCs w:val="28"/>
          <w:lang w:eastAsia="ru-RU"/>
        </w:rPr>
      </w:pPr>
      <w:r w:rsidRPr="003D2DCD">
        <w:rPr>
          <w:rFonts w:ascii="Times New Roman" w:eastAsia="Times New Roman" w:hAnsi="Times New Roman" w:cs="Times New Roman"/>
          <w:iCs/>
          <w:sz w:val="28"/>
          <w:szCs w:val="28"/>
          <w:lang w:eastAsia="ru-RU"/>
        </w:rPr>
        <w:lastRenderedPageBreak/>
        <w:t>Таблица. Виды и формы государственной итоговой аттестации по программам среднего профессионального образования по программам подготовки квалифицированных рабочих, служащих</w:t>
      </w:r>
    </w:p>
    <w:p w:rsidR="003D2DCD" w:rsidRPr="003D2DCD" w:rsidRDefault="003D2DCD" w:rsidP="003D2DCD">
      <w:pPr>
        <w:spacing w:after="0" w:line="276" w:lineRule="auto"/>
        <w:jc w:val="both"/>
        <w:rPr>
          <w:rFonts w:ascii="Times New Roman" w:eastAsia="Times New Roman" w:hAnsi="Times New Roman" w:cs="Times New Roman"/>
          <w:sz w:val="28"/>
          <w:szCs w:val="28"/>
          <w:lang w:eastAsia="ru-RU"/>
        </w:rPr>
      </w:pPr>
    </w:p>
    <w:tbl>
      <w:tblPr>
        <w:tblStyle w:val="8"/>
        <w:tblW w:w="15674" w:type="dxa"/>
        <w:tblInd w:w="-572" w:type="dxa"/>
        <w:tblLook w:val="04A0" w:firstRow="1" w:lastRow="0" w:firstColumn="1" w:lastColumn="0" w:noHBand="0" w:noVBand="1"/>
      </w:tblPr>
      <w:tblGrid>
        <w:gridCol w:w="1741"/>
        <w:gridCol w:w="1395"/>
        <w:gridCol w:w="1314"/>
        <w:gridCol w:w="2615"/>
        <w:gridCol w:w="2079"/>
        <w:gridCol w:w="2050"/>
        <w:gridCol w:w="2757"/>
        <w:gridCol w:w="1709"/>
        <w:gridCol w:w="14"/>
      </w:tblGrid>
      <w:tr w:rsidR="003D2DCD" w:rsidRPr="003D2DCD" w:rsidTr="003D2DCD">
        <w:trPr>
          <w:trHeight w:val="375"/>
        </w:trPr>
        <w:tc>
          <w:tcPr>
            <w:tcW w:w="1741" w:type="dxa"/>
            <w:vMerge w:val="restart"/>
            <w:tcBorders>
              <w:top w:val="single" w:sz="4" w:space="0" w:color="000000"/>
              <w:left w:val="single" w:sz="4" w:space="0" w:color="000000"/>
              <w:bottom w:val="nil"/>
              <w:right w:val="single" w:sz="4" w:space="0" w:color="000000"/>
            </w:tcBorders>
            <w:shd w:val="clear" w:color="auto" w:fill="FFFFFF"/>
            <w:vAlign w:val="center"/>
            <w:hideMark/>
          </w:tcPr>
          <w:p w:rsidR="003D2DCD" w:rsidRPr="003D2DCD" w:rsidRDefault="003D2DCD" w:rsidP="005F471C">
            <w:pPr>
              <w:jc w:val="center"/>
              <w:rPr>
                <w:rFonts w:ascii="Times New Roman" w:hAnsi="Times New Roman" w:cs="Times New Roman"/>
                <w:b/>
                <w:bCs/>
                <w:sz w:val="20"/>
                <w:szCs w:val="20"/>
              </w:rPr>
            </w:pPr>
            <w:r w:rsidRPr="003D2DCD">
              <w:rPr>
                <w:rFonts w:ascii="Times New Roman" w:hAnsi="Times New Roman" w:cs="Times New Roman"/>
                <w:color w:val="000000"/>
                <w:sz w:val="18"/>
                <w:szCs w:val="18"/>
              </w:rPr>
              <w:t>Наименование образовательной организации</w:t>
            </w:r>
          </w:p>
        </w:tc>
        <w:tc>
          <w:tcPr>
            <w:tcW w:w="1395" w:type="dxa"/>
            <w:vMerge w:val="restart"/>
            <w:hideMark/>
          </w:tcPr>
          <w:p w:rsidR="003D2DCD" w:rsidRPr="003D2DCD" w:rsidRDefault="003D2DCD" w:rsidP="005F471C">
            <w:pPr>
              <w:jc w:val="center"/>
              <w:rPr>
                <w:rFonts w:ascii="Times New Roman" w:hAnsi="Times New Roman" w:cs="Times New Roman"/>
                <w:sz w:val="18"/>
                <w:szCs w:val="18"/>
              </w:rPr>
            </w:pPr>
          </w:p>
          <w:p w:rsidR="003D2DCD" w:rsidRPr="003D2DCD" w:rsidRDefault="003D2DCD" w:rsidP="005F471C">
            <w:pPr>
              <w:jc w:val="center"/>
              <w:rPr>
                <w:rFonts w:ascii="Times New Roman" w:hAnsi="Times New Roman" w:cs="Times New Roman"/>
                <w:sz w:val="18"/>
                <w:szCs w:val="18"/>
              </w:rPr>
            </w:pPr>
          </w:p>
          <w:p w:rsidR="003D2DCD" w:rsidRPr="003D2DCD" w:rsidRDefault="003D2DCD" w:rsidP="005F471C">
            <w:pPr>
              <w:jc w:val="center"/>
              <w:rPr>
                <w:rFonts w:ascii="Times New Roman" w:hAnsi="Times New Roman" w:cs="Times New Roman"/>
                <w:sz w:val="18"/>
                <w:szCs w:val="18"/>
              </w:rPr>
            </w:pPr>
          </w:p>
          <w:p w:rsidR="003D2DCD" w:rsidRPr="003D2DCD" w:rsidRDefault="003D2DCD" w:rsidP="005F471C">
            <w:pPr>
              <w:jc w:val="center"/>
              <w:rPr>
                <w:rFonts w:ascii="Times New Roman" w:hAnsi="Times New Roman" w:cs="Times New Roman"/>
                <w:sz w:val="18"/>
                <w:szCs w:val="18"/>
              </w:rPr>
            </w:pPr>
            <w:r w:rsidRPr="003D2DCD">
              <w:rPr>
                <w:rFonts w:ascii="Times New Roman" w:hAnsi="Times New Roman" w:cs="Times New Roman"/>
                <w:sz w:val="18"/>
                <w:szCs w:val="18"/>
              </w:rPr>
              <w:t>Общее количество выпускников по укрупненной группе, чел</w:t>
            </w:r>
          </w:p>
        </w:tc>
        <w:tc>
          <w:tcPr>
            <w:tcW w:w="12538" w:type="dxa"/>
            <w:gridSpan w:val="7"/>
            <w:hideMark/>
          </w:tcPr>
          <w:p w:rsidR="003D2DCD" w:rsidRPr="003D2DCD" w:rsidRDefault="003D2DCD" w:rsidP="005F471C">
            <w:pPr>
              <w:jc w:val="center"/>
              <w:rPr>
                <w:rFonts w:ascii="Times New Roman" w:hAnsi="Times New Roman" w:cs="Times New Roman"/>
                <w:sz w:val="18"/>
                <w:szCs w:val="18"/>
              </w:rPr>
            </w:pPr>
            <w:r w:rsidRPr="003D2DCD">
              <w:rPr>
                <w:rFonts w:ascii="Times New Roman" w:hAnsi="Times New Roman" w:cs="Times New Roman"/>
                <w:sz w:val="18"/>
                <w:szCs w:val="18"/>
              </w:rPr>
              <w:t>Наименование укрупненной группы специальностей: 23.00.00 Техника и технологии наземного транспорта</w:t>
            </w:r>
          </w:p>
        </w:tc>
      </w:tr>
      <w:tr w:rsidR="003D2DCD" w:rsidRPr="003D2DCD" w:rsidTr="009736AF">
        <w:trPr>
          <w:gridAfter w:val="1"/>
          <w:wAfter w:w="14" w:type="dxa"/>
          <w:trHeight w:val="375"/>
        </w:trPr>
        <w:tc>
          <w:tcPr>
            <w:tcW w:w="1741" w:type="dxa"/>
            <w:vMerge/>
            <w:hideMark/>
          </w:tcPr>
          <w:p w:rsidR="003D2DCD" w:rsidRPr="003D2DCD" w:rsidRDefault="003D2DCD" w:rsidP="005F471C">
            <w:pPr>
              <w:jc w:val="center"/>
              <w:rPr>
                <w:rFonts w:ascii="Times New Roman" w:hAnsi="Times New Roman" w:cs="Times New Roman"/>
                <w:b/>
                <w:bCs/>
                <w:sz w:val="20"/>
                <w:szCs w:val="20"/>
              </w:rPr>
            </w:pPr>
          </w:p>
        </w:tc>
        <w:tc>
          <w:tcPr>
            <w:tcW w:w="1395" w:type="dxa"/>
            <w:vMerge/>
            <w:hideMark/>
          </w:tcPr>
          <w:p w:rsidR="003D2DCD" w:rsidRPr="003D2DCD" w:rsidRDefault="003D2DCD" w:rsidP="005F471C">
            <w:pPr>
              <w:jc w:val="center"/>
              <w:rPr>
                <w:rFonts w:ascii="Times New Roman" w:hAnsi="Times New Roman" w:cs="Times New Roman"/>
                <w:sz w:val="18"/>
                <w:szCs w:val="18"/>
              </w:rPr>
            </w:pPr>
          </w:p>
        </w:tc>
        <w:tc>
          <w:tcPr>
            <w:tcW w:w="1314" w:type="dxa"/>
            <w:vMerge w:val="restart"/>
            <w:hideMark/>
          </w:tcPr>
          <w:p w:rsidR="003D2DCD" w:rsidRPr="003D2DCD" w:rsidRDefault="003D2DCD" w:rsidP="005F471C">
            <w:pPr>
              <w:jc w:val="center"/>
              <w:rPr>
                <w:rFonts w:ascii="Times New Roman" w:hAnsi="Times New Roman" w:cs="Times New Roman"/>
                <w:sz w:val="18"/>
                <w:szCs w:val="18"/>
              </w:rPr>
            </w:pPr>
            <w:r w:rsidRPr="003D2DCD">
              <w:rPr>
                <w:rFonts w:ascii="Times New Roman" w:hAnsi="Times New Roman" w:cs="Times New Roman"/>
                <w:sz w:val="18"/>
                <w:szCs w:val="18"/>
              </w:rPr>
              <w:t>Количество выпускников по профессии, чел</w:t>
            </w:r>
          </w:p>
        </w:tc>
        <w:tc>
          <w:tcPr>
            <w:tcW w:w="6744" w:type="dxa"/>
            <w:gridSpan w:val="3"/>
            <w:hideMark/>
          </w:tcPr>
          <w:p w:rsidR="003D2DCD" w:rsidRPr="003D2DCD" w:rsidRDefault="003D2DCD" w:rsidP="005F471C">
            <w:pPr>
              <w:jc w:val="center"/>
              <w:rPr>
                <w:rFonts w:ascii="Times New Roman" w:hAnsi="Times New Roman" w:cs="Times New Roman"/>
                <w:sz w:val="18"/>
                <w:szCs w:val="18"/>
              </w:rPr>
            </w:pPr>
            <w:r w:rsidRPr="003D2DCD">
              <w:rPr>
                <w:rFonts w:ascii="Times New Roman" w:hAnsi="Times New Roman" w:cs="Times New Roman"/>
                <w:sz w:val="18"/>
                <w:szCs w:val="18"/>
              </w:rPr>
              <w:t>Вид и форма ГИА</w:t>
            </w:r>
          </w:p>
        </w:tc>
        <w:tc>
          <w:tcPr>
            <w:tcW w:w="2757" w:type="dxa"/>
            <w:vMerge w:val="restart"/>
            <w:hideMark/>
          </w:tcPr>
          <w:p w:rsidR="003D2DCD" w:rsidRPr="003D2DCD" w:rsidRDefault="003D2DCD" w:rsidP="005F471C">
            <w:pPr>
              <w:jc w:val="center"/>
              <w:rPr>
                <w:rFonts w:ascii="Times New Roman" w:hAnsi="Times New Roman" w:cs="Times New Roman"/>
                <w:sz w:val="18"/>
                <w:szCs w:val="18"/>
              </w:rPr>
            </w:pPr>
          </w:p>
          <w:p w:rsidR="003D2DCD" w:rsidRPr="003D2DCD" w:rsidRDefault="003D2DCD" w:rsidP="005F471C">
            <w:pPr>
              <w:jc w:val="center"/>
              <w:rPr>
                <w:rFonts w:ascii="Times New Roman" w:hAnsi="Times New Roman" w:cs="Times New Roman"/>
                <w:sz w:val="18"/>
                <w:szCs w:val="18"/>
              </w:rPr>
            </w:pPr>
          </w:p>
          <w:p w:rsidR="003D2DCD" w:rsidRPr="003D2DCD" w:rsidRDefault="003D2DCD" w:rsidP="005F471C">
            <w:pPr>
              <w:jc w:val="center"/>
              <w:rPr>
                <w:rFonts w:ascii="Times New Roman" w:hAnsi="Times New Roman" w:cs="Times New Roman"/>
                <w:sz w:val="18"/>
                <w:szCs w:val="18"/>
              </w:rPr>
            </w:pPr>
            <w:r w:rsidRPr="003D2DCD">
              <w:rPr>
                <w:rFonts w:ascii="Times New Roman" w:hAnsi="Times New Roman" w:cs="Times New Roman"/>
                <w:sz w:val="18"/>
                <w:szCs w:val="18"/>
              </w:rPr>
              <w:t>Наименование компетенции</w:t>
            </w:r>
            <w:r w:rsidR="005F471C">
              <w:rPr>
                <w:rFonts w:ascii="Times New Roman" w:hAnsi="Times New Roman" w:cs="Times New Roman"/>
                <w:sz w:val="18"/>
                <w:szCs w:val="18"/>
              </w:rPr>
              <w:t xml:space="preserve"> </w:t>
            </w:r>
            <w:r w:rsidRPr="003D2DCD">
              <w:rPr>
                <w:rFonts w:ascii="Times New Roman" w:hAnsi="Times New Roman" w:cs="Times New Roman"/>
                <w:sz w:val="18"/>
                <w:szCs w:val="18"/>
              </w:rPr>
              <w:t>демонстрационного экзамена</w:t>
            </w:r>
          </w:p>
        </w:tc>
        <w:tc>
          <w:tcPr>
            <w:tcW w:w="1709" w:type="dxa"/>
            <w:vMerge w:val="restart"/>
            <w:hideMark/>
          </w:tcPr>
          <w:p w:rsidR="003D2DCD" w:rsidRPr="003D2DCD" w:rsidRDefault="003D2DCD" w:rsidP="005F471C">
            <w:pPr>
              <w:jc w:val="center"/>
              <w:rPr>
                <w:rFonts w:ascii="Times New Roman" w:hAnsi="Times New Roman" w:cs="Times New Roman"/>
                <w:sz w:val="18"/>
                <w:szCs w:val="18"/>
              </w:rPr>
            </w:pPr>
            <w:r w:rsidRPr="003D2DCD">
              <w:rPr>
                <w:rFonts w:ascii="Times New Roman" w:hAnsi="Times New Roman" w:cs="Times New Roman"/>
                <w:sz w:val="18"/>
                <w:szCs w:val="18"/>
              </w:rPr>
              <w:t xml:space="preserve">Количество </w:t>
            </w:r>
            <w:r w:rsidR="007F2940" w:rsidRPr="003D2DCD">
              <w:rPr>
                <w:rFonts w:ascii="Times New Roman" w:hAnsi="Times New Roman" w:cs="Times New Roman"/>
                <w:sz w:val="18"/>
                <w:szCs w:val="18"/>
              </w:rPr>
              <w:t>студентов,</w:t>
            </w:r>
            <w:r w:rsidRPr="003D2DCD">
              <w:rPr>
                <w:rFonts w:ascii="Times New Roman" w:hAnsi="Times New Roman" w:cs="Times New Roman"/>
                <w:sz w:val="18"/>
                <w:szCs w:val="18"/>
              </w:rPr>
              <w:t xml:space="preserve"> прошедших демонстрационный экзамен по каждой компетенции в рамках ГИА, чел.</w:t>
            </w:r>
          </w:p>
        </w:tc>
      </w:tr>
      <w:tr w:rsidR="003D2DCD" w:rsidRPr="003D2DCD" w:rsidTr="009736AF">
        <w:trPr>
          <w:gridAfter w:val="1"/>
          <w:wAfter w:w="14" w:type="dxa"/>
          <w:trHeight w:val="3075"/>
        </w:trPr>
        <w:tc>
          <w:tcPr>
            <w:tcW w:w="1741" w:type="dxa"/>
            <w:vMerge/>
            <w:hideMark/>
          </w:tcPr>
          <w:p w:rsidR="003D2DCD" w:rsidRPr="003D2DCD" w:rsidRDefault="003D2DCD" w:rsidP="003D2DCD">
            <w:pPr>
              <w:rPr>
                <w:rFonts w:ascii="Times New Roman" w:hAnsi="Times New Roman" w:cs="Times New Roman"/>
                <w:b/>
                <w:bCs/>
                <w:sz w:val="20"/>
                <w:szCs w:val="20"/>
              </w:rPr>
            </w:pPr>
          </w:p>
        </w:tc>
        <w:tc>
          <w:tcPr>
            <w:tcW w:w="1395" w:type="dxa"/>
            <w:vMerge/>
            <w:hideMark/>
          </w:tcPr>
          <w:p w:rsidR="003D2DCD" w:rsidRPr="003D2DCD" w:rsidRDefault="003D2DCD" w:rsidP="003D2DCD">
            <w:pPr>
              <w:rPr>
                <w:rFonts w:ascii="Times New Roman" w:hAnsi="Times New Roman" w:cs="Times New Roman"/>
                <w:b/>
                <w:bCs/>
                <w:sz w:val="20"/>
                <w:szCs w:val="20"/>
              </w:rPr>
            </w:pPr>
          </w:p>
        </w:tc>
        <w:tc>
          <w:tcPr>
            <w:tcW w:w="1314" w:type="dxa"/>
            <w:vMerge/>
            <w:hideMark/>
          </w:tcPr>
          <w:p w:rsidR="003D2DCD" w:rsidRPr="003D2DCD" w:rsidRDefault="003D2DCD" w:rsidP="003D2DCD">
            <w:pPr>
              <w:rPr>
                <w:rFonts w:ascii="Times New Roman" w:hAnsi="Times New Roman" w:cs="Times New Roman"/>
                <w:b/>
                <w:bCs/>
                <w:sz w:val="20"/>
                <w:szCs w:val="20"/>
              </w:rPr>
            </w:pPr>
          </w:p>
        </w:tc>
        <w:tc>
          <w:tcPr>
            <w:tcW w:w="2615" w:type="dxa"/>
            <w:hideMark/>
          </w:tcPr>
          <w:p w:rsidR="003D2DCD" w:rsidRPr="003D2DCD" w:rsidRDefault="003D2DCD" w:rsidP="005F471C">
            <w:pPr>
              <w:jc w:val="center"/>
              <w:rPr>
                <w:rFonts w:ascii="Times New Roman" w:hAnsi="Times New Roman" w:cs="Times New Roman"/>
                <w:sz w:val="18"/>
                <w:szCs w:val="18"/>
              </w:rPr>
            </w:pPr>
            <w:r w:rsidRPr="003D2DCD">
              <w:rPr>
                <w:rFonts w:ascii="Times New Roman" w:hAnsi="Times New Roman" w:cs="Times New Roman"/>
                <w:sz w:val="18"/>
                <w:szCs w:val="18"/>
              </w:rPr>
              <w:t xml:space="preserve">Численность обучающихся, </w:t>
            </w:r>
            <w:r w:rsidR="007F2940" w:rsidRPr="003D2DCD">
              <w:rPr>
                <w:rFonts w:ascii="Times New Roman" w:hAnsi="Times New Roman" w:cs="Times New Roman"/>
                <w:sz w:val="18"/>
                <w:szCs w:val="18"/>
              </w:rPr>
              <w:t>выполнявших выпускную</w:t>
            </w:r>
            <w:r w:rsidR="007F2940">
              <w:rPr>
                <w:rFonts w:ascii="Times New Roman" w:hAnsi="Times New Roman" w:cs="Times New Roman"/>
                <w:sz w:val="18"/>
                <w:szCs w:val="18"/>
              </w:rPr>
              <w:t xml:space="preserve"> </w:t>
            </w:r>
            <w:r w:rsidRPr="003D2DCD">
              <w:rPr>
                <w:rFonts w:ascii="Times New Roman" w:hAnsi="Times New Roman" w:cs="Times New Roman"/>
                <w:sz w:val="18"/>
                <w:szCs w:val="18"/>
              </w:rPr>
              <w:t>квалификационную работу в виде демонстрационного экзамена, чел.</w:t>
            </w:r>
          </w:p>
        </w:tc>
        <w:tc>
          <w:tcPr>
            <w:tcW w:w="2079" w:type="dxa"/>
            <w:hideMark/>
          </w:tcPr>
          <w:p w:rsidR="003D2DCD" w:rsidRPr="003D2DCD" w:rsidRDefault="003D2DCD" w:rsidP="005F471C">
            <w:pPr>
              <w:jc w:val="center"/>
              <w:rPr>
                <w:rFonts w:ascii="Times New Roman" w:hAnsi="Times New Roman" w:cs="Times New Roman"/>
                <w:sz w:val="18"/>
                <w:szCs w:val="18"/>
              </w:rPr>
            </w:pPr>
            <w:r w:rsidRPr="003D2DCD">
              <w:rPr>
                <w:rFonts w:ascii="Times New Roman" w:hAnsi="Times New Roman" w:cs="Times New Roman"/>
                <w:sz w:val="18"/>
                <w:szCs w:val="18"/>
              </w:rPr>
              <w:t xml:space="preserve">Численность обучающихся, </w:t>
            </w:r>
            <w:r w:rsidR="007F2940" w:rsidRPr="003D2DCD">
              <w:rPr>
                <w:rFonts w:ascii="Times New Roman" w:hAnsi="Times New Roman" w:cs="Times New Roman"/>
                <w:sz w:val="18"/>
                <w:szCs w:val="18"/>
              </w:rPr>
              <w:t>выполнявших выпускную</w:t>
            </w:r>
            <w:r w:rsidRPr="003D2DCD">
              <w:rPr>
                <w:rFonts w:ascii="Times New Roman" w:hAnsi="Times New Roman" w:cs="Times New Roman"/>
                <w:sz w:val="18"/>
                <w:szCs w:val="18"/>
              </w:rPr>
              <w:t xml:space="preserve"> квалификационную работу в виде выпускной практической квалификационной работы и письменной экзаменационной работы</w:t>
            </w:r>
          </w:p>
        </w:tc>
        <w:tc>
          <w:tcPr>
            <w:tcW w:w="2050" w:type="dxa"/>
            <w:hideMark/>
          </w:tcPr>
          <w:p w:rsidR="003D2DCD" w:rsidRPr="003D2DCD" w:rsidRDefault="003D2DCD" w:rsidP="005F471C">
            <w:pPr>
              <w:jc w:val="center"/>
              <w:rPr>
                <w:rFonts w:ascii="Times New Roman" w:hAnsi="Times New Roman" w:cs="Times New Roman"/>
                <w:sz w:val="18"/>
                <w:szCs w:val="18"/>
              </w:rPr>
            </w:pPr>
            <w:r w:rsidRPr="003D2DCD">
              <w:rPr>
                <w:rFonts w:ascii="Times New Roman" w:hAnsi="Times New Roman" w:cs="Times New Roman"/>
                <w:sz w:val="18"/>
                <w:szCs w:val="18"/>
              </w:rPr>
              <w:t xml:space="preserve">Численность обучающихся, </w:t>
            </w:r>
            <w:r w:rsidR="007F2940" w:rsidRPr="003D2DCD">
              <w:rPr>
                <w:rFonts w:ascii="Times New Roman" w:hAnsi="Times New Roman" w:cs="Times New Roman"/>
                <w:sz w:val="18"/>
                <w:szCs w:val="18"/>
              </w:rPr>
              <w:t>выполнявших выпускную</w:t>
            </w:r>
            <w:r w:rsidRPr="003D2DCD">
              <w:rPr>
                <w:rFonts w:ascii="Times New Roman" w:hAnsi="Times New Roman" w:cs="Times New Roman"/>
                <w:sz w:val="18"/>
                <w:szCs w:val="18"/>
              </w:rPr>
              <w:t xml:space="preserve"> квалификационную работу в виде выпускной практической квалификационной работы и письменной экзаменационной работы, при этом практическая квалификационная работа проводится в виде демонстрационного экзамена</w:t>
            </w:r>
          </w:p>
        </w:tc>
        <w:tc>
          <w:tcPr>
            <w:tcW w:w="2757" w:type="dxa"/>
            <w:vMerge/>
            <w:hideMark/>
          </w:tcPr>
          <w:p w:rsidR="003D2DCD" w:rsidRPr="003D2DCD" w:rsidRDefault="003D2DCD" w:rsidP="003D2DCD">
            <w:pPr>
              <w:rPr>
                <w:rFonts w:ascii="Times New Roman" w:hAnsi="Times New Roman" w:cs="Times New Roman"/>
                <w:b/>
                <w:bCs/>
                <w:sz w:val="20"/>
                <w:szCs w:val="20"/>
              </w:rPr>
            </w:pPr>
          </w:p>
        </w:tc>
        <w:tc>
          <w:tcPr>
            <w:tcW w:w="1709" w:type="dxa"/>
            <w:vMerge/>
            <w:hideMark/>
          </w:tcPr>
          <w:p w:rsidR="003D2DCD" w:rsidRPr="003D2DCD" w:rsidRDefault="003D2DCD" w:rsidP="003D2DCD">
            <w:pPr>
              <w:rPr>
                <w:rFonts w:ascii="Times New Roman" w:hAnsi="Times New Roman" w:cs="Times New Roman"/>
                <w:b/>
                <w:bCs/>
                <w:sz w:val="20"/>
                <w:szCs w:val="20"/>
              </w:rPr>
            </w:pPr>
          </w:p>
        </w:tc>
      </w:tr>
      <w:tr w:rsidR="003D2DCD" w:rsidRPr="003D2DCD" w:rsidTr="009736AF">
        <w:trPr>
          <w:gridAfter w:val="1"/>
          <w:wAfter w:w="14" w:type="dxa"/>
          <w:trHeight w:val="375"/>
        </w:trPr>
        <w:tc>
          <w:tcPr>
            <w:tcW w:w="1741" w:type="dxa"/>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1</w:t>
            </w:r>
          </w:p>
        </w:tc>
        <w:tc>
          <w:tcPr>
            <w:tcW w:w="1395" w:type="dxa"/>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2</w:t>
            </w:r>
          </w:p>
        </w:tc>
        <w:tc>
          <w:tcPr>
            <w:tcW w:w="1314" w:type="dxa"/>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3</w:t>
            </w:r>
          </w:p>
        </w:tc>
        <w:tc>
          <w:tcPr>
            <w:tcW w:w="2615" w:type="dxa"/>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4</w:t>
            </w:r>
          </w:p>
        </w:tc>
        <w:tc>
          <w:tcPr>
            <w:tcW w:w="2079" w:type="dxa"/>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5</w:t>
            </w:r>
          </w:p>
        </w:tc>
        <w:tc>
          <w:tcPr>
            <w:tcW w:w="2050" w:type="dxa"/>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6</w:t>
            </w:r>
          </w:p>
        </w:tc>
        <w:tc>
          <w:tcPr>
            <w:tcW w:w="2757" w:type="dxa"/>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7</w:t>
            </w:r>
          </w:p>
        </w:tc>
        <w:tc>
          <w:tcPr>
            <w:tcW w:w="1709" w:type="dxa"/>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8</w:t>
            </w:r>
          </w:p>
        </w:tc>
      </w:tr>
      <w:tr w:rsidR="003D2DCD" w:rsidRPr="003D2DCD" w:rsidTr="009736AF">
        <w:trPr>
          <w:gridAfter w:val="1"/>
          <w:wAfter w:w="14" w:type="dxa"/>
          <w:trHeight w:val="375"/>
        </w:trPr>
        <w:tc>
          <w:tcPr>
            <w:tcW w:w="1741" w:type="dxa"/>
            <w:vAlign w:val="center"/>
            <w:hideMark/>
          </w:tcPr>
          <w:p w:rsidR="003D2DCD" w:rsidRPr="003D2DCD" w:rsidRDefault="003D2DCD" w:rsidP="003D2DCD">
            <w:pPr>
              <w:jc w:val="center"/>
              <w:rPr>
                <w:rFonts w:ascii="Times New Roman" w:hAnsi="Times New Roman" w:cs="Times New Roman"/>
                <w:color w:val="000000"/>
                <w:sz w:val="18"/>
                <w:szCs w:val="18"/>
              </w:rPr>
            </w:pPr>
            <w:r w:rsidRPr="003D2DCD">
              <w:rPr>
                <w:rFonts w:ascii="Times New Roman" w:hAnsi="Times New Roman" w:cs="Times New Roman"/>
                <w:color w:val="000000"/>
                <w:sz w:val="18"/>
                <w:szCs w:val="18"/>
              </w:rPr>
              <w:t>Государственное автономное профессиональное образовательное учреждение Свердловской области «Уральский горнозаводской колледж имени Демидовых»</w:t>
            </w:r>
          </w:p>
        </w:tc>
        <w:tc>
          <w:tcPr>
            <w:tcW w:w="1395" w:type="dxa"/>
            <w:hideMark/>
          </w:tcPr>
          <w:p w:rsidR="003D2DCD" w:rsidRPr="003D2DCD" w:rsidRDefault="003D2DCD" w:rsidP="003D2DCD">
            <w:pPr>
              <w:jc w:val="center"/>
              <w:rPr>
                <w:rFonts w:ascii="Times New Roman" w:hAnsi="Times New Roman" w:cs="Times New Roman"/>
                <w:bCs/>
                <w:sz w:val="20"/>
                <w:szCs w:val="20"/>
              </w:rPr>
            </w:pPr>
            <w:r w:rsidRPr="003D2DCD">
              <w:rPr>
                <w:rFonts w:ascii="Times New Roman" w:hAnsi="Times New Roman" w:cs="Times New Roman"/>
                <w:bCs/>
                <w:sz w:val="20"/>
                <w:szCs w:val="20"/>
              </w:rPr>
              <w:t>33</w:t>
            </w:r>
          </w:p>
        </w:tc>
        <w:tc>
          <w:tcPr>
            <w:tcW w:w="1314" w:type="dxa"/>
            <w:hideMark/>
          </w:tcPr>
          <w:p w:rsidR="003D2DCD" w:rsidRPr="003D2DCD" w:rsidRDefault="003D2DCD" w:rsidP="003D2DCD">
            <w:pPr>
              <w:jc w:val="center"/>
              <w:rPr>
                <w:rFonts w:ascii="Times New Roman" w:hAnsi="Times New Roman" w:cs="Times New Roman"/>
                <w:bCs/>
                <w:sz w:val="20"/>
                <w:szCs w:val="20"/>
              </w:rPr>
            </w:pPr>
            <w:r w:rsidRPr="003D2DCD">
              <w:rPr>
                <w:rFonts w:ascii="Times New Roman" w:hAnsi="Times New Roman" w:cs="Times New Roman"/>
                <w:bCs/>
                <w:sz w:val="20"/>
                <w:szCs w:val="20"/>
              </w:rPr>
              <w:t>8</w:t>
            </w:r>
          </w:p>
        </w:tc>
        <w:tc>
          <w:tcPr>
            <w:tcW w:w="2615" w:type="dxa"/>
            <w:hideMark/>
          </w:tcPr>
          <w:p w:rsidR="003D2DCD" w:rsidRPr="003D2DCD" w:rsidRDefault="003D2DCD" w:rsidP="003D2DCD">
            <w:pPr>
              <w:jc w:val="center"/>
              <w:rPr>
                <w:rFonts w:ascii="Times New Roman" w:hAnsi="Times New Roman" w:cs="Times New Roman"/>
                <w:bCs/>
                <w:sz w:val="20"/>
                <w:szCs w:val="20"/>
              </w:rPr>
            </w:pPr>
            <w:r w:rsidRPr="003D2DCD">
              <w:rPr>
                <w:rFonts w:ascii="Times New Roman" w:hAnsi="Times New Roman" w:cs="Times New Roman"/>
                <w:bCs/>
                <w:sz w:val="20"/>
                <w:szCs w:val="20"/>
              </w:rPr>
              <w:t>0</w:t>
            </w:r>
          </w:p>
        </w:tc>
        <w:tc>
          <w:tcPr>
            <w:tcW w:w="2079" w:type="dxa"/>
            <w:hideMark/>
          </w:tcPr>
          <w:p w:rsidR="003D2DCD" w:rsidRPr="003D2DCD" w:rsidRDefault="003D2DCD" w:rsidP="003D2DCD">
            <w:pPr>
              <w:jc w:val="center"/>
              <w:rPr>
                <w:rFonts w:ascii="Times New Roman" w:hAnsi="Times New Roman" w:cs="Times New Roman"/>
                <w:bCs/>
                <w:sz w:val="20"/>
                <w:szCs w:val="20"/>
              </w:rPr>
            </w:pPr>
            <w:r w:rsidRPr="003D2DCD">
              <w:rPr>
                <w:rFonts w:ascii="Times New Roman" w:hAnsi="Times New Roman" w:cs="Times New Roman"/>
                <w:bCs/>
                <w:sz w:val="20"/>
                <w:szCs w:val="20"/>
              </w:rPr>
              <w:t>8</w:t>
            </w:r>
          </w:p>
        </w:tc>
        <w:tc>
          <w:tcPr>
            <w:tcW w:w="2050" w:type="dxa"/>
            <w:hideMark/>
          </w:tcPr>
          <w:p w:rsidR="003D2DCD" w:rsidRPr="003D2DCD" w:rsidRDefault="003D2DCD" w:rsidP="003D2DCD">
            <w:pPr>
              <w:jc w:val="center"/>
              <w:rPr>
                <w:rFonts w:ascii="Times New Roman" w:hAnsi="Times New Roman" w:cs="Times New Roman"/>
                <w:bCs/>
                <w:sz w:val="20"/>
                <w:szCs w:val="20"/>
              </w:rPr>
            </w:pPr>
            <w:r w:rsidRPr="003D2DCD">
              <w:rPr>
                <w:rFonts w:ascii="Times New Roman" w:hAnsi="Times New Roman" w:cs="Times New Roman"/>
                <w:bCs/>
                <w:sz w:val="20"/>
                <w:szCs w:val="20"/>
              </w:rPr>
              <w:t>0</w:t>
            </w:r>
          </w:p>
        </w:tc>
        <w:tc>
          <w:tcPr>
            <w:tcW w:w="2757" w:type="dxa"/>
            <w:hideMark/>
          </w:tcPr>
          <w:p w:rsidR="003D2DCD" w:rsidRPr="003D2DCD" w:rsidRDefault="003D2DCD" w:rsidP="003D2DCD">
            <w:pPr>
              <w:jc w:val="center"/>
              <w:rPr>
                <w:rFonts w:ascii="Times New Roman" w:hAnsi="Times New Roman" w:cs="Times New Roman"/>
                <w:bCs/>
                <w:sz w:val="20"/>
                <w:szCs w:val="20"/>
              </w:rPr>
            </w:pPr>
            <w:r w:rsidRPr="003D2DCD">
              <w:rPr>
                <w:rFonts w:ascii="Times New Roman" w:hAnsi="Times New Roman" w:cs="Times New Roman"/>
                <w:bCs/>
                <w:sz w:val="20"/>
                <w:szCs w:val="20"/>
              </w:rPr>
              <w:t>-</w:t>
            </w:r>
          </w:p>
        </w:tc>
        <w:tc>
          <w:tcPr>
            <w:tcW w:w="1709" w:type="dxa"/>
            <w:hideMark/>
          </w:tcPr>
          <w:p w:rsidR="003D2DCD" w:rsidRPr="003D2DCD" w:rsidRDefault="003D2DCD" w:rsidP="003D2DCD">
            <w:pPr>
              <w:jc w:val="center"/>
              <w:rPr>
                <w:rFonts w:ascii="Times New Roman" w:hAnsi="Times New Roman" w:cs="Times New Roman"/>
                <w:bCs/>
                <w:sz w:val="20"/>
                <w:szCs w:val="20"/>
              </w:rPr>
            </w:pPr>
            <w:r w:rsidRPr="003D2DCD">
              <w:rPr>
                <w:rFonts w:ascii="Times New Roman" w:hAnsi="Times New Roman" w:cs="Times New Roman"/>
                <w:bCs/>
                <w:sz w:val="20"/>
                <w:szCs w:val="20"/>
              </w:rPr>
              <w:t>0</w:t>
            </w:r>
          </w:p>
        </w:tc>
      </w:tr>
    </w:tbl>
    <w:p w:rsidR="003D2DCD" w:rsidRPr="003D2DCD" w:rsidRDefault="003D2DCD" w:rsidP="003D2DCD">
      <w:pPr>
        <w:spacing w:after="0" w:line="276" w:lineRule="auto"/>
        <w:jc w:val="both"/>
        <w:rPr>
          <w:rFonts w:ascii="Times New Roman" w:eastAsia="Times New Roman" w:hAnsi="Times New Roman" w:cs="Times New Roman"/>
          <w:sz w:val="28"/>
          <w:szCs w:val="28"/>
          <w:lang w:eastAsia="ru-RU"/>
        </w:rPr>
        <w:sectPr w:rsidR="003D2DCD" w:rsidRPr="003D2DCD" w:rsidSect="009736AF">
          <w:pgSz w:w="16838" w:h="11906" w:orient="landscape"/>
          <w:pgMar w:top="851" w:right="851" w:bottom="851" w:left="1134" w:header="708" w:footer="708" w:gutter="0"/>
          <w:cols w:space="708"/>
          <w:docGrid w:linePitch="360"/>
        </w:sectPr>
      </w:pPr>
    </w:p>
    <w:p w:rsidR="003D2DCD" w:rsidRPr="003D2DCD" w:rsidRDefault="003D2DCD" w:rsidP="005F471C">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lastRenderedPageBreak/>
        <w:t xml:space="preserve">Образовательная программа </w:t>
      </w:r>
      <w:r w:rsidRPr="003D2DCD">
        <w:rPr>
          <w:rFonts w:ascii="Times New Roman" w:eastAsia="Times New Roman" w:hAnsi="Times New Roman" w:cs="Times New Roman"/>
          <w:b/>
          <w:sz w:val="28"/>
          <w:szCs w:val="28"/>
          <w:lang w:eastAsia="ru-RU"/>
        </w:rPr>
        <w:t>«Электромонтер по ремонту и обслуживанию электрооборудования по отраслям)»</w:t>
      </w:r>
    </w:p>
    <w:p w:rsidR="003D2DCD" w:rsidRPr="003D2DCD" w:rsidRDefault="003D2DCD" w:rsidP="005F471C">
      <w:pPr>
        <w:tabs>
          <w:tab w:val="left" w:pos="709"/>
        </w:tabs>
        <w:spacing w:after="0" w:line="276" w:lineRule="auto"/>
        <w:ind w:firstLine="709"/>
        <w:jc w:val="both"/>
        <w:rPr>
          <w:rFonts w:ascii="Times New Roman" w:eastAsia="Times New Roman" w:hAnsi="Times New Roman" w:cs="Times New Roman"/>
          <w:color w:val="000000"/>
          <w:sz w:val="28"/>
          <w:szCs w:val="28"/>
          <w:lang w:eastAsia="ru-RU"/>
        </w:rPr>
      </w:pPr>
      <w:r w:rsidRPr="003D2DCD">
        <w:rPr>
          <w:rFonts w:ascii="Times New Roman" w:eastAsia="Times New Roman" w:hAnsi="Times New Roman" w:cs="Times New Roman"/>
          <w:sz w:val="28"/>
          <w:szCs w:val="28"/>
          <w:lang w:eastAsia="ru-RU"/>
        </w:rPr>
        <w:t>Вид ГИА: письменная экзаменационная работа, выпускная практическая квалификационная работа</w:t>
      </w:r>
      <w:r w:rsidRPr="003D2DCD">
        <w:rPr>
          <w:rFonts w:ascii="Times New Roman" w:eastAsia="Times New Roman" w:hAnsi="Times New Roman" w:cs="Times New Roman"/>
          <w:color w:val="000000"/>
          <w:sz w:val="28"/>
          <w:szCs w:val="28"/>
          <w:lang w:eastAsia="ru-RU"/>
        </w:rPr>
        <w:t xml:space="preserve"> </w:t>
      </w:r>
    </w:p>
    <w:p w:rsidR="003D2DCD" w:rsidRPr="003D2DCD" w:rsidRDefault="003D2DCD" w:rsidP="005F471C">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color w:val="000000"/>
          <w:sz w:val="28"/>
          <w:szCs w:val="28"/>
          <w:lang w:eastAsia="ru-RU"/>
        </w:rPr>
        <w:t>Формой государственной итоговой аттестации по основной профессиональной образовательной</w:t>
      </w:r>
      <w:r w:rsidRPr="003D2DCD">
        <w:rPr>
          <w:rFonts w:ascii="Times New Roman" w:eastAsia="Times New Roman" w:hAnsi="Times New Roman" w:cs="Times New Roman"/>
          <w:sz w:val="28"/>
          <w:szCs w:val="28"/>
          <w:lang w:eastAsia="ru-RU"/>
        </w:rPr>
        <w:t xml:space="preserve"> программе «Электромонтер по ремонту и обслуживанию электрооборудования (по отраслям)» является защита выпускной квалификационной работы.  </w:t>
      </w:r>
    </w:p>
    <w:p w:rsidR="003D2DCD" w:rsidRPr="003D2DCD" w:rsidRDefault="003D2DCD" w:rsidP="005F471C">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Сроки проведения государственной итоговой аттестации</w:t>
      </w:r>
    </w:p>
    <w:p w:rsidR="003D2DCD" w:rsidRPr="003D2DCD" w:rsidRDefault="003D2DCD" w:rsidP="005F471C">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1) Организационная часть – сентябрь - декабрь:</w:t>
      </w:r>
    </w:p>
    <w:p w:rsidR="003D2DCD" w:rsidRPr="003D2DCD" w:rsidRDefault="003D2DCD" w:rsidP="00CA52FD">
      <w:pPr>
        <w:numPr>
          <w:ilvl w:val="0"/>
          <w:numId w:val="24"/>
        </w:numPr>
        <w:tabs>
          <w:tab w:val="left" w:pos="709"/>
        </w:tabs>
        <w:spacing w:after="0" w:line="276" w:lineRule="auto"/>
        <w:ind w:left="0"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ознакомление обучающихся с Программой государственной итоговой аттестации – 13 декабря 2021 года;</w:t>
      </w:r>
    </w:p>
    <w:p w:rsidR="003D2DCD" w:rsidRPr="003D2DCD" w:rsidRDefault="003D2DCD" w:rsidP="005F471C">
      <w:pPr>
        <w:tabs>
          <w:tab w:val="left" w:pos="426"/>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2) Выполнение письменной экзаменационной работы – апрель -  июнь 2022 года;</w:t>
      </w:r>
    </w:p>
    <w:p w:rsidR="003D2DCD" w:rsidRPr="003D2DCD" w:rsidRDefault="003D2DCD" w:rsidP="005F471C">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3) Выполнение выпускной практической квалификационной работы-</w:t>
      </w:r>
    </w:p>
    <w:p w:rsidR="003D2DCD" w:rsidRPr="003D2DCD" w:rsidRDefault="003D2DCD" w:rsidP="005F471C">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17 июня 2022 года;</w:t>
      </w:r>
    </w:p>
    <w:p w:rsidR="003D2DCD" w:rsidRPr="003D2DCD" w:rsidRDefault="003D2DCD" w:rsidP="005F471C">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4) Предварительная защита письменной экзаменационной работы – за 2 недели до основной защиты –08 июня 2022 года;</w:t>
      </w:r>
    </w:p>
    <w:p w:rsidR="003D2DCD" w:rsidRDefault="003D2DCD" w:rsidP="005F471C">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5) Защита письменной экзаменационной работы – 17 июня 2022 года и 22 июня 2022 года.</w:t>
      </w:r>
    </w:p>
    <w:p w:rsidR="005F471C" w:rsidRPr="003D2DCD" w:rsidRDefault="005F471C" w:rsidP="005F471C">
      <w:pPr>
        <w:tabs>
          <w:tab w:val="left" w:pos="709"/>
        </w:tabs>
        <w:spacing w:after="0" w:line="276" w:lineRule="auto"/>
        <w:ind w:firstLine="709"/>
        <w:jc w:val="both"/>
        <w:rPr>
          <w:rFonts w:ascii="Times New Roman" w:eastAsia="Times New Roman" w:hAnsi="Times New Roman" w:cs="Times New Roman"/>
          <w:sz w:val="28"/>
          <w:szCs w:val="28"/>
          <w:lang w:eastAsia="ru-RU"/>
        </w:rPr>
        <w:sectPr w:rsidR="005F471C" w:rsidRPr="003D2DCD" w:rsidSect="009736AF">
          <w:pgSz w:w="11906" w:h="16838"/>
          <w:pgMar w:top="851" w:right="851" w:bottom="851" w:left="1134" w:header="708" w:footer="708" w:gutter="0"/>
          <w:cols w:space="708"/>
          <w:docGrid w:linePitch="360"/>
        </w:sectPr>
      </w:pPr>
    </w:p>
    <w:tbl>
      <w:tblPr>
        <w:tblStyle w:val="8"/>
        <w:tblpPr w:leftFromText="180" w:rightFromText="180" w:horzAnchor="margin" w:tblpXSpec="center" w:tblpY="900"/>
        <w:tblW w:w="15674" w:type="dxa"/>
        <w:tblLook w:val="04A0" w:firstRow="1" w:lastRow="0" w:firstColumn="1" w:lastColumn="0" w:noHBand="0" w:noVBand="1"/>
      </w:tblPr>
      <w:tblGrid>
        <w:gridCol w:w="1741"/>
        <w:gridCol w:w="1395"/>
        <w:gridCol w:w="1314"/>
        <w:gridCol w:w="2615"/>
        <w:gridCol w:w="2079"/>
        <w:gridCol w:w="2050"/>
        <w:gridCol w:w="2757"/>
        <w:gridCol w:w="1709"/>
        <w:gridCol w:w="14"/>
      </w:tblGrid>
      <w:tr w:rsidR="003D2DCD" w:rsidRPr="003D2DCD" w:rsidTr="003D2DCD">
        <w:trPr>
          <w:trHeight w:val="375"/>
        </w:trPr>
        <w:tc>
          <w:tcPr>
            <w:tcW w:w="1741" w:type="dxa"/>
            <w:vMerge w:val="restart"/>
            <w:tcBorders>
              <w:top w:val="single" w:sz="4" w:space="0" w:color="000000"/>
              <w:left w:val="single" w:sz="4" w:space="0" w:color="000000"/>
              <w:bottom w:val="nil"/>
              <w:right w:val="single" w:sz="4" w:space="0" w:color="000000"/>
            </w:tcBorders>
            <w:shd w:val="clear" w:color="auto" w:fill="FFFFFF"/>
            <w:vAlign w:val="center"/>
            <w:hideMark/>
          </w:tcPr>
          <w:p w:rsidR="003D2DCD" w:rsidRPr="003D2DCD" w:rsidRDefault="003D2DCD" w:rsidP="005F471C">
            <w:pPr>
              <w:jc w:val="center"/>
              <w:rPr>
                <w:rFonts w:ascii="Times New Roman" w:hAnsi="Times New Roman" w:cs="Times New Roman"/>
                <w:b/>
                <w:bCs/>
                <w:sz w:val="20"/>
                <w:szCs w:val="20"/>
              </w:rPr>
            </w:pPr>
            <w:r w:rsidRPr="003D2DCD">
              <w:rPr>
                <w:rFonts w:ascii="Times New Roman" w:hAnsi="Times New Roman" w:cs="Times New Roman"/>
                <w:color w:val="000000"/>
                <w:sz w:val="18"/>
                <w:szCs w:val="18"/>
              </w:rPr>
              <w:lastRenderedPageBreak/>
              <w:t>Наименование образовательной организации</w:t>
            </w:r>
          </w:p>
        </w:tc>
        <w:tc>
          <w:tcPr>
            <w:tcW w:w="1395" w:type="dxa"/>
            <w:vMerge w:val="restart"/>
            <w:hideMark/>
          </w:tcPr>
          <w:p w:rsidR="003D2DCD" w:rsidRPr="003D2DCD" w:rsidRDefault="003D2DCD" w:rsidP="005F471C">
            <w:pPr>
              <w:jc w:val="center"/>
              <w:rPr>
                <w:rFonts w:ascii="Times New Roman" w:hAnsi="Times New Roman" w:cs="Times New Roman"/>
                <w:sz w:val="18"/>
                <w:szCs w:val="18"/>
              </w:rPr>
            </w:pPr>
          </w:p>
          <w:p w:rsidR="003D2DCD" w:rsidRPr="003D2DCD" w:rsidRDefault="003D2DCD" w:rsidP="005F471C">
            <w:pPr>
              <w:jc w:val="center"/>
              <w:rPr>
                <w:rFonts w:ascii="Times New Roman" w:hAnsi="Times New Roman" w:cs="Times New Roman"/>
                <w:sz w:val="18"/>
                <w:szCs w:val="18"/>
              </w:rPr>
            </w:pPr>
          </w:p>
          <w:p w:rsidR="003D2DCD" w:rsidRPr="003D2DCD" w:rsidRDefault="003D2DCD" w:rsidP="005F471C">
            <w:pPr>
              <w:jc w:val="center"/>
              <w:rPr>
                <w:rFonts w:ascii="Times New Roman" w:hAnsi="Times New Roman" w:cs="Times New Roman"/>
                <w:sz w:val="18"/>
                <w:szCs w:val="18"/>
              </w:rPr>
            </w:pPr>
          </w:p>
          <w:p w:rsidR="003D2DCD" w:rsidRPr="003D2DCD" w:rsidRDefault="003D2DCD" w:rsidP="005F471C">
            <w:pPr>
              <w:jc w:val="center"/>
              <w:rPr>
                <w:rFonts w:ascii="Times New Roman" w:hAnsi="Times New Roman" w:cs="Times New Roman"/>
                <w:sz w:val="18"/>
                <w:szCs w:val="18"/>
              </w:rPr>
            </w:pPr>
            <w:r w:rsidRPr="003D2DCD">
              <w:rPr>
                <w:rFonts w:ascii="Times New Roman" w:hAnsi="Times New Roman" w:cs="Times New Roman"/>
                <w:sz w:val="18"/>
                <w:szCs w:val="18"/>
              </w:rPr>
              <w:t>Общее количество выпускников по укрупненной группе, чел</w:t>
            </w:r>
          </w:p>
        </w:tc>
        <w:tc>
          <w:tcPr>
            <w:tcW w:w="12538" w:type="dxa"/>
            <w:gridSpan w:val="7"/>
            <w:hideMark/>
          </w:tcPr>
          <w:p w:rsidR="003D2DCD" w:rsidRPr="003D2DCD" w:rsidRDefault="003D2DCD" w:rsidP="005F471C">
            <w:pPr>
              <w:jc w:val="center"/>
              <w:rPr>
                <w:rFonts w:ascii="Times New Roman" w:hAnsi="Times New Roman" w:cs="Times New Roman"/>
                <w:sz w:val="18"/>
                <w:szCs w:val="18"/>
              </w:rPr>
            </w:pPr>
            <w:r w:rsidRPr="003D2DCD">
              <w:rPr>
                <w:rFonts w:ascii="Times New Roman" w:hAnsi="Times New Roman" w:cs="Times New Roman"/>
                <w:sz w:val="18"/>
                <w:szCs w:val="18"/>
              </w:rPr>
              <w:t>Наименование укрупненной группы специальностей: 13.00.00 Электро- и теплоэнергетика</w:t>
            </w:r>
          </w:p>
        </w:tc>
      </w:tr>
      <w:tr w:rsidR="003D2DCD" w:rsidRPr="003D2DCD" w:rsidTr="009736AF">
        <w:trPr>
          <w:gridAfter w:val="1"/>
          <w:wAfter w:w="14" w:type="dxa"/>
          <w:trHeight w:val="375"/>
        </w:trPr>
        <w:tc>
          <w:tcPr>
            <w:tcW w:w="1741" w:type="dxa"/>
            <w:vMerge/>
            <w:hideMark/>
          </w:tcPr>
          <w:p w:rsidR="003D2DCD" w:rsidRPr="003D2DCD" w:rsidRDefault="003D2DCD" w:rsidP="005F471C">
            <w:pPr>
              <w:jc w:val="center"/>
              <w:rPr>
                <w:rFonts w:ascii="Times New Roman" w:hAnsi="Times New Roman" w:cs="Times New Roman"/>
                <w:b/>
                <w:bCs/>
                <w:sz w:val="20"/>
                <w:szCs w:val="20"/>
              </w:rPr>
            </w:pPr>
          </w:p>
        </w:tc>
        <w:tc>
          <w:tcPr>
            <w:tcW w:w="1395" w:type="dxa"/>
            <w:vMerge/>
            <w:hideMark/>
          </w:tcPr>
          <w:p w:rsidR="003D2DCD" w:rsidRPr="003D2DCD" w:rsidRDefault="003D2DCD" w:rsidP="005F471C">
            <w:pPr>
              <w:jc w:val="center"/>
              <w:rPr>
                <w:rFonts w:ascii="Times New Roman" w:hAnsi="Times New Roman" w:cs="Times New Roman"/>
                <w:sz w:val="18"/>
                <w:szCs w:val="18"/>
              </w:rPr>
            </w:pPr>
          </w:p>
        </w:tc>
        <w:tc>
          <w:tcPr>
            <w:tcW w:w="1314" w:type="dxa"/>
            <w:vMerge w:val="restart"/>
            <w:hideMark/>
          </w:tcPr>
          <w:p w:rsidR="003D2DCD" w:rsidRPr="003D2DCD" w:rsidRDefault="003D2DCD" w:rsidP="005F471C">
            <w:pPr>
              <w:jc w:val="center"/>
              <w:rPr>
                <w:rFonts w:ascii="Times New Roman" w:hAnsi="Times New Roman" w:cs="Times New Roman"/>
                <w:sz w:val="18"/>
                <w:szCs w:val="18"/>
              </w:rPr>
            </w:pPr>
            <w:r w:rsidRPr="003D2DCD">
              <w:rPr>
                <w:rFonts w:ascii="Times New Roman" w:hAnsi="Times New Roman" w:cs="Times New Roman"/>
                <w:sz w:val="18"/>
                <w:szCs w:val="18"/>
              </w:rPr>
              <w:t>Количество выпускников по профессии, чел</w:t>
            </w:r>
          </w:p>
        </w:tc>
        <w:tc>
          <w:tcPr>
            <w:tcW w:w="6744" w:type="dxa"/>
            <w:gridSpan w:val="3"/>
            <w:hideMark/>
          </w:tcPr>
          <w:p w:rsidR="003D2DCD" w:rsidRPr="003D2DCD" w:rsidRDefault="003D2DCD" w:rsidP="005F471C">
            <w:pPr>
              <w:jc w:val="center"/>
              <w:rPr>
                <w:rFonts w:ascii="Times New Roman" w:hAnsi="Times New Roman" w:cs="Times New Roman"/>
                <w:sz w:val="18"/>
                <w:szCs w:val="18"/>
              </w:rPr>
            </w:pPr>
            <w:r w:rsidRPr="003D2DCD">
              <w:rPr>
                <w:rFonts w:ascii="Times New Roman" w:hAnsi="Times New Roman" w:cs="Times New Roman"/>
                <w:sz w:val="18"/>
                <w:szCs w:val="18"/>
              </w:rPr>
              <w:t>Вид и форма ГИА</w:t>
            </w:r>
          </w:p>
        </w:tc>
        <w:tc>
          <w:tcPr>
            <w:tcW w:w="2757" w:type="dxa"/>
            <w:vMerge w:val="restart"/>
            <w:hideMark/>
          </w:tcPr>
          <w:p w:rsidR="003D2DCD" w:rsidRPr="003D2DCD" w:rsidRDefault="003D2DCD" w:rsidP="005F471C">
            <w:pPr>
              <w:jc w:val="center"/>
              <w:rPr>
                <w:rFonts w:ascii="Times New Roman" w:hAnsi="Times New Roman" w:cs="Times New Roman"/>
                <w:sz w:val="18"/>
                <w:szCs w:val="18"/>
              </w:rPr>
            </w:pPr>
          </w:p>
          <w:p w:rsidR="003D2DCD" w:rsidRPr="003D2DCD" w:rsidRDefault="003D2DCD" w:rsidP="005F471C">
            <w:pPr>
              <w:jc w:val="center"/>
              <w:rPr>
                <w:rFonts w:ascii="Times New Roman" w:hAnsi="Times New Roman" w:cs="Times New Roman"/>
                <w:sz w:val="18"/>
                <w:szCs w:val="18"/>
              </w:rPr>
            </w:pPr>
          </w:p>
          <w:p w:rsidR="003D2DCD" w:rsidRPr="003D2DCD" w:rsidRDefault="003D2DCD" w:rsidP="005F471C">
            <w:pPr>
              <w:jc w:val="center"/>
              <w:rPr>
                <w:rFonts w:ascii="Times New Roman" w:hAnsi="Times New Roman" w:cs="Times New Roman"/>
                <w:sz w:val="18"/>
                <w:szCs w:val="18"/>
              </w:rPr>
            </w:pPr>
            <w:r w:rsidRPr="003D2DCD">
              <w:rPr>
                <w:rFonts w:ascii="Times New Roman" w:hAnsi="Times New Roman" w:cs="Times New Roman"/>
                <w:sz w:val="18"/>
                <w:szCs w:val="18"/>
              </w:rPr>
              <w:t>Наименование компетенции демонстрационного экзамена</w:t>
            </w:r>
          </w:p>
        </w:tc>
        <w:tc>
          <w:tcPr>
            <w:tcW w:w="1709" w:type="dxa"/>
            <w:vMerge w:val="restart"/>
            <w:hideMark/>
          </w:tcPr>
          <w:p w:rsidR="003D2DCD" w:rsidRPr="003D2DCD" w:rsidRDefault="003D2DCD" w:rsidP="005F471C">
            <w:pPr>
              <w:jc w:val="center"/>
              <w:rPr>
                <w:rFonts w:ascii="Times New Roman" w:hAnsi="Times New Roman" w:cs="Times New Roman"/>
                <w:sz w:val="18"/>
                <w:szCs w:val="18"/>
              </w:rPr>
            </w:pPr>
            <w:r w:rsidRPr="003D2DCD">
              <w:rPr>
                <w:rFonts w:ascii="Times New Roman" w:hAnsi="Times New Roman" w:cs="Times New Roman"/>
                <w:sz w:val="18"/>
                <w:szCs w:val="18"/>
              </w:rPr>
              <w:t xml:space="preserve">Количество </w:t>
            </w:r>
            <w:r w:rsidR="007F2940" w:rsidRPr="003D2DCD">
              <w:rPr>
                <w:rFonts w:ascii="Times New Roman" w:hAnsi="Times New Roman" w:cs="Times New Roman"/>
                <w:sz w:val="18"/>
                <w:szCs w:val="18"/>
              </w:rPr>
              <w:t>студентов,</w:t>
            </w:r>
            <w:r w:rsidRPr="003D2DCD">
              <w:rPr>
                <w:rFonts w:ascii="Times New Roman" w:hAnsi="Times New Roman" w:cs="Times New Roman"/>
                <w:sz w:val="18"/>
                <w:szCs w:val="18"/>
              </w:rPr>
              <w:t xml:space="preserve"> прошедших демонстрационный экзамен по каждой компетенции в рамках ГИА, чел.</w:t>
            </w:r>
          </w:p>
        </w:tc>
      </w:tr>
      <w:tr w:rsidR="003D2DCD" w:rsidRPr="003D2DCD" w:rsidTr="009736AF">
        <w:trPr>
          <w:gridAfter w:val="1"/>
          <w:wAfter w:w="14" w:type="dxa"/>
          <w:trHeight w:val="3075"/>
        </w:trPr>
        <w:tc>
          <w:tcPr>
            <w:tcW w:w="1741" w:type="dxa"/>
            <w:vMerge/>
            <w:hideMark/>
          </w:tcPr>
          <w:p w:rsidR="003D2DCD" w:rsidRPr="003D2DCD" w:rsidRDefault="003D2DCD" w:rsidP="003D2DCD">
            <w:pPr>
              <w:rPr>
                <w:rFonts w:ascii="Times New Roman" w:hAnsi="Times New Roman" w:cs="Times New Roman"/>
                <w:b/>
                <w:bCs/>
                <w:sz w:val="20"/>
                <w:szCs w:val="20"/>
              </w:rPr>
            </w:pPr>
          </w:p>
        </w:tc>
        <w:tc>
          <w:tcPr>
            <w:tcW w:w="1395" w:type="dxa"/>
            <w:vMerge/>
            <w:hideMark/>
          </w:tcPr>
          <w:p w:rsidR="003D2DCD" w:rsidRPr="003D2DCD" w:rsidRDefault="003D2DCD" w:rsidP="003D2DCD">
            <w:pPr>
              <w:rPr>
                <w:rFonts w:ascii="Times New Roman" w:hAnsi="Times New Roman" w:cs="Times New Roman"/>
                <w:b/>
                <w:bCs/>
                <w:sz w:val="20"/>
                <w:szCs w:val="20"/>
              </w:rPr>
            </w:pPr>
          </w:p>
        </w:tc>
        <w:tc>
          <w:tcPr>
            <w:tcW w:w="1314" w:type="dxa"/>
            <w:vMerge/>
            <w:hideMark/>
          </w:tcPr>
          <w:p w:rsidR="003D2DCD" w:rsidRPr="003D2DCD" w:rsidRDefault="003D2DCD" w:rsidP="003D2DCD">
            <w:pPr>
              <w:rPr>
                <w:rFonts w:ascii="Times New Roman" w:hAnsi="Times New Roman" w:cs="Times New Roman"/>
                <w:b/>
                <w:bCs/>
                <w:sz w:val="20"/>
                <w:szCs w:val="20"/>
              </w:rPr>
            </w:pPr>
          </w:p>
        </w:tc>
        <w:tc>
          <w:tcPr>
            <w:tcW w:w="2615" w:type="dxa"/>
            <w:hideMark/>
          </w:tcPr>
          <w:p w:rsidR="003D2DCD" w:rsidRPr="003D2DCD" w:rsidRDefault="003D2DCD" w:rsidP="005F471C">
            <w:pPr>
              <w:jc w:val="center"/>
              <w:rPr>
                <w:rFonts w:ascii="Times New Roman" w:hAnsi="Times New Roman" w:cs="Times New Roman"/>
                <w:sz w:val="18"/>
                <w:szCs w:val="18"/>
              </w:rPr>
            </w:pPr>
            <w:r w:rsidRPr="003D2DCD">
              <w:rPr>
                <w:rFonts w:ascii="Times New Roman" w:hAnsi="Times New Roman" w:cs="Times New Roman"/>
                <w:sz w:val="18"/>
                <w:szCs w:val="18"/>
              </w:rPr>
              <w:t xml:space="preserve">Численность обучающихся, </w:t>
            </w:r>
            <w:r w:rsidR="007F2940" w:rsidRPr="003D2DCD">
              <w:rPr>
                <w:rFonts w:ascii="Times New Roman" w:hAnsi="Times New Roman" w:cs="Times New Roman"/>
                <w:sz w:val="18"/>
                <w:szCs w:val="18"/>
              </w:rPr>
              <w:t>выполнявших выпускную</w:t>
            </w:r>
            <w:r w:rsidRPr="003D2DCD">
              <w:rPr>
                <w:rFonts w:ascii="Times New Roman" w:hAnsi="Times New Roman" w:cs="Times New Roman"/>
                <w:sz w:val="18"/>
                <w:szCs w:val="18"/>
              </w:rPr>
              <w:t xml:space="preserve"> квалификационную работу в виде демонстрационного экзамена, чел.</w:t>
            </w:r>
          </w:p>
        </w:tc>
        <w:tc>
          <w:tcPr>
            <w:tcW w:w="2079" w:type="dxa"/>
            <w:hideMark/>
          </w:tcPr>
          <w:p w:rsidR="003D2DCD" w:rsidRPr="003D2DCD" w:rsidRDefault="003D2DCD" w:rsidP="005F471C">
            <w:pPr>
              <w:jc w:val="center"/>
              <w:rPr>
                <w:rFonts w:ascii="Times New Roman" w:hAnsi="Times New Roman" w:cs="Times New Roman"/>
                <w:sz w:val="18"/>
                <w:szCs w:val="18"/>
              </w:rPr>
            </w:pPr>
            <w:r w:rsidRPr="003D2DCD">
              <w:rPr>
                <w:rFonts w:ascii="Times New Roman" w:hAnsi="Times New Roman" w:cs="Times New Roman"/>
                <w:sz w:val="18"/>
                <w:szCs w:val="18"/>
              </w:rPr>
              <w:t xml:space="preserve">Численность обучающихся, </w:t>
            </w:r>
            <w:r w:rsidR="007F2940" w:rsidRPr="003D2DCD">
              <w:rPr>
                <w:rFonts w:ascii="Times New Roman" w:hAnsi="Times New Roman" w:cs="Times New Roman"/>
                <w:sz w:val="18"/>
                <w:szCs w:val="18"/>
              </w:rPr>
              <w:t>выполнявших выпускную</w:t>
            </w:r>
            <w:r w:rsidRPr="003D2DCD">
              <w:rPr>
                <w:rFonts w:ascii="Times New Roman" w:hAnsi="Times New Roman" w:cs="Times New Roman"/>
                <w:sz w:val="18"/>
                <w:szCs w:val="18"/>
              </w:rPr>
              <w:t xml:space="preserve"> квалификационную работу в виде выпускной практической квалификационной работы и письменной экзаменационной работы</w:t>
            </w:r>
          </w:p>
        </w:tc>
        <w:tc>
          <w:tcPr>
            <w:tcW w:w="2050" w:type="dxa"/>
            <w:hideMark/>
          </w:tcPr>
          <w:p w:rsidR="003D2DCD" w:rsidRPr="003D2DCD" w:rsidRDefault="003D2DCD" w:rsidP="005F471C">
            <w:pPr>
              <w:jc w:val="center"/>
              <w:rPr>
                <w:rFonts w:ascii="Times New Roman" w:hAnsi="Times New Roman" w:cs="Times New Roman"/>
                <w:sz w:val="18"/>
                <w:szCs w:val="18"/>
              </w:rPr>
            </w:pPr>
            <w:r w:rsidRPr="003D2DCD">
              <w:rPr>
                <w:rFonts w:ascii="Times New Roman" w:hAnsi="Times New Roman" w:cs="Times New Roman"/>
                <w:sz w:val="18"/>
                <w:szCs w:val="18"/>
              </w:rPr>
              <w:t xml:space="preserve">Численность обучающихся, </w:t>
            </w:r>
            <w:r w:rsidR="007F2940" w:rsidRPr="003D2DCD">
              <w:rPr>
                <w:rFonts w:ascii="Times New Roman" w:hAnsi="Times New Roman" w:cs="Times New Roman"/>
                <w:sz w:val="18"/>
                <w:szCs w:val="18"/>
              </w:rPr>
              <w:t>выполнявших выпускную</w:t>
            </w:r>
            <w:r w:rsidRPr="003D2DCD">
              <w:rPr>
                <w:rFonts w:ascii="Times New Roman" w:hAnsi="Times New Roman" w:cs="Times New Roman"/>
                <w:sz w:val="18"/>
                <w:szCs w:val="18"/>
              </w:rPr>
              <w:t xml:space="preserve"> квалификационную работу в виде выпускной практической квалификационной работы и письменной экзаменационной работы, при этом практическая квалификационная работа проводится в виде демонстрационного экзамена</w:t>
            </w:r>
          </w:p>
        </w:tc>
        <w:tc>
          <w:tcPr>
            <w:tcW w:w="2757" w:type="dxa"/>
            <w:vMerge/>
            <w:hideMark/>
          </w:tcPr>
          <w:p w:rsidR="003D2DCD" w:rsidRPr="003D2DCD" w:rsidRDefault="003D2DCD" w:rsidP="003D2DCD">
            <w:pPr>
              <w:rPr>
                <w:rFonts w:ascii="Times New Roman" w:hAnsi="Times New Roman" w:cs="Times New Roman"/>
                <w:b/>
                <w:bCs/>
                <w:sz w:val="20"/>
                <w:szCs w:val="20"/>
              </w:rPr>
            </w:pPr>
          </w:p>
        </w:tc>
        <w:tc>
          <w:tcPr>
            <w:tcW w:w="1709" w:type="dxa"/>
            <w:vMerge/>
            <w:hideMark/>
          </w:tcPr>
          <w:p w:rsidR="003D2DCD" w:rsidRPr="003D2DCD" w:rsidRDefault="003D2DCD" w:rsidP="003D2DCD">
            <w:pPr>
              <w:rPr>
                <w:rFonts w:ascii="Times New Roman" w:hAnsi="Times New Roman" w:cs="Times New Roman"/>
                <w:b/>
                <w:bCs/>
                <w:sz w:val="20"/>
                <w:szCs w:val="20"/>
              </w:rPr>
            </w:pPr>
          </w:p>
        </w:tc>
      </w:tr>
      <w:tr w:rsidR="003D2DCD" w:rsidRPr="003D2DCD" w:rsidTr="009736AF">
        <w:trPr>
          <w:gridAfter w:val="1"/>
          <w:wAfter w:w="14" w:type="dxa"/>
          <w:trHeight w:val="375"/>
        </w:trPr>
        <w:tc>
          <w:tcPr>
            <w:tcW w:w="1741" w:type="dxa"/>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1</w:t>
            </w:r>
          </w:p>
        </w:tc>
        <w:tc>
          <w:tcPr>
            <w:tcW w:w="1395" w:type="dxa"/>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2</w:t>
            </w:r>
          </w:p>
        </w:tc>
        <w:tc>
          <w:tcPr>
            <w:tcW w:w="1314" w:type="dxa"/>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3</w:t>
            </w:r>
          </w:p>
        </w:tc>
        <w:tc>
          <w:tcPr>
            <w:tcW w:w="2615" w:type="dxa"/>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4</w:t>
            </w:r>
          </w:p>
        </w:tc>
        <w:tc>
          <w:tcPr>
            <w:tcW w:w="2079" w:type="dxa"/>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5</w:t>
            </w:r>
          </w:p>
        </w:tc>
        <w:tc>
          <w:tcPr>
            <w:tcW w:w="2050" w:type="dxa"/>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6</w:t>
            </w:r>
          </w:p>
        </w:tc>
        <w:tc>
          <w:tcPr>
            <w:tcW w:w="2757" w:type="dxa"/>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7</w:t>
            </w:r>
          </w:p>
        </w:tc>
        <w:tc>
          <w:tcPr>
            <w:tcW w:w="1709" w:type="dxa"/>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8</w:t>
            </w:r>
          </w:p>
        </w:tc>
      </w:tr>
      <w:tr w:rsidR="003D2DCD" w:rsidRPr="003D2DCD" w:rsidTr="009736AF">
        <w:trPr>
          <w:gridAfter w:val="1"/>
          <w:wAfter w:w="14" w:type="dxa"/>
          <w:trHeight w:val="375"/>
        </w:trPr>
        <w:tc>
          <w:tcPr>
            <w:tcW w:w="1741" w:type="dxa"/>
            <w:vAlign w:val="center"/>
            <w:hideMark/>
          </w:tcPr>
          <w:p w:rsidR="003D2DCD" w:rsidRPr="003D2DCD" w:rsidRDefault="003D2DCD" w:rsidP="003D2DCD">
            <w:pPr>
              <w:jc w:val="center"/>
              <w:rPr>
                <w:rFonts w:ascii="Times New Roman" w:hAnsi="Times New Roman" w:cs="Times New Roman"/>
                <w:color w:val="000000"/>
                <w:sz w:val="18"/>
                <w:szCs w:val="18"/>
              </w:rPr>
            </w:pPr>
            <w:r w:rsidRPr="003D2DCD">
              <w:rPr>
                <w:rFonts w:ascii="Times New Roman" w:hAnsi="Times New Roman" w:cs="Times New Roman"/>
                <w:color w:val="000000"/>
                <w:sz w:val="18"/>
                <w:szCs w:val="18"/>
              </w:rPr>
              <w:t>Государственное автономное профессиональное образовательное учреждение Свердловской области «Уральский горнозаводской колледж имени Демидовых»</w:t>
            </w:r>
          </w:p>
        </w:tc>
        <w:tc>
          <w:tcPr>
            <w:tcW w:w="1395" w:type="dxa"/>
            <w:hideMark/>
          </w:tcPr>
          <w:p w:rsidR="003D2DCD" w:rsidRPr="003D2DCD" w:rsidRDefault="003D2DCD" w:rsidP="003D2DCD">
            <w:pPr>
              <w:jc w:val="center"/>
              <w:rPr>
                <w:rFonts w:ascii="Times New Roman" w:hAnsi="Times New Roman" w:cs="Times New Roman"/>
                <w:bCs/>
                <w:sz w:val="20"/>
                <w:szCs w:val="20"/>
              </w:rPr>
            </w:pPr>
            <w:r w:rsidRPr="003D2DCD">
              <w:rPr>
                <w:rFonts w:ascii="Times New Roman" w:hAnsi="Times New Roman" w:cs="Times New Roman"/>
                <w:bCs/>
                <w:sz w:val="20"/>
                <w:szCs w:val="20"/>
              </w:rPr>
              <w:t>31</w:t>
            </w:r>
          </w:p>
        </w:tc>
        <w:tc>
          <w:tcPr>
            <w:tcW w:w="1314" w:type="dxa"/>
            <w:hideMark/>
          </w:tcPr>
          <w:p w:rsidR="003D2DCD" w:rsidRPr="003D2DCD" w:rsidRDefault="003D2DCD" w:rsidP="003D2DCD">
            <w:pPr>
              <w:jc w:val="center"/>
              <w:rPr>
                <w:rFonts w:ascii="Times New Roman" w:hAnsi="Times New Roman" w:cs="Times New Roman"/>
                <w:bCs/>
                <w:sz w:val="20"/>
                <w:szCs w:val="20"/>
              </w:rPr>
            </w:pPr>
            <w:r w:rsidRPr="003D2DCD">
              <w:rPr>
                <w:rFonts w:ascii="Times New Roman" w:hAnsi="Times New Roman" w:cs="Times New Roman"/>
                <w:bCs/>
                <w:sz w:val="20"/>
                <w:szCs w:val="20"/>
              </w:rPr>
              <w:t>10</w:t>
            </w:r>
          </w:p>
        </w:tc>
        <w:tc>
          <w:tcPr>
            <w:tcW w:w="2615" w:type="dxa"/>
            <w:hideMark/>
          </w:tcPr>
          <w:p w:rsidR="003D2DCD" w:rsidRPr="003D2DCD" w:rsidRDefault="003D2DCD" w:rsidP="003D2DCD">
            <w:pPr>
              <w:jc w:val="center"/>
              <w:rPr>
                <w:rFonts w:ascii="Times New Roman" w:hAnsi="Times New Roman" w:cs="Times New Roman"/>
                <w:bCs/>
                <w:sz w:val="20"/>
                <w:szCs w:val="20"/>
              </w:rPr>
            </w:pPr>
            <w:r w:rsidRPr="003D2DCD">
              <w:rPr>
                <w:rFonts w:ascii="Times New Roman" w:hAnsi="Times New Roman" w:cs="Times New Roman"/>
                <w:bCs/>
                <w:sz w:val="20"/>
                <w:szCs w:val="20"/>
              </w:rPr>
              <w:t>0</w:t>
            </w:r>
          </w:p>
        </w:tc>
        <w:tc>
          <w:tcPr>
            <w:tcW w:w="2079" w:type="dxa"/>
            <w:hideMark/>
          </w:tcPr>
          <w:p w:rsidR="003D2DCD" w:rsidRPr="003D2DCD" w:rsidRDefault="003D2DCD" w:rsidP="003D2DCD">
            <w:pPr>
              <w:jc w:val="center"/>
              <w:rPr>
                <w:rFonts w:ascii="Times New Roman" w:hAnsi="Times New Roman" w:cs="Times New Roman"/>
                <w:bCs/>
                <w:sz w:val="20"/>
                <w:szCs w:val="20"/>
              </w:rPr>
            </w:pPr>
            <w:r w:rsidRPr="003D2DCD">
              <w:rPr>
                <w:rFonts w:ascii="Times New Roman" w:hAnsi="Times New Roman" w:cs="Times New Roman"/>
                <w:bCs/>
                <w:sz w:val="20"/>
                <w:szCs w:val="20"/>
              </w:rPr>
              <w:t>10</w:t>
            </w:r>
          </w:p>
        </w:tc>
        <w:tc>
          <w:tcPr>
            <w:tcW w:w="2050" w:type="dxa"/>
            <w:hideMark/>
          </w:tcPr>
          <w:p w:rsidR="003D2DCD" w:rsidRPr="003D2DCD" w:rsidRDefault="003D2DCD" w:rsidP="003D2DCD">
            <w:pPr>
              <w:jc w:val="center"/>
              <w:rPr>
                <w:rFonts w:ascii="Times New Roman" w:hAnsi="Times New Roman" w:cs="Times New Roman"/>
                <w:bCs/>
                <w:sz w:val="20"/>
                <w:szCs w:val="20"/>
              </w:rPr>
            </w:pPr>
            <w:r w:rsidRPr="003D2DCD">
              <w:rPr>
                <w:rFonts w:ascii="Times New Roman" w:hAnsi="Times New Roman" w:cs="Times New Roman"/>
                <w:bCs/>
                <w:sz w:val="20"/>
                <w:szCs w:val="20"/>
              </w:rPr>
              <w:t>0</w:t>
            </w:r>
          </w:p>
        </w:tc>
        <w:tc>
          <w:tcPr>
            <w:tcW w:w="2757" w:type="dxa"/>
            <w:hideMark/>
          </w:tcPr>
          <w:p w:rsidR="003D2DCD" w:rsidRPr="003D2DCD" w:rsidRDefault="003D2DCD" w:rsidP="003D2DCD">
            <w:pPr>
              <w:jc w:val="center"/>
              <w:rPr>
                <w:rFonts w:ascii="Times New Roman" w:hAnsi="Times New Roman" w:cs="Times New Roman"/>
                <w:bCs/>
                <w:sz w:val="20"/>
                <w:szCs w:val="20"/>
              </w:rPr>
            </w:pPr>
            <w:r w:rsidRPr="003D2DCD">
              <w:rPr>
                <w:rFonts w:ascii="Times New Roman" w:hAnsi="Times New Roman" w:cs="Times New Roman"/>
                <w:bCs/>
                <w:sz w:val="20"/>
                <w:szCs w:val="20"/>
              </w:rPr>
              <w:t>-</w:t>
            </w:r>
          </w:p>
        </w:tc>
        <w:tc>
          <w:tcPr>
            <w:tcW w:w="1709" w:type="dxa"/>
            <w:hideMark/>
          </w:tcPr>
          <w:p w:rsidR="003D2DCD" w:rsidRPr="003D2DCD" w:rsidRDefault="003D2DCD" w:rsidP="003D2DCD">
            <w:pPr>
              <w:jc w:val="center"/>
              <w:rPr>
                <w:rFonts w:ascii="Times New Roman" w:hAnsi="Times New Roman" w:cs="Times New Roman"/>
                <w:bCs/>
                <w:sz w:val="20"/>
                <w:szCs w:val="20"/>
              </w:rPr>
            </w:pPr>
            <w:r w:rsidRPr="003D2DCD">
              <w:rPr>
                <w:rFonts w:ascii="Times New Roman" w:hAnsi="Times New Roman" w:cs="Times New Roman"/>
                <w:bCs/>
                <w:sz w:val="20"/>
                <w:szCs w:val="20"/>
              </w:rPr>
              <w:t>0</w:t>
            </w:r>
          </w:p>
        </w:tc>
      </w:tr>
    </w:tbl>
    <w:p w:rsidR="003D2DCD" w:rsidRPr="003D2DCD" w:rsidRDefault="003D2DCD" w:rsidP="005F471C">
      <w:pPr>
        <w:spacing w:after="0" w:line="276" w:lineRule="auto"/>
        <w:jc w:val="center"/>
        <w:rPr>
          <w:rFonts w:ascii="Times New Roman" w:eastAsia="Times New Roman" w:hAnsi="Times New Roman" w:cs="Times New Roman"/>
          <w:b/>
          <w:bCs/>
          <w:sz w:val="28"/>
          <w:szCs w:val="28"/>
          <w:lang w:eastAsia="ru-RU"/>
        </w:rPr>
      </w:pPr>
      <w:r w:rsidRPr="003D2DCD">
        <w:rPr>
          <w:rFonts w:ascii="Times New Roman" w:eastAsia="Times New Roman" w:hAnsi="Times New Roman" w:cs="Times New Roman"/>
          <w:iCs/>
          <w:sz w:val="28"/>
          <w:szCs w:val="28"/>
          <w:lang w:eastAsia="ru-RU"/>
        </w:rPr>
        <w:t>Таблица. Виды и формы государственной итоговой аттестации по программам среднего профессионального образования по программам подготовки квалифицированных рабочих, служащих</w:t>
      </w:r>
    </w:p>
    <w:p w:rsidR="003D2DCD" w:rsidRPr="003D2DCD" w:rsidRDefault="003D2DCD" w:rsidP="003D2DCD">
      <w:pPr>
        <w:spacing w:after="0" w:line="276" w:lineRule="auto"/>
        <w:jc w:val="both"/>
        <w:rPr>
          <w:rFonts w:ascii="Times New Roman" w:eastAsia="Times New Roman" w:hAnsi="Times New Roman" w:cs="Times New Roman"/>
          <w:sz w:val="28"/>
          <w:szCs w:val="28"/>
          <w:lang w:eastAsia="ru-RU"/>
        </w:rPr>
      </w:pPr>
    </w:p>
    <w:p w:rsidR="003D2DCD" w:rsidRPr="003D2DCD" w:rsidRDefault="003D2DCD" w:rsidP="003D2DCD">
      <w:pPr>
        <w:tabs>
          <w:tab w:val="left" w:pos="709"/>
        </w:tabs>
        <w:spacing w:after="0" w:line="360" w:lineRule="auto"/>
        <w:jc w:val="both"/>
        <w:rPr>
          <w:rFonts w:ascii="Times New Roman" w:eastAsia="Times New Roman" w:hAnsi="Times New Roman" w:cs="Times New Roman"/>
          <w:sz w:val="28"/>
          <w:szCs w:val="28"/>
          <w:lang w:eastAsia="ru-RU"/>
        </w:rPr>
        <w:sectPr w:rsidR="003D2DCD" w:rsidRPr="003D2DCD" w:rsidSect="009736AF">
          <w:pgSz w:w="16838" w:h="11906" w:orient="landscape"/>
          <w:pgMar w:top="851" w:right="851" w:bottom="851" w:left="1134" w:header="708" w:footer="708" w:gutter="0"/>
          <w:cols w:space="708"/>
          <w:docGrid w:linePitch="360"/>
        </w:sectPr>
      </w:pPr>
    </w:p>
    <w:p w:rsidR="003D2DCD" w:rsidRPr="003D2DCD" w:rsidRDefault="003D2DCD" w:rsidP="005F471C">
      <w:pPr>
        <w:tabs>
          <w:tab w:val="left" w:pos="709"/>
        </w:tabs>
        <w:spacing w:after="0" w:line="276" w:lineRule="auto"/>
        <w:ind w:firstLine="709"/>
        <w:jc w:val="both"/>
        <w:rPr>
          <w:rFonts w:ascii="Times New Roman" w:eastAsia="Times New Roman" w:hAnsi="Times New Roman" w:cs="Times New Roman"/>
          <w:b/>
          <w:sz w:val="28"/>
          <w:szCs w:val="28"/>
          <w:lang w:eastAsia="ru-RU"/>
        </w:rPr>
      </w:pPr>
      <w:r w:rsidRPr="003D2DCD">
        <w:rPr>
          <w:rFonts w:ascii="Times New Roman" w:eastAsia="Times New Roman" w:hAnsi="Times New Roman" w:cs="Times New Roman"/>
          <w:sz w:val="28"/>
          <w:szCs w:val="28"/>
          <w:lang w:eastAsia="ru-RU"/>
        </w:rPr>
        <w:lastRenderedPageBreak/>
        <w:t xml:space="preserve">Образовательная программа </w:t>
      </w:r>
      <w:r w:rsidRPr="003D2DCD">
        <w:rPr>
          <w:rFonts w:ascii="Times New Roman" w:eastAsia="Times New Roman" w:hAnsi="Times New Roman" w:cs="Times New Roman"/>
          <w:b/>
          <w:sz w:val="28"/>
          <w:szCs w:val="28"/>
          <w:lang w:eastAsia="ru-RU"/>
        </w:rPr>
        <w:t>«Право и организация социального обеспечения»</w:t>
      </w:r>
    </w:p>
    <w:p w:rsidR="003D2DCD" w:rsidRPr="003D2DCD" w:rsidRDefault="003D2DCD" w:rsidP="005F471C">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Вид ГИА: дипломная работа.</w:t>
      </w:r>
    </w:p>
    <w:p w:rsidR="003D2DCD" w:rsidRPr="003D2DCD" w:rsidRDefault="003D2DCD" w:rsidP="005F471C">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color w:val="000000"/>
          <w:sz w:val="28"/>
          <w:szCs w:val="28"/>
          <w:lang w:eastAsia="ru-RU"/>
        </w:rPr>
        <w:t>Формой государственной итоговой аттестации по основной профессиональной образовательной</w:t>
      </w:r>
      <w:r w:rsidRPr="003D2DCD">
        <w:rPr>
          <w:rFonts w:ascii="Times New Roman" w:eastAsia="Times New Roman" w:hAnsi="Times New Roman" w:cs="Times New Roman"/>
          <w:sz w:val="28"/>
          <w:szCs w:val="28"/>
          <w:lang w:eastAsia="ru-RU"/>
        </w:rPr>
        <w:t xml:space="preserve"> программе «Право и организация социального обеспечения» является защита выпускной квалификационной работы.</w:t>
      </w:r>
    </w:p>
    <w:p w:rsidR="003D2DCD" w:rsidRPr="003D2DCD" w:rsidRDefault="003D2DCD" w:rsidP="005F471C">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Сроки проведения государственной итоговой аттестации</w:t>
      </w:r>
    </w:p>
    <w:p w:rsidR="003D2DCD" w:rsidRPr="003D2DCD" w:rsidRDefault="003D2DCD" w:rsidP="005F471C">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1) Организационная часть – сентябрь - декабрь:</w:t>
      </w:r>
    </w:p>
    <w:p w:rsidR="003D2DCD" w:rsidRPr="003D2DCD" w:rsidRDefault="003D2DCD" w:rsidP="00CA52FD">
      <w:pPr>
        <w:numPr>
          <w:ilvl w:val="0"/>
          <w:numId w:val="24"/>
        </w:numPr>
        <w:tabs>
          <w:tab w:val="left" w:pos="709"/>
        </w:tabs>
        <w:spacing w:after="0" w:line="276" w:lineRule="auto"/>
        <w:ind w:left="0"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ознакомление обучающихся с Программой государственной итоговой аттестации – 20 декабря 2021 года;</w:t>
      </w:r>
    </w:p>
    <w:p w:rsidR="003D2DCD" w:rsidRPr="003D2DCD" w:rsidRDefault="003D2DCD" w:rsidP="005F471C">
      <w:pPr>
        <w:tabs>
          <w:tab w:val="left" w:pos="426"/>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2) Выполнение письменной экзаменационной работы – апрель -  июнь 2022 года;</w:t>
      </w:r>
    </w:p>
    <w:p w:rsidR="003D2DCD" w:rsidRPr="003D2DCD" w:rsidRDefault="003D2DCD" w:rsidP="005F471C">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3) Выполнение выпускной практической квалификационной работы-</w:t>
      </w:r>
    </w:p>
    <w:p w:rsidR="003D2DCD" w:rsidRPr="003D2DCD" w:rsidRDefault="003D2DCD" w:rsidP="005F471C">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17 июня 2022 года;</w:t>
      </w:r>
    </w:p>
    <w:p w:rsidR="003D2DCD" w:rsidRPr="003D2DCD" w:rsidRDefault="003D2DCD" w:rsidP="005F471C">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4) Предварительная защита письменной экзаменационной работы – за 2 недели до основной защиты –14 июня 2022 года;</w:t>
      </w:r>
    </w:p>
    <w:p w:rsidR="003D2DCD" w:rsidRPr="003D2DCD" w:rsidRDefault="003D2DCD" w:rsidP="005F471C">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5) Защита письменной экзаменационной работы – 20 июня, 23 июня и 28 июня 2022 года.</w:t>
      </w:r>
    </w:p>
    <w:p w:rsidR="003D2DCD" w:rsidRPr="003D2DCD" w:rsidRDefault="003D2DCD" w:rsidP="003D2DCD">
      <w:pPr>
        <w:tabs>
          <w:tab w:val="left" w:pos="709"/>
        </w:tabs>
        <w:spacing w:after="0" w:line="360" w:lineRule="auto"/>
        <w:jc w:val="both"/>
        <w:rPr>
          <w:rFonts w:ascii="Times New Roman" w:eastAsia="Times New Roman" w:hAnsi="Times New Roman" w:cs="Times New Roman"/>
          <w:sz w:val="28"/>
          <w:szCs w:val="28"/>
          <w:lang w:eastAsia="ru-RU"/>
        </w:rPr>
        <w:sectPr w:rsidR="003D2DCD" w:rsidRPr="003D2DCD" w:rsidSect="009736AF">
          <w:pgSz w:w="11906" w:h="16838"/>
          <w:pgMar w:top="851" w:right="851" w:bottom="851" w:left="1134" w:header="708" w:footer="708" w:gutter="0"/>
          <w:cols w:space="708"/>
          <w:docGrid w:linePitch="360"/>
        </w:sectPr>
      </w:pPr>
    </w:p>
    <w:p w:rsidR="003D2DCD" w:rsidRPr="003D2DCD" w:rsidRDefault="003D2DCD" w:rsidP="005F471C">
      <w:pPr>
        <w:tabs>
          <w:tab w:val="left" w:pos="709"/>
        </w:tabs>
        <w:spacing w:after="0" w:line="240" w:lineRule="auto"/>
        <w:jc w:val="center"/>
        <w:rPr>
          <w:rFonts w:ascii="Times New Roman" w:eastAsia="Times New Roman" w:hAnsi="Times New Roman" w:cs="Times New Roman"/>
          <w:iCs/>
          <w:sz w:val="28"/>
          <w:szCs w:val="28"/>
          <w:lang w:eastAsia="ru-RU"/>
        </w:rPr>
      </w:pPr>
      <w:r w:rsidRPr="003D2DCD">
        <w:rPr>
          <w:rFonts w:ascii="Times New Roman" w:eastAsia="Times New Roman" w:hAnsi="Times New Roman" w:cs="Times New Roman"/>
          <w:iCs/>
          <w:sz w:val="28"/>
          <w:szCs w:val="28"/>
          <w:lang w:eastAsia="ru-RU"/>
        </w:rPr>
        <w:lastRenderedPageBreak/>
        <w:t>Виды и формы государственной итоговой аттестации по программам среднего профессионального образования по программам специалистов среднего звена</w:t>
      </w:r>
    </w:p>
    <w:tbl>
      <w:tblPr>
        <w:tblStyle w:val="8"/>
        <w:tblW w:w="15859" w:type="dxa"/>
        <w:tblInd w:w="-572" w:type="dxa"/>
        <w:tblLayout w:type="fixed"/>
        <w:tblLook w:val="04A0" w:firstRow="1" w:lastRow="0" w:firstColumn="1" w:lastColumn="0" w:noHBand="0" w:noVBand="1"/>
      </w:tblPr>
      <w:tblGrid>
        <w:gridCol w:w="1673"/>
        <w:gridCol w:w="1275"/>
        <w:gridCol w:w="587"/>
        <w:gridCol w:w="831"/>
        <w:gridCol w:w="426"/>
        <w:gridCol w:w="915"/>
        <w:gridCol w:w="1916"/>
        <w:gridCol w:w="1904"/>
        <w:gridCol w:w="1916"/>
        <w:gridCol w:w="1704"/>
        <w:gridCol w:w="1425"/>
        <w:gridCol w:w="1287"/>
      </w:tblGrid>
      <w:tr w:rsidR="003D2DCD" w:rsidRPr="003D2DCD" w:rsidTr="00950718">
        <w:trPr>
          <w:trHeight w:val="375"/>
        </w:trPr>
        <w:tc>
          <w:tcPr>
            <w:tcW w:w="1673" w:type="dxa"/>
            <w:vMerge w:val="restart"/>
            <w:tcBorders>
              <w:top w:val="single" w:sz="4" w:space="0" w:color="000000"/>
              <w:left w:val="single" w:sz="4" w:space="0" w:color="000000"/>
              <w:bottom w:val="nil"/>
              <w:right w:val="single" w:sz="4" w:space="0" w:color="000000"/>
            </w:tcBorders>
            <w:shd w:val="clear" w:color="auto" w:fill="FFFFFF"/>
            <w:vAlign w:val="center"/>
            <w:hideMark/>
          </w:tcPr>
          <w:p w:rsidR="003D2DCD" w:rsidRPr="00950718" w:rsidRDefault="003D2DCD" w:rsidP="005F471C">
            <w:pPr>
              <w:jc w:val="center"/>
              <w:rPr>
                <w:rFonts w:ascii="Times New Roman" w:hAnsi="Times New Roman" w:cs="Times New Roman"/>
                <w:sz w:val="18"/>
                <w:szCs w:val="18"/>
              </w:rPr>
            </w:pPr>
            <w:r w:rsidRPr="00950718">
              <w:rPr>
                <w:rFonts w:ascii="Times New Roman" w:hAnsi="Times New Roman" w:cs="Times New Roman"/>
                <w:color w:val="000000"/>
                <w:sz w:val="18"/>
                <w:szCs w:val="18"/>
              </w:rPr>
              <w:t>Наименование образовательной организации</w:t>
            </w:r>
          </w:p>
        </w:tc>
        <w:tc>
          <w:tcPr>
            <w:tcW w:w="1275" w:type="dxa"/>
            <w:vMerge w:val="restart"/>
            <w:hideMark/>
          </w:tcPr>
          <w:p w:rsidR="003D2DCD" w:rsidRPr="00950718" w:rsidRDefault="003D2DCD" w:rsidP="005F471C">
            <w:pPr>
              <w:jc w:val="center"/>
              <w:rPr>
                <w:rFonts w:ascii="Times New Roman" w:hAnsi="Times New Roman" w:cs="Times New Roman"/>
                <w:sz w:val="18"/>
                <w:szCs w:val="18"/>
              </w:rPr>
            </w:pPr>
            <w:r w:rsidRPr="00950718">
              <w:rPr>
                <w:rFonts w:ascii="Times New Roman" w:hAnsi="Times New Roman" w:cs="Times New Roman"/>
                <w:sz w:val="18"/>
                <w:szCs w:val="18"/>
              </w:rPr>
              <w:t>Общее количество выпускников по укрупненной группе, чел</w:t>
            </w:r>
          </w:p>
        </w:tc>
        <w:tc>
          <w:tcPr>
            <w:tcW w:w="587" w:type="dxa"/>
          </w:tcPr>
          <w:p w:rsidR="003D2DCD" w:rsidRPr="00950718" w:rsidRDefault="003D2DCD" w:rsidP="005F471C">
            <w:pPr>
              <w:jc w:val="center"/>
              <w:rPr>
                <w:rFonts w:ascii="Times New Roman" w:hAnsi="Times New Roman" w:cs="Times New Roman"/>
                <w:sz w:val="18"/>
                <w:szCs w:val="18"/>
              </w:rPr>
            </w:pPr>
          </w:p>
        </w:tc>
        <w:tc>
          <w:tcPr>
            <w:tcW w:w="1257" w:type="dxa"/>
            <w:gridSpan w:val="2"/>
          </w:tcPr>
          <w:p w:rsidR="003D2DCD" w:rsidRPr="00950718" w:rsidRDefault="003D2DCD" w:rsidP="005F471C">
            <w:pPr>
              <w:jc w:val="center"/>
              <w:rPr>
                <w:rFonts w:ascii="Times New Roman" w:hAnsi="Times New Roman" w:cs="Times New Roman"/>
                <w:sz w:val="18"/>
                <w:szCs w:val="18"/>
              </w:rPr>
            </w:pPr>
          </w:p>
        </w:tc>
        <w:tc>
          <w:tcPr>
            <w:tcW w:w="11067" w:type="dxa"/>
            <w:gridSpan w:val="7"/>
            <w:noWrap/>
            <w:hideMark/>
          </w:tcPr>
          <w:p w:rsidR="003D2DCD" w:rsidRPr="00950718" w:rsidRDefault="003D2DCD" w:rsidP="005F471C">
            <w:pPr>
              <w:jc w:val="center"/>
              <w:rPr>
                <w:rFonts w:ascii="Times New Roman" w:hAnsi="Times New Roman" w:cs="Times New Roman"/>
                <w:sz w:val="18"/>
                <w:szCs w:val="18"/>
              </w:rPr>
            </w:pPr>
            <w:r w:rsidRPr="00950718">
              <w:rPr>
                <w:rFonts w:ascii="Times New Roman" w:hAnsi="Times New Roman" w:cs="Times New Roman"/>
                <w:sz w:val="18"/>
                <w:szCs w:val="18"/>
              </w:rPr>
              <w:t>Наименование укрупненной группы специальностей: 40.00.00 Юриспруденция</w:t>
            </w:r>
          </w:p>
        </w:tc>
      </w:tr>
      <w:tr w:rsidR="003D2DCD" w:rsidRPr="003D2DCD" w:rsidTr="00950718">
        <w:trPr>
          <w:trHeight w:val="375"/>
        </w:trPr>
        <w:tc>
          <w:tcPr>
            <w:tcW w:w="1673" w:type="dxa"/>
            <w:vMerge/>
            <w:hideMark/>
          </w:tcPr>
          <w:p w:rsidR="003D2DCD" w:rsidRPr="00950718" w:rsidRDefault="003D2DCD" w:rsidP="005F471C">
            <w:pPr>
              <w:jc w:val="center"/>
              <w:rPr>
                <w:rFonts w:ascii="Times New Roman" w:hAnsi="Times New Roman" w:cs="Times New Roman"/>
                <w:sz w:val="18"/>
                <w:szCs w:val="18"/>
              </w:rPr>
            </w:pPr>
          </w:p>
        </w:tc>
        <w:tc>
          <w:tcPr>
            <w:tcW w:w="1275" w:type="dxa"/>
            <w:vMerge/>
            <w:hideMark/>
          </w:tcPr>
          <w:p w:rsidR="003D2DCD" w:rsidRPr="00950718" w:rsidRDefault="003D2DCD" w:rsidP="005F471C">
            <w:pPr>
              <w:jc w:val="center"/>
              <w:rPr>
                <w:rFonts w:ascii="Times New Roman" w:hAnsi="Times New Roman" w:cs="Times New Roman"/>
                <w:sz w:val="18"/>
                <w:szCs w:val="18"/>
              </w:rPr>
            </w:pPr>
          </w:p>
        </w:tc>
        <w:tc>
          <w:tcPr>
            <w:tcW w:w="1418" w:type="dxa"/>
            <w:gridSpan w:val="2"/>
            <w:vMerge w:val="restart"/>
            <w:hideMark/>
          </w:tcPr>
          <w:p w:rsidR="003D2DCD" w:rsidRPr="00950718" w:rsidRDefault="003D2DCD" w:rsidP="005F471C">
            <w:pPr>
              <w:jc w:val="center"/>
              <w:rPr>
                <w:rFonts w:ascii="Times New Roman" w:hAnsi="Times New Roman" w:cs="Times New Roman"/>
                <w:sz w:val="18"/>
                <w:szCs w:val="18"/>
              </w:rPr>
            </w:pPr>
            <w:r w:rsidRPr="00950718">
              <w:rPr>
                <w:rFonts w:ascii="Times New Roman" w:hAnsi="Times New Roman" w:cs="Times New Roman"/>
                <w:sz w:val="18"/>
                <w:szCs w:val="18"/>
              </w:rPr>
              <w:t>Количество выпускников по специальности, чел</w:t>
            </w:r>
          </w:p>
        </w:tc>
        <w:tc>
          <w:tcPr>
            <w:tcW w:w="5161" w:type="dxa"/>
            <w:gridSpan w:val="4"/>
            <w:hideMark/>
          </w:tcPr>
          <w:p w:rsidR="003D2DCD" w:rsidRPr="00950718" w:rsidRDefault="003D2DCD" w:rsidP="005F471C">
            <w:pPr>
              <w:jc w:val="center"/>
              <w:rPr>
                <w:rFonts w:ascii="Times New Roman" w:hAnsi="Times New Roman" w:cs="Times New Roman"/>
                <w:sz w:val="18"/>
                <w:szCs w:val="18"/>
              </w:rPr>
            </w:pPr>
            <w:r w:rsidRPr="00950718">
              <w:rPr>
                <w:rFonts w:ascii="Times New Roman" w:hAnsi="Times New Roman" w:cs="Times New Roman"/>
                <w:sz w:val="18"/>
                <w:szCs w:val="18"/>
              </w:rPr>
              <w:t>Вид и форма ГИА</w:t>
            </w:r>
          </w:p>
        </w:tc>
        <w:tc>
          <w:tcPr>
            <w:tcW w:w="1916" w:type="dxa"/>
          </w:tcPr>
          <w:p w:rsidR="003D2DCD" w:rsidRPr="00950718" w:rsidRDefault="003D2DCD" w:rsidP="005F471C">
            <w:pPr>
              <w:jc w:val="center"/>
              <w:rPr>
                <w:rFonts w:ascii="Times New Roman" w:hAnsi="Times New Roman" w:cs="Times New Roman"/>
                <w:sz w:val="18"/>
                <w:szCs w:val="18"/>
              </w:rPr>
            </w:pPr>
          </w:p>
        </w:tc>
        <w:tc>
          <w:tcPr>
            <w:tcW w:w="1704" w:type="dxa"/>
          </w:tcPr>
          <w:p w:rsidR="003D2DCD" w:rsidRPr="00950718" w:rsidRDefault="003D2DCD" w:rsidP="005F471C">
            <w:pPr>
              <w:jc w:val="center"/>
              <w:rPr>
                <w:rFonts w:ascii="Times New Roman" w:hAnsi="Times New Roman" w:cs="Times New Roman"/>
                <w:sz w:val="18"/>
                <w:szCs w:val="18"/>
              </w:rPr>
            </w:pPr>
          </w:p>
        </w:tc>
        <w:tc>
          <w:tcPr>
            <w:tcW w:w="1425" w:type="dxa"/>
            <w:vMerge w:val="restart"/>
            <w:hideMark/>
          </w:tcPr>
          <w:p w:rsidR="003D2DCD" w:rsidRPr="00950718" w:rsidRDefault="003D2DCD" w:rsidP="005F471C">
            <w:pPr>
              <w:jc w:val="center"/>
              <w:rPr>
                <w:rFonts w:ascii="Times New Roman" w:hAnsi="Times New Roman" w:cs="Times New Roman"/>
                <w:sz w:val="18"/>
                <w:szCs w:val="18"/>
              </w:rPr>
            </w:pPr>
          </w:p>
          <w:p w:rsidR="003D2DCD" w:rsidRPr="00950718" w:rsidRDefault="003D2DCD" w:rsidP="005F471C">
            <w:pPr>
              <w:jc w:val="center"/>
              <w:rPr>
                <w:rFonts w:ascii="Times New Roman" w:hAnsi="Times New Roman" w:cs="Times New Roman"/>
                <w:sz w:val="18"/>
                <w:szCs w:val="18"/>
              </w:rPr>
            </w:pPr>
          </w:p>
          <w:p w:rsidR="003D2DCD" w:rsidRPr="00950718" w:rsidRDefault="003D2DCD" w:rsidP="005F471C">
            <w:pPr>
              <w:jc w:val="center"/>
              <w:rPr>
                <w:rFonts w:ascii="Times New Roman" w:hAnsi="Times New Roman" w:cs="Times New Roman"/>
                <w:sz w:val="18"/>
                <w:szCs w:val="18"/>
              </w:rPr>
            </w:pPr>
            <w:r w:rsidRPr="00950718">
              <w:rPr>
                <w:rFonts w:ascii="Times New Roman" w:hAnsi="Times New Roman" w:cs="Times New Roman"/>
                <w:sz w:val="18"/>
                <w:szCs w:val="18"/>
              </w:rPr>
              <w:t>Наименование компетенции</w:t>
            </w:r>
            <w:r w:rsidR="009D088F" w:rsidRPr="00950718">
              <w:rPr>
                <w:rFonts w:ascii="Times New Roman" w:hAnsi="Times New Roman" w:cs="Times New Roman"/>
                <w:sz w:val="18"/>
                <w:szCs w:val="18"/>
              </w:rPr>
              <w:t xml:space="preserve"> </w:t>
            </w:r>
            <w:r w:rsidRPr="00950718">
              <w:rPr>
                <w:rFonts w:ascii="Times New Roman" w:hAnsi="Times New Roman" w:cs="Times New Roman"/>
                <w:sz w:val="18"/>
                <w:szCs w:val="18"/>
              </w:rPr>
              <w:t>демонстрационного экзамена</w:t>
            </w:r>
          </w:p>
        </w:tc>
        <w:tc>
          <w:tcPr>
            <w:tcW w:w="1287" w:type="dxa"/>
            <w:vMerge w:val="restart"/>
            <w:hideMark/>
          </w:tcPr>
          <w:p w:rsidR="003D2DCD" w:rsidRPr="00950718" w:rsidRDefault="003D2DCD" w:rsidP="005F471C">
            <w:pPr>
              <w:jc w:val="center"/>
              <w:rPr>
                <w:rFonts w:ascii="Times New Roman" w:hAnsi="Times New Roman" w:cs="Times New Roman"/>
                <w:sz w:val="18"/>
                <w:szCs w:val="18"/>
              </w:rPr>
            </w:pPr>
            <w:r w:rsidRPr="00950718">
              <w:rPr>
                <w:rFonts w:ascii="Times New Roman" w:hAnsi="Times New Roman" w:cs="Times New Roman"/>
                <w:sz w:val="18"/>
                <w:szCs w:val="18"/>
              </w:rPr>
              <w:t xml:space="preserve">Количество </w:t>
            </w:r>
            <w:r w:rsidR="009D088F" w:rsidRPr="00950718">
              <w:rPr>
                <w:rFonts w:ascii="Times New Roman" w:hAnsi="Times New Roman" w:cs="Times New Roman"/>
                <w:sz w:val="18"/>
                <w:szCs w:val="18"/>
              </w:rPr>
              <w:t>студентов,</w:t>
            </w:r>
            <w:r w:rsidRPr="00950718">
              <w:rPr>
                <w:rFonts w:ascii="Times New Roman" w:hAnsi="Times New Roman" w:cs="Times New Roman"/>
                <w:sz w:val="18"/>
                <w:szCs w:val="18"/>
              </w:rPr>
              <w:t xml:space="preserve"> прошедших демонстрационный экзамен по каждой компетенции в рамках ГИА, чел.</w:t>
            </w:r>
          </w:p>
        </w:tc>
      </w:tr>
      <w:tr w:rsidR="003D2DCD" w:rsidRPr="003D2DCD" w:rsidTr="00950718">
        <w:trPr>
          <w:trHeight w:val="375"/>
        </w:trPr>
        <w:tc>
          <w:tcPr>
            <w:tcW w:w="1673" w:type="dxa"/>
            <w:vMerge/>
            <w:hideMark/>
          </w:tcPr>
          <w:p w:rsidR="003D2DCD" w:rsidRPr="003D2DCD" w:rsidRDefault="003D2DCD" w:rsidP="003D2DCD">
            <w:pPr>
              <w:rPr>
                <w:rFonts w:ascii="Times New Roman" w:hAnsi="Times New Roman" w:cs="Times New Roman"/>
                <w:b/>
                <w:bCs/>
                <w:sz w:val="20"/>
                <w:szCs w:val="20"/>
              </w:rPr>
            </w:pPr>
          </w:p>
        </w:tc>
        <w:tc>
          <w:tcPr>
            <w:tcW w:w="1275" w:type="dxa"/>
            <w:vMerge/>
            <w:hideMark/>
          </w:tcPr>
          <w:p w:rsidR="003D2DCD" w:rsidRPr="003D2DCD" w:rsidRDefault="003D2DCD" w:rsidP="003D2DCD">
            <w:pPr>
              <w:rPr>
                <w:rFonts w:ascii="Times New Roman" w:hAnsi="Times New Roman" w:cs="Times New Roman"/>
                <w:b/>
                <w:bCs/>
                <w:sz w:val="20"/>
                <w:szCs w:val="20"/>
              </w:rPr>
            </w:pPr>
          </w:p>
        </w:tc>
        <w:tc>
          <w:tcPr>
            <w:tcW w:w="1418" w:type="dxa"/>
            <w:gridSpan w:val="2"/>
            <w:vMerge/>
            <w:hideMark/>
          </w:tcPr>
          <w:p w:rsidR="003D2DCD" w:rsidRPr="003D2DCD" w:rsidRDefault="003D2DCD" w:rsidP="003D2DCD">
            <w:pPr>
              <w:rPr>
                <w:rFonts w:ascii="Times New Roman" w:hAnsi="Times New Roman" w:cs="Times New Roman"/>
                <w:b/>
                <w:bCs/>
                <w:sz w:val="20"/>
                <w:szCs w:val="20"/>
              </w:rPr>
            </w:pPr>
          </w:p>
        </w:tc>
        <w:tc>
          <w:tcPr>
            <w:tcW w:w="1341" w:type="dxa"/>
            <w:gridSpan w:val="2"/>
            <w:hideMark/>
          </w:tcPr>
          <w:p w:rsidR="003D2DCD" w:rsidRPr="00950718" w:rsidRDefault="003D2DCD" w:rsidP="005F471C">
            <w:pPr>
              <w:jc w:val="center"/>
              <w:rPr>
                <w:rFonts w:ascii="Times New Roman" w:hAnsi="Times New Roman" w:cs="Times New Roman"/>
                <w:sz w:val="18"/>
                <w:szCs w:val="18"/>
              </w:rPr>
            </w:pPr>
            <w:r w:rsidRPr="00950718">
              <w:rPr>
                <w:rFonts w:ascii="Times New Roman" w:hAnsi="Times New Roman" w:cs="Times New Roman"/>
                <w:sz w:val="18"/>
                <w:szCs w:val="18"/>
              </w:rPr>
              <w:t>Численность обучающихся, выполнявших   выпускную квалификационную работу в виде дипломной работы (дипломного проекта), чел.</w:t>
            </w:r>
          </w:p>
        </w:tc>
        <w:tc>
          <w:tcPr>
            <w:tcW w:w="1916" w:type="dxa"/>
            <w:hideMark/>
          </w:tcPr>
          <w:p w:rsidR="003D2DCD" w:rsidRPr="00950718" w:rsidRDefault="003D2DCD" w:rsidP="005F471C">
            <w:pPr>
              <w:jc w:val="center"/>
              <w:rPr>
                <w:rFonts w:ascii="Times New Roman" w:hAnsi="Times New Roman" w:cs="Times New Roman"/>
                <w:sz w:val="18"/>
                <w:szCs w:val="18"/>
              </w:rPr>
            </w:pPr>
            <w:r w:rsidRPr="00950718">
              <w:rPr>
                <w:rFonts w:ascii="Times New Roman" w:hAnsi="Times New Roman" w:cs="Times New Roman"/>
                <w:sz w:val="18"/>
                <w:szCs w:val="18"/>
              </w:rPr>
              <w:t>Численность обучающихся, выполнявших   выпускную квалификационную работу в виде дипломной работы (дипломного проекта) и демонстрационного экзамена, чел.</w:t>
            </w:r>
          </w:p>
        </w:tc>
        <w:tc>
          <w:tcPr>
            <w:tcW w:w="1904" w:type="dxa"/>
            <w:hideMark/>
          </w:tcPr>
          <w:p w:rsidR="003D2DCD" w:rsidRPr="00950718" w:rsidRDefault="003D2DCD" w:rsidP="005F471C">
            <w:pPr>
              <w:jc w:val="center"/>
              <w:rPr>
                <w:rFonts w:ascii="Times New Roman" w:hAnsi="Times New Roman" w:cs="Times New Roman"/>
                <w:sz w:val="18"/>
                <w:szCs w:val="18"/>
              </w:rPr>
            </w:pPr>
            <w:r w:rsidRPr="00950718">
              <w:rPr>
                <w:rFonts w:ascii="Times New Roman" w:hAnsi="Times New Roman" w:cs="Times New Roman"/>
                <w:sz w:val="18"/>
                <w:szCs w:val="18"/>
              </w:rPr>
              <w:t>Численность обучающихся, выполнявших   выпускную квалификационную работу в виде дипломной работы (дипломного проекта) и сдававших государственный экзамен, чел.</w:t>
            </w:r>
          </w:p>
        </w:tc>
        <w:tc>
          <w:tcPr>
            <w:tcW w:w="1916" w:type="dxa"/>
          </w:tcPr>
          <w:p w:rsidR="003D2DCD" w:rsidRPr="00950718" w:rsidRDefault="003D2DCD" w:rsidP="005F471C">
            <w:pPr>
              <w:jc w:val="center"/>
              <w:rPr>
                <w:rFonts w:ascii="Times New Roman" w:hAnsi="Times New Roman" w:cs="Times New Roman"/>
                <w:sz w:val="18"/>
                <w:szCs w:val="18"/>
              </w:rPr>
            </w:pPr>
            <w:r w:rsidRPr="00950718">
              <w:rPr>
                <w:rFonts w:ascii="Times New Roman" w:hAnsi="Times New Roman" w:cs="Times New Roman"/>
                <w:sz w:val="18"/>
                <w:szCs w:val="18"/>
              </w:rPr>
              <w:t>Численность обучающихся, выполнявших   выпускную квалификационную работу в виде дипломной работы (дипломного проекта) и сдававших государственный экзамен +в виде демонстрационного экзамена, чел.</w:t>
            </w:r>
          </w:p>
        </w:tc>
        <w:tc>
          <w:tcPr>
            <w:tcW w:w="1704" w:type="dxa"/>
          </w:tcPr>
          <w:p w:rsidR="003D2DCD" w:rsidRPr="00950718" w:rsidRDefault="003D2DCD" w:rsidP="005F471C">
            <w:pPr>
              <w:jc w:val="center"/>
              <w:rPr>
                <w:rFonts w:ascii="Times New Roman" w:hAnsi="Times New Roman" w:cs="Times New Roman"/>
                <w:sz w:val="18"/>
                <w:szCs w:val="18"/>
              </w:rPr>
            </w:pPr>
            <w:r w:rsidRPr="00950718">
              <w:rPr>
                <w:rFonts w:ascii="Times New Roman" w:hAnsi="Times New Roman" w:cs="Times New Roman"/>
                <w:sz w:val="18"/>
                <w:szCs w:val="18"/>
              </w:rPr>
              <w:t>Численность обучающихся, сдававших государственный экзамен, чел.</w:t>
            </w:r>
          </w:p>
        </w:tc>
        <w:tc>
          <w:tcPr>
            <w:tcW w:w="1425" w:type="dxa"/>
            <w:vMerge/>
            <w:hideMark/>
          </w:tcPr>
          <w:p w:rsidR="003D2DCD" w:rsidRPr="003D2DCD" w:rsidRDefault="003D2DCD" w:rsidP="003D2DCD">
            <w:pPr>
              <w:rPr>
                <w:rFonts w:ascii="Times New Roman" w:hAnsi="Times New Roman" w:cs="Times New Roman"/>
                <w:b/>
                <w:bCs/>
                <w:sz w:val="20"/>
                <w:szCs w:val="20"/>
              </w:rPr>
            </w:pPr>
          </w:p>
        </w:tc>
        <w:tc>
          <w:tcPr>
            <w:tcW w:w="1287" w:type="dxa"/>
            <w:vMerge/>
            <w:hideMark/>
          </w:tcPr>
          <w:p w:rsidR="003D2DCD" w:rsidRPr="003D2DCD" w:rsidRDefault="003D2DCD" w:rsidP="003D2DCD">
            <w:pPr>
              <w:rPr>
                <w:rFonts w:ascii="Times New Roman" w:hAnsi="Times New Roman" w:cs="Times New Roman"/>
                <w:b/>
                <w:bCs/>
                <w:sz w:val="20"/>
                <w:szCs w:val="20"/>
              </w:rPr>
            </w:pPr>
          </w:p>
        </w:tc>
      </w:tr>
      <w:tr w:rsidR="003D2DCD" w:rsidRPr="003D2DCD" w:rsidTr="00950718">
        <w:trPr>
          <w:trHeight w:val="375"/>
        </w:trPr>
        <w:tc>
          <w:tcPr>
            <w:tcW w:w="1673"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1</w:t>
            </w:r>
          </w:p>
        </w:tc>
        <w:tc>
          <w:tcPr>
            <w:tcW w:w="1275"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2</w:t>
            </w:r>
          </w:p>
        </w:tc>
        <w:tc>
          <w:tcPr>
            <w:tcW w:w="1418" w:type="dxa"/>
            <w:gridSpan w:val="2"/>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3</w:t>
            </w:r>
          </w:p>
        </w:tc>
        <w:tc>
          <w:tcPr>
            <w:tcW w:w="1341" w:type="dxa"/>
            <w:gridSpan w:val="2"/>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4</w:t>
            </w:r>
          </w:p>
        </w:tc>
        <w:tc>
          <w:tcPr>
            <w:tcW w:w="1916"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5</w:t>
            </w:r>
          </w:p>
        </w:tc>
        <w:tc>
          <w:tcPr>
            <w:tcW w:w="1904"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6</w:t>
            </w:r>
          </w:p>
        </w:tc>
        <w:tc>
          <w:tcPr>
            <w:tcW w:w="1916" w:type="dxa"/>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7</w:t>
            </w:r>
          </w:p>
        </w:tc>
        <w:tc>
          <w:tcPr>
            <w:tcW w:w="1704" w:type="dxa"/>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8</w:t>
            </w:r>
          </w:p>
        </w:tc>
        <w:tc>
          <w:tcPr>
            <w:tcW w:w="1425"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9</w:t>
            </w:r>
          </w:p>
        </w:tc>
        <w:tc>
          <w:tcPr>
            <w:tcW w:w="1287"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10</w:t>
            </w:r>
          </w:p>
        </w:tc>
      </w:tr>
      <w:tr w:rsidR="003D2DCD" w:rsidRPr="003D2DCD" w:rsidTr="00950718">
        <w:trPr>
          <w:trHeight w:val="375"/>
        </w:trPr>
        <w:tc>
          <w:tcPr>
            <w:tcW w:w="1673" w:type="dxa"/>
            <w:noWrap/>
            <w:vAlign w:val="center"/>
            <w:hideMark/>
          </w:tcPr>
          <w:p w:rsidR="003D2DCD" w:rsidRPr="003D2DCD" w:rsidRDefault="003D2DCD" w:rsidP="003D2DCD">
            <w:pPr>
              <w:jc w:val="center"/>
              <w:rPr>
                <w:rFonts w:ascii="Times New Roman" w:hAnsi="Times New Roman" w:cs="Times New Roman"/>
                <w:color w:val="000000"/>
                <w:sz w:val="18"/>
                <w:szCs w:val="18"/>
              </w:rPr>
            </w:pPr>
            <w:r w:rsidRPr="003D2DCD">
              <w:rPr>
                <w:rFonts w:ascii="Times New Roman" w:hAnsi="Times New Roman" w:cs="Times New Roman"/>
                <w:color w:val="000000"/>
                <w:sz w:val="18"/>
                <w:szCs w:val="18"/>
              </w:rPr>
              <w:t>Государственное автономное профессиональное образовательное учреждение Свердловской области «Уральский горнозаводской колледж имени Демидовых»</w:t>
            </w:r>
          </w:p>
        </w:tc>
        <w:tc>
          <w:tcPr>
            <w:tcW w:w="1275"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37</w:t>
            </w:r>
          </w:p>
        </w:tc>
        <w:tc>
          <w:tcPr>
            <w:tcW w:w="1418" w:type="dxa"/>
            <w:gridSpan w:val="2"/>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37</w:t>
            </w:r>
          </w:p>
        </w:tc>
        <w:tc>
          <w:tcPr>
            <w:tcW w:w="1341" w:type="dxa"/>
            <w:gridSpan w:val="2"/>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37</w:t>
            </w:r>
          </w:p>
        </w:tc>
        <w:tc>
          <w:tcPr>
            <w:tcW w:w="1916"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0</w:t>
            </w:r>
          </w:p>
        </w:tc>
        <w:tc>
          <w:tcPr>
            <w:tcW w:w="1904"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0</w:t>
            </w:r>
          </w:p>
        </w:tc>
        <w:tc>
          <w:tcPr>
            <w:tcW w:w="1916" w:type="dxa"/>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0</w:t>
            </w:r>
          </w:p>
        </w:tc>
        <w:tc>
          <w:tcPr>
            <w:tcW w:w="1704" w:type="dxa"/>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0</w:t>
            </w:r>
          </w:p>
        </w:tc>
        <w:tc>
          <w:tcPr>
            <w:tcW w:w="1425"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w:t>
            </w:r>
          </w:p>
        </w:tc>
        <w:tc>
          <w:tcPr>
            <w:tcW w:w="1287"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0</w:t>
            </w:r>
          </w:p>
        </w:tc>
      </w:tr>
    </w:tbl>
    <w:p w:rsidR="003D2DCD" w:rsidRPr="003D2DCD" w:rsidRDefault="003D2DCD" w:rsidP="003D2DCD">
      <w:pPr>
        <w:tabs>
          <w:tab w:val="left" w:pos="709"/>
        </w:tabs>
        <w:spacing w:after="0" w:line="360" w:lineRule="auto"/>
        <w:jc w:val="both"/>
        <w:rPr>
          <w:rFonts w:ascii="Times New Roman" w:eastAsia="Times New Roman" w:hAnsi="Times New Roman" w:cs="Times New Roman"/>
          <w:sz w:val="28"/>
          <w:szCs w:val="28"/>
          <w:lang w:eastAsia="ru-RU"/>
        </w:rPr>
      </w:pPr>
    </w:p>
    <w:p w:rsidR="003D2DCD" w:rsidRPr="003D2DCD" w:rsidRDefault="003D2DCD" w:rsidP="003D2DCD">
      <w:pPr>
        <w:tabs>
          <w:tab w:val="left" w:pos="709"/>
        </w:tabs>
        <w:spacing w:after="0" w:line="360" w:lineRule="auto"/>
        <w:jc w:val="both"/>
        <w:rPr>
          <w:rFonts w:ascii="Times New Roman" w:eastAsia="Times New Roman" w:hAnsi="Times New Roman" w:cs="Times New Roman"/>
          <w:sz w:val="28"/>
          <w:szCs w:val="28"/>
          <w:lang w:eastAsia="ru-RU"/>
        </w:rPr>
        <w:sectPr w:rsidR="003D2DCD" w:rsidRPr="003D2DCD" w:rsidSect="009736AF">
          <w:pgSz w:w="16838" w:h="11906" w:orient="landscape"/>
          <w:pgMar w:top="851" w:right="851" w:bottom="851" w:left="1134" w:header="708" w:footer="708" w:gutter="0"/>
          <w:cols w:space="708"/>
          <w:docGrid w:linePitch="360"/>
        </w:sectPr>
      </w:pPr>
    </w:p>
    <w:p w:rsidR="003D2DCD" w:rsidRPr="003D2DCD" w:rsidRDefault="003D2DCD" w:rsidP="009D088F">
      <w:pPr>
        <w:tabs>
          <w:tab w:val="left" w:pos="709"/>
        </w:tabs>
        <w:spacing w:after="0" w:line="276" w:lineRule="auto"/>
        <w:ind w:firstLine="709"/>
        <w:jc w:val="both"/>
        <w:rPr>
          <w:rFonts w:ascii="Times New Roman" w:eastAsia="Times New Roman" w:hAnsi="Times New Roman" w:cs="Times New Roman"/>
          <w:b/>
          <w:sz w:val="28"/>
          <w:szCs w:val="28"/>
          <w:lang w:eastAsia="ru-RU"/>
        </w:rPr>
      </w:pPr>
      <w:r w:rsidRPr="003D2DCD">
        <w:rPr>
          <w:rFonts w:ascii="Times New Roman" w:eastAsia="Times New Roman" w:hAnsi="Times New Roman" w:cs="Times New Roman"/>
          <w:sz w:val="28"/>
          <w:szCs w:val="28"/>
          <w:lang w:eastAsia="ru-RU"/>
        </w:rPr>
        <w:lastRenderedPageBreak/>
        <w:t xml:space="preserve">Образовательная программа </w:t>
      </w:r>
      <w:r w:rsidRPr="003D2DCD">
        <w:rPr>
          <w:rFonts w:ascii="Times New Roman" w:eastAsia="Times New Roman" w:hAnsi="Times New Roman" w:cs="Times New Roman"/>
          <w:b/>
          <w:sz w:val="28"/>
          <w:szCs w:val="28"/>
          <w:lang w:eastAsia="ru-RU"/>
        </w:rPr>
        <w:t>«Техническая эксплуатация и обслуживание электрического и электромеханического оборудования (по отраслям)»</w:t>
      </w:r>
    </w:p>
    <w:p w:rsidR="003D2DCD" w:rsidRPr="003D2DCD" w:rsidRDefault="003D2DCD" w:rsidP="009D088F">
      <w:pPr>
        <w:tabs>
          <w:tab w:val="left" w:pos="709"/>
        </w:tabs>
        <w:spacing w:after="0" w:line="276" w:lineRule="auto"/>
        <w:ind w:firstLine="709"/>
        <w:jc w:val="both"/>
        <w:rPr>
          <w:rFonts w:ascii="Times New Roman" w:eastAsia="Times New Roman" w:hAnsi="Times New Roman" w:cs="Times New Roman"/>
          <w:b/>
          <w:sz w:val="28"/>
          <w:szCs w:val="28"/>
          <w:lang w:eastAsia="ru-RU"/>
        </w:rPr>
      </w:pPr>
    </w:p>
    <w:p w:rsidR="003D2DCD" w:rsidRPr="003D2DCD" w:rsidRDefault="003D2DCD" w:rsidP="009D088F">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 xml:space="preserve">Вид государственной итоговой аттестации – дипломный проект и демонстрационный экзамен.  </w:t>
      </w:r>
    </w:p>
    <w:p w:rsidR="003D2DCD" w:rsidRPr="003D2DCD" w:rsidRDefault="003D2DCD" w:rsidP="009D088F">
      <w:pPr>
        <w:tabs>
          <w:tab w:val="left" w:pos="709"/>
        </w:tabs>
        <w:spacing w:after="0" w:line="276" w:lineRule="auto"/>
        <w:ind w:firstLine="709"/>
        <w:jc w:val="both"/>
        <w:rPr>
          <w:rFonts w:ascii="Times New Roman" w:eastAsia="Times New Roman" w:hAnsi="Times New Roman" w:cs="Times New Roman"/>
          <w:color w:val="FF0000"/>
          <w:sz w:val="28"/>
          <w:szCs w:val="28"/>
          <w:lang w:eastAsia="ru-RU"/>
        </w:rPr>
      </w:pPr>
      <w:r w:rsidRPr="003D2DCD">
        <w:rPr>
          <w:rFonts w:ascii="Times New Roman" w:eastAsia="Times New Roman" w:hAnsi="Times New Roman" w:cs="Times New Roman"/>
          <w:sz w:val="28"/>
          <w:szCs w:val="28"/>
          <w:lang w:eastAsia="ru-RU"/>
        </w:rPr>
        <w:t>Формой государственной итоговой аттестации</w:t>
      </w:r>
      <w:r w:rsidRPr="003D2DCD">
        <w:rPr>
          <w:rFonts w:ascii="Times New Roman" w:eastAsia="Times New Roman" w:hAnsi="Times New Roman" w:cs="Times New Roman"/>
          <w:b/>
          <w:sz w:val="28"/>
          <w:szCs w:val="28"/>
          <w:lang w:eastAsia="ru-RU"/>
        </w:rPr>
        <w:t xml:space="preserve"> </w:t>
      </w:r>
      <w:r w:rsidRPr="003D2DCD">
        <w:rPr>
          <w:rFonts w:ascii="Times New Roman" w:eastAsia="Times New Roman" w:hAnsi="Times New Roman" w:cs="Times New Roman"/>
          <w:sz w:val="28"/>
          <w:szCs w:val="28"/>
          <w:lang w:eastAsia="ru-RU"/>
        </w:rPr>
        <w:t>по</w:t>
      </w:r>
      <w:r w:rsidRPr="003D2DCD">
        <w:rPr>
          <w:rFonts w:ascii="Times New Roman" w:eastAsia="Times New Roman" w:hAnsi="Times New Roman" w:cs="Times New Roman"/>
          <w:b/>
          <w:sz w:val="28"/>
          <w:szCs w:val="28"/>
          <w:lang w:eastAsia="ru-RU"/>
        </w:rPr>
        <w:t xml:space="preserve"> </w:t>
      </w:r>
      <w:r w:rsidRPr="003D2DCD">
        <w:rPr>
          <w:rFonts w:ascii="Times New Roman" w:eastAsia="Times New Roman" w:hAnsi="Times New Roman" w:cs="Times New Roman"/>
          <w:sz w:val="28"/>
          <w:szCs w:val="28"/>
          <w:lang w:eastAsia="ru-RU"/>
        </w:rPr>
        <w:t>основной профессиональной образовательной программе «Техническая эксплуатация и обслуживание электрического и электромеханического оборудования (по отраслям)» является защита выпускной квалификационной работы, а также выполнение практического задания на демонстрационном экзамене.</w:t>
      </w:r>
    </w:p>
    <w:p w:rsidR="003D2DCD" w:rsidRPr="003D2DCD" w:rsidRDefault="003D2DCD" w:rsidP="009D088F">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Сроки проведения государственной итоговой аттестации</w:t>
      </w:r>
    </w:p>
    <w:p w:rsidR="003D2DCD" w:rsidRPr="003D2DCD" w:rsidRDefault="003D2DCD" w:rsidP="009D088F">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1) Подготовительно-организационная часть – сентябрь-декабрь 2021 г.;</w:t>
      </w:r>
    </w:p>
    <w:p w:rsidR="003D2DCD" w:rsidRPr="003D2DCD" w:rsidRDefault="003D2DCD" w:rsidP="00CA52FD">
      <w:pPr>
        <w:numPr>
          <w:ilvl w:val="0"/>
          <w:numId w:val="23"/>
        </w:numPr>
        <w:tabs>
          <w:tab w:val="left" w:pos="426"/>
          <w:tab w:val="left" w:pos="709"/>
        </w:tabs>
        <w:spacing w:after="0" w:line="276" w:lineRule="auto"/>
        <w:ind w:left="0"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разработка фонда оценочных средств - до декабря 2021 г.;</w:t>
      </w:r>
    </w:p>
    <w:p w:rsidR="003D2DCD" w:rsidRPr="003D2DCD" w:rsidRDefault="003D2DCD" w:rsidP="00CA52FD">
      <w:pPr>
        <w:numPr>
          <w:ilvl w:val="0"/>
          <w:numId w:val="22"/>
        </w:numPr>
        <w:tabs>
          <w:tab w:val="left" w:pos="709"/>
        </w:tabs>
        <w:spacing w:after="0" w:line="276" w:lineRule="auto"/>
        <w:ind w:left="0" w:firstLine="709"/>
        <w:jc w:val="both"/>
        <w:rPr>
          <w:rFonts w:ascii="Times New Roman" w:eastAsia="Times New Roman" w:hAnsi="Times New Roman" w:cs="Times New Roman"/>
          <w:color w:val="000000"/>
          <w:sz w:val="28"/>
          <w:szCs w:val="28"/>
          <w:lang w:eastAsia="ru-RU"/>
        </w:rPr>
      </w:pPr>
      <w:r w:rsidRPr="003D2DCD">
        <w:rPr>
          <w:rFonts w:ascii="Times New Roman" w:eastAsia="Times New Roman" w:hAnsi="Times New Roman" w:cs="Times New Roman"/>
          <w:sz w:val="28"/>
          <w:szCs w:val="28"/>
          <w:lang w:eastAsia="ru-RU"/>
        </w:rPr>
        <w:t>ознакомление студентов с Программой государственной итоговой аттестации – 14.12.2021 г.</w:t>
      </w:r>
      <w:r w:rsidRPr="003D2DCD">
        <w:rPr>
          <w:rFonts w:ascii="Times New Roman" w:eastAsia="Times New Roman" w:hAnsi="Times New Roman" w:cs="Times New Roman"/>
          <w:color w:val="000000"/>
          <w:sz w:val="28"/>
          <w:szCs w:val="28"/>
          <w:lang w:eastAsia="ru-RU"/>
        </w:rPr>
        <w:t>,</w:t>
      </w:r>
    </w:p>
    <w:p w:rsidR="003D2DCD" w:rsidRPr="003D2DCD" w:rsidRDefault="003D2DCD" w:rsidP="009D088F">
      <w:pPr>
        <w:tabs>
          <w:tab w:val="left" w:pos="709"/>
        </w:tabs>
        <w:spacing w:after="0" w:line="276" w:lineRule="auto"/>
        <w:ind w:firstLine="709"/>
        <w:jc w:val="both"/>
        <w:rPr>
          <w:rFonts w:ascii="Times New Roman" w:eastAsia="Times New Roman" w:hAnsi="Times New Roman" w:cs="Times New Roman"/>
          <w:color w:val="000000"/>
          <w:sz w:val="28"/>
          <w:szCs w:val="28"/>
          <w:lang w:eastAsia="ru-RU"/>
        </w:rPr>
      </w:pPr>
      <w:r w:rsidRPr="003D2DCD">
        <w:rPr>
          <w:rFonts w:ascii="Times New Roman" w:eastAsia="Times New Roman" w:hAnsi="Times New Roman" w:cs="Times New Roman"/>
          <w:sz w:val="28"/>
          <w:szCs w:val="28"/>
          <w:lang w:eastAsia="ru-RU"/>
        </w:rPr>
        <w:t>2) Выполнение выпускной квалификационной работы: 22.04.2022 –</w:t>
      </w:r>
      <w:r w:rsidRPr="003D2DCD">
        <w:rPr>
          <w:rFonts w:ascii="Times New Roman" w:eastAsia="Times New Roman" w:hAnsi="Times New Roman" w:cs="Times New Roman"/>
          <w:color w:val="FF0000"/>
          <w:sz w:val="28"/>
          <w:szCs w:val="28"/>
          <w:lang w:eastAsia="ru-RU"/>
        </w:rPr>
        <w:t xml:space="preserve"> </w:t>
      </w:r>
      <w:r w:rsidRPr="003D2DCD">
        <w:rPr>
          <w:rFonts w:ascii="Times New Roman" w:eastAsia="Times New Roman" w:hAnsi="Times New Roman" w:cs="Times New Roman"/>
          <w:color w:val="000000"/>
          <w:sz w:val="28"/>
          <w:szCs w:val="28"/>
          <w:lang w:eastAsia="ru-RU"/>
        </w:rPr>
        <w:t>18.06.2022 г.,</w:t>
      </w:r>
    </w:p>
    <w:p w:rsidR="003D2DCD" w:rsidRPr="003D2DCD" w:rsidRDefault="003D2DCD" w:rsidP="009D088F">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3) Предварительная защита выпускной квалификационной работы – 09.06.2022 г.</w:t>
      </w:r>
    </w:p>
    <w:p w:rsidR="003D2DCD" w:rsidRPr="003D2DCD" w:rsidRDefault="003D2DCD" w:rsidP="009D088F">
      <w:pPr>
        <w:tabs>
          <w:tab w:val="left" w:pos="709"/>
        </w:tabs>
        <w:spacing w:after="0" w:line="276" w:lineRule="auto"/>
        <w:ind w:firstLine="709"/>
        <w:jc w:val="both"/>
        <w:rPr>
          <w:rFonts w:ascii="Times New Roman" w:eastAsia="Times New Roman" w:hAnsi="Times New Roman" w:cs="Times New Roman"/>
          <w:color w:val="FF0000"/>
          <w:sz w:val="28"/>
          <w:szCs w:val="28"/>
          <w:lang w:eastAsia="ru-RU"/>
        </w:rPr>
      </w:pPr>
      <w:r w:rsidRPr="003D2DCD">
        <w:rPr>
          <w:rFonts w:ascii="Times New Roman" w:eastAsia="Times New Roman" w:hAnsi="Times New Roman" w:cs="Times New Roman"/>
          <w:sz w:val="28"/>
          <w:szCs w:val="28"/>
          <w:lang w:eastAsia="ru-RU"/>
        </w:rPr>
        <w:t>4)</w:t>
      </w:r>
      <w:r w:rsidR="009D088F">
        <w:rPr>
          <w:rFonts w:ascii="Times New Roman" w:eastAsia="Times New Roman" w:hAnsi="Times New Roman" w:cs="Times New Roman"/>
          <w:sz w:val="28"/>
          <w:szCs w:val="28"/>
          <w:lang w:eastAsia="ru-RU"/>
        </w:rPr>
        <w:t xml:space="preserve"> </w:t>
      </w:r>
      <w:r w:rsidRPr="003D2DCD">
        <w:rPr>
          <w:rFonts w:ascii="Times New Roman" w:eastAsia="Times New Roman" w:hAnsi="Times New Roman" w:cs="Times New Roman"/>
          <w:sz w:val="28"/>
          <w:szCs w:val="28"/>
          <w:lang w:eastAsia="ru-RU"/>
        </w:rPr>
        <w:t xml:space="preserve">Защита выпускной квалификационной работы </w:t>
      </w:r>
      <w:r w:rsidRPr="003D2DCD">
        <w:rPr>
          <w:rFonts w:ascii="Times New Roman" w:eastAsia="Times New Roman" w:hAnsi="Times New Roman" w:cs="Times New Roman"/>
          <w:b/>
          <w:sz w:val="28"/>
          <w:szCs w:val="28"/>
          <w:lang w:eastAsia="ru-RU"/>
        </w:rPr>
        <w:t xml:space="preserve">– </w:t>
      </w:r>
      <w:r w:rsidRPr="003D2DCD">
        <w:rPr>
          <w:rFonts w:ascii="Times New Roman" w:eastAsia="Times New Roman" w:hAnsi="Times New Roman" w:cs="Times New Roman"/>
          <w:color w:val="000000"/>
          <w:sz w:val="28"/>
          <w:szCs w:val="28"/>
          <w:lang w:eastAsia="ru-RU"/>
        </w:rPr>
        <w:t>20.06.2022, 24.06.2022.</w:t>
      </w:r>
      <w:r w:rsidRPr="003D2DCD">
        <w:rPr>
          <w:rFonts w:ascii="Times New Roman" w:eastAsia="Times New Roman" w:hAnsi="Times New Roman" w:cs="Times New Roman"/>
          <w:color w:val="FF0000"/>
          <w:sz w:val="28"/>
          <w:szCs w:val="28"/>
          <w:lang w:eastAsia="ru-RU"/>
        </w:rPr>
        <w:t xml:space="preserve"> </w:t>
      </w:r>
    </w:p>
    <w:p w:rsidR="003D2DCD" w:rsidRPr="003D2DCD" w:rsidRDefault="003D2DCD" w:rsidP="003D2DCD">
      <w:pPr>
        <w:tabs>
          <w:tab w:val="left" w:pos="709"/>
        </w:tabs>
        <w:spacing w:after="0" w:line="360" w:lineRule="auto"/>
        <w:jc w:val="both"/>
        <w:rPr>
          <w:rFonts w:ascii="Times New Roman" w:eastAsia="Times New Roman" w:hAnsi="Times New Roman" w:cs="Times New Roman"/>
          <w:sz w:val="28"/>
          <w:szCs w:val="28"/>
          <w:lang w:eastAsia="ru-RU"/>
        </w:rPr>
        <w:sectPr w:rsidR="003D2DCD" w:rsidRPr="003D2DCD" w:rsidSect="009736AF">
          <w:pgSz w:w="11906" w:h="16838"/>
          <w:pgMar w:top="851" w:right="851" w:bottom="851" w:left="1134" w:header="708" w:footer="708" w:gutter="0"/>
          <w:cols w:space="708"/>
          <w:docGrid w:linePitch="360"/>
        </w:sectPr>
      </w:pPr>
    </w:p>
    <w:p w:rsidR="003D2DCD" w:rsidRPr="009D088F" w:rsidRDefault="003D2DCD" w:rsidP="009D088F">
      <w:pPr>
        <w:spacing w:after="200" w:line="276" w:lineRule="auto"/>
        <w:jc w:val="center"/>
        <w:rPr>
          <w:rFonts w:ascii="Times New Roman" w:eastAsia="Times New Roman" w:hAnsi="Times New Roman" w:cs="Times New Roman"/>
          <w:b/>
          <w:bCs/>
          <w:sz w:val="28"/>
          <w:szCs w:val="28"/>
          <w:lang w:eastAsia="ru-RU"/>
        </w:rPr>
      </w:pPr>
      <w:r w:rsidRPr="009D088F">
        <w:rPr>
          <w:rFonts w:ascii="Times New Roman" w:eastAsia="Times New Roman" w:hAnsi="Times New Roman" w:cs="Times New Roman"/>
          <w:iCs/>
          <w:sz w:val="28"/>
          <w:szCs w:val="28"/>
          <w:lang w:eastAsia="ru-RU"/>
        </w:rPr>
        <w:lastRenderedPageBreak/>
        <w:t>Виды и формы государственной итоговой аттестации по программам среднего профессионального образования по программам специалистов среднего звена</w:t>
      </w:r>
    </w:p>
    <w:tbl>
      <w:tblPr>
        <w:tblStyle w:val="8"/>
        <w:tblW w:w="15859" w:type="dxa"/>
        <w:tblInd w:w="-572" w:type="dxa"/>
        <w:tblLayout w:type="fixed"/>
        <w:tblLook w:val="04A0" w:firstRow="1" w:lastRow="0" w:firstColumn="1" w:lastColumn="0" w:noHBand="0" w:noVBand="1"/>
      </w:tblPr>
      <w:tblGrid>
        <w:gridCol w:w="1673"/>
        <w:gridCol w:w="1275"/>
        <w:gridCol w:w="587"/>
        <w:gridCol w:w="831"/>
        <w:gridCol w:w="426"/>
        <w:gridCol w:w="915"/>
        <w:gridCol w:w="1916"/>
        <w:gridCol w:w="1904"/>
        <w:gridCol w:w="1916"/>
        <w:gridCol w:w="1704"/>
        <w:gridCol w:w="1425"/>
        <w:gridCol w:w="1287"/>
      </w:tblGrid>
      <w:tr w:rsidR="003D2DCD" w:rsidRPr="00950718" w:rsidTr="00950718">
        <w:trPr>
          <w:trHeight w:val="375"/>
        </w:trPr>
        <w:tc>
          <w:tcPr>
            <w:tcW w:w="1673" w:type="dxa"/>
            <w:vMerge w:val="restart"/>
            <w:tcBorders>
              <w:top w:val="single" w:sz="4" w:space="0" w:color="000000"/>
              <w:left w:val="single" w:sz="4" w:space="0" w:color="000000"/>
              <w:bottom w:val="nil"/>
              <w:right w:val="single" w:sz="4" w:space="0" w:color="000000"/>
            </w:tcBorders>
            <w:shd w:val="clear" w:color="auto" w:fill="FFFFFF"/>
            <w:vAlign w:val="center"/>
            <w:hideMark/>
          </w:tcPr>
          <w:p w:rsidR="003D2DCD" w:rsidRPr="00950718" w:rsidRDefault="003D2DCD" w:rsidP="009D088F">
            <w:pPr>
              <w:jc w:val="center"/>
              <w:rPr>
                <w:rFonts w:ascii="Times New Roman" w:hAnsi="Times New Roman" w:cs="Times New Roman"/>
                <w:sz w:val="18"/>
                <w:szCs w:val="18"/>
              </w:rPr>
            </w:pPr>
            <w:r w:rsidRPr="00950718">
              <w:rPr>
                <w:rFonts w:ascii="Times New Roman" w:hAnsi="Times New Roman" w:cs="Times New Roman"/>
                <w:color w:val="000000"/>
                <w:sz w:val="18"/>
                <w:szCs w:val="18"/>
              </w:rPr>
              <w:t>Наименование образовательной организации</w:t>
            </w:r>
          </w:p>
        </w:tc>
        <w:tc>
          <w:tcPr>
            <w:tcW w:w="1275" w:type="dxa"/>
            <w:vMerge w:val="restart"/>
            <w:hideMark/>
          </w:tcPr>
          <w:p w:rsidR="003D2DCD" w:rsidRPr="00950718" w:rsidRDefault="003D2DCD" w:rsidP="009D088F">
            <w:pPr>
              <w:jc w:val="center"/>
              <w:rPr>
                <w:rFonts w:ascii="Times New Roman" w:hAnsi="Times New Roman" w:cs="Times New Roman"/>
                <w:sz w:val="18"/>
                <w:szCs w:val="18"/>
              </w:rPr>
            </w:pPr>
            <w:r w:rsidRPr="00950718">
              <w:rPr>
                <w:rFonts w:ascii="Times New Roman" w:hAnsi="Times New Roman" w:cs="Times New Roman"/>
                <w:sz w:val="18"/>
                <w:szCs w:val="18"/>
              </w:rPr>
              <w:t>Общее количество выпускников по укрупненной группе, чел</w:t>
            </w:r>
          </w:p>
        </w:tc>
        <w:tc>
          <w:tcPr>
            <w:tcW w:w="587" w:type="dxa"/>
          </w:tcPr>
          <w:p w:rsidR="003D2DCD" w:rsidRPr="00950718" w:rsidRDefault="003D2DCD" w:rsidP="009D088F">
            <w:pPr>
              <w:jc w:val="center"/>
              <w:rPr>
                <w:rFonts w:ascii="Times New Roman" w:hAnsi="Times New Roman" w:cs="Times New Roman"/>
                <w:sz w:val="18"/>
                <w:szCs w:val="18"/>
              </w:rPr>
            </w:pPr>
          </w:p>
        </w:tc>
        <w:tc>
          <w:tcPr>
            <w:tcW w:w="1257" w:type="dxa"/>
            <w:gridSpan w:val="2"/>
          </w:tcPr>
          <w:p w:rsidR="003D2DCD" w:rsidRPr="00950718" w:rsidRDefault="003D2DCD" w:rsidP="009D088F">
            <w:pPr>
              <w:jc w:val="center"/>
              <w:rPr>
                <w:rFonts w:ascii="Times New Roman" w:hAnsi="Times New Roman" w:cs="Times New Roman"/>
                <w:sz w:val="18"/>
                <w:szCs w:val="18"/>
              </w:rPr>
            </w:pPr>
          </w:p>
        </w:tc>
        <w:tc>
          <w:tcPr>
            <w:tcW w:w="11067" w:type="dxa"/>
            <w:gridSpan w:val="7"/>
            <w:noWrap/>
            <w:hideMark/>
          </w:tcPr>
          <w:p w:rsidR="003D2DCD" w:rsidRPr="00950718" w:rsidRDefault="003D2DCD" w:rsidP="009D088F">
            <w:pPr>
              <w:jc w:val="center"/>
              <w:rPr>
                <w:rFonts w:ascii="Times New Roman" w:hAnsi="Times New Roman" w:cs="Times New Roman"/>
                <w:sz w:val="18"/>
                <w:szCs w:val="18"/>
              </w:rPr>
            </w:pPr>
            <w:r w:rsidRPr="00950718">
              <w:rPr>
                <w:rFonts w:ascii="Times New Roman" w:hAnsi="Times New Roman" w:cs="Times New Roman"/>
                <w:sz w:val="18"/>
                <w:szCs w:val="18"/>
              </w:rPr>
              <w:t>Наименование укрупненной группы специальностей: 13.00.00 Электро- и теплоэнергетика</w:t>
            </w:r>
          </w:p>
        </w:tc>
      </w:tr>
      <w:tr w:rsidR="003D2DCD" w:rsidRPr="00950718" w:rsidTr="00950718">
        <w:trPr>
          <w:trHeight w:val="375"/>
        </w:trPr>
        <w:tc>
          <w:tcPr>
            <w:tcW w:w="1673" w:type="dxa"/>
            <w:vMerge/>
            <w:hideMark/>
          </w:tcPr>
          <w:p w:rsidR="003D2DCD" w:rsidRPr="00950718" w:rsidRDefault="003D2DCD" w:rsidP="009D088F">
            <w:pPr>
              <w:jc w:val="center"/>
              <w:rPr>
                <w:rFonts w:ascii="Times New Roman" w:hAnsi="Times New Roman" w:cs="Times New Roman"/>
                <w:sz w:val="18"/>
                <w:szCs w:val="18"/>
              </w:rPr>
            </w:pPr>
          </w:p>
        </w:tc>
        <w:tc>
          <w:tcPr>
            <w:tcW w:w="1275" w:type="dxa"/>
            <w:vMerge/>
            <w:hideMark/>
          </w:tcPr>
          <w:p w:rsidR="003D2DCD" w:rsidRPr="00950718" w:rsidRDefault="003D2DCD" w:rsidP="009D088F">
            <w:pPr>
              <w:jc w:val="center"/>
              <w:rPr>
                <w:rFonts w:ascii="Times New Roman" w:hAnsi="Times New Roman" w:cs="Times New Roman"/>
                <w:sz w:val="18"/>
                <w:szCs w:val="18"/>
              </w:rPr>
            </w:pPr>
          </w:p>
        </w:tc>
        <w:tc>
          <w:tcPr>
            <w:tcW w:w="1418" w:type="dxa"/>
            <w:gridSpan w:val="2"/>
            <w:vMerge w:val="restart"/>
            <w:hideMark/>
          </w:tcPr>
          <w:p w:rsidR="003D2DCD" w:rsidRPr="00950718" w:rsidRDefault="003D2DCD" w:rsidP="009D088F">
            <w:pPr>
              <w:jc w:val="center"/>
              <w:rPr>
                <w:rFonts w:ascii="Times New Roman" w:hAnsi="Times New Roman" w:cs="Times New Roman"/>
                <w:sz w:val="18"/>
                <w:szCs w:val="18"/>
              </w:rPr>
            </w:pPr>
            <w:r w:rsidRPr="00950718">
              <w:rPr>
                <w:rFonts w:ascii="Times New Roman" w:hAnsi="Times New Roman" w:cs="Times New Roman"/>
                <w:sz w:val="18"/>
                <w:szCs w:val="18"/>
              </w:rPr>
              <w:t>Количество выпускников по специальности, чел</w:t>
            </w:r>
          </w:p>
        </w:tc>
        <w:tc>
          <w:tcPr>
            <w:tcW w:w="5161" w:type="dxa"/>
            <w:gridSpan w:val="4"/>
            <w:hideMark/>
          </w:tcPr>
          <w:p w:rsidR="003D2DCD" w:rsidRPr="00950718" w:rsidRDefault="003D2DCD" w:rsidP="009D088F">
            <w:pPr>
              <w:jc w:val="center"/>
              <w:rPr>
                <w:rFonts w:ascii="Times New Roman" w:hAnsi="Times New Roman" w:cs="Times New Roman"/>
                <w:sz w:val="18"/>
                <w:szCs w:val="18"/>
              </w:rPr>
            </w:pPr>
            <w:r w:rsidRPr="00950718">
              <w:rPr>
                <w:rFonts w:ascii="Times New Roman" w:hAnsi="Times New Roman" w:cs="Times New Roman"/>
                <w:sz w:val="18"/>
                <w:szCs w:val="18"/>
              </w:rPr>
              <w:t>Вид и форма ГИА</w:t>
            </w:r>
          </w:p>
        </w:tc>
        <w:tc>
          <w:tcPr>
            <w:tcW w:w="1916" w:type="dxa"/>
          </w:tcPr>
          <w:p w:rsidR="003D2DCD" w:rsidRPr="00950718" w:rsidRDefault="003D2DCD" w:rsidP="009D088F">
            <w:pPr>
              <w:jc w:val="center"/>
              <w:rPr>
                <w:rFonts w:ascii="Times New Roman" w:hAnsi="Times New Roman" w:cs="Times New Roman"/>
                <w:sz w:val="18"/>
                <w:szCs w:val="18"/>
              </w:rPr>
            </w:pPr>
          </w:p>
        </w:tc>
        <w:tc>
          <w:tcPr>
            <w:tcW w:w="1704" w:type="dxa"/>
          </w:tcPr>
          <w:p w:rsidR="003D2DCD" w:rsidRPr="00950718" w:rsidRDefault="003D2DCD" w:rsidP="009D088F">
            <w:pPr>
              <w:jc w:val="center"/>
              <w:rPr>
                <w:rFonts w:ascii="Times New Roman" w:hAnsi="Times New Roman" w:cs="Times New Roman"/>
                <w:sz w:val="18"/>
                <w:szCs w:val="18"/>
              </w:rPr>
            </w:pPr>
          </w:p>
        </w:tc>
        <w:tc>
          <w:tcPr>
            <w:tcW w:w="1425" w:type="dxa"/>
            <w:vMerge w:val="restart"/>
            <w:hideMark/>
          </w:tcPr>
          <w:p w:rsidR="003D2DCD" w:rsidRPr="00950718" w:rsidRDefault="003D2DCD" w:rsidP="009D088F">
            <w:pPr>
              <w:jc w:val="center"/>
              <w:rPr>
                <w:rFonts w:ascii="Times New Roman" w:hAnsi="Times New Roman" w:cs="Times New Roman"/>
                <w:sz w:val="18"/>
                <w:szCs w:val="18"/>
              </w:rPr>
            </w:pPr>
          </w:p>
          <w:p w:rsidR="003D2DCD" w:rsidRPr="00950718" w:rsidRDefault="003D2DCD" w:rsidP="009D088F">
            <w:pPr>
              <w:jc w:val="center"/>
              <w:rPr>
                <w:rFonts w:ascii="Times New Roman" w:hAnsi="Times New Roman" w:cs="Times New Roman"/>
                <w:sz w:val="18"/>
                <w:szCs w:val="18"/>
              </w:rPr>
            </w:pPr>
          </w:p>
          <w:p w:rsidR="003D2DCD" w:rsidRPr="00950718" w:rsidRDefault="003D2DCD" w:rsidP="009D088F">
            <w:pPr>
              <w:jc w:val="center"/>
              <w:rPr>
                <w:rFonts w:ascii="Times New Roman" w:hAnsi="Times New Roman" w:cs="Times New Roman"/>
                <w:sz w:val="18"/>
                <w:szCs w:val="18"/>
              </w:rPr>
            </w:pPr>
            <w:r w:rsidRPr="00950718">
              <w:rPr>
                <w:rFonts w:ascii="Times New Roman" w:hAnsi="Times New Roman" w:cs="Times New Roman"/>
                <w:sz w:val="18"/>
                <w:szCs w:val="18"/>
              </w:rPr>
              <w:t>Наименование компетенции</w:t>
            </w:r>
            <w:r w:rsidR="009D088F" w:rsidRPr="00950718">
              <w:rPr>
                <w:rFonts w:ascii="Times New Roman" w:hAnsi="Times New Roman" w:cs="Times New Roman"/>
                <w:sz w:val="18"/>
                <w:szCs w:val="18"/>
              </w:rPr>
              <w:t xml:space="preserve"> </w:t>
            </w:r>
            <w:r w:rsidRPr="00950718">
              <w:rPr>
                <w:rFonts w:ascii="Times New Roman" w:hAnsi="Times New Roman" w:cs="Times New Roman"/>
                <w:sz w:val="18"/>
                <w:szCs w:val="18"/>
              </w:rPr>
              <w:t>демонстрационного экзамена</w:t>
            </w:r>
          </w:p>
        </w:tc>
        <w:tc>
          <w:tcPr>
            <w:tcW w:w="1287" w:type="dxa"/>
            <w:vMerge w:val="restart"/>
            <w:hideMark/>
          </w:tcPr>
          <w:p w:rsidR="003D2DCD" w:rsidRPr="00950718" w:rsidRDefault="003D2DCD" w:rsidP="009D088F">
            <w:pPr>
              <w:jc w:val="center"/>
              <w:rPr>
                <w:rFonts w:ascii="Times New Roman" w:hAnsi="Times New Roman" w:cs="Times New Roman"/>
                <w:sz w:val="18"/>
                <w:szCs w:val="18"/>
              </w:rPr>
            </w:pPr>
            <w:r w:rsidRPr="00950718">
              <w:rPr>
                <w:rFonts w:ascii="Times New Roman" w:hAnsi="Times New Roman" w:cs="Times New Roman"/>
                <w:sz w:val="18"/>
                <w:szCs w:val="18"/>
              </w:rPr>
              <w:t xml:space="preserve">Количество </w:t>
            </w:r>
            <w:r w:rsidR="009D088F" w:rsidRPr="00950718">
              <w:rPr>
                <w:rFonts w:ascii="Times New Roman" w:hAnsi="Times New Roman" w:cs="Times New Roman"/>
                <w:sz w:val="18"/>
                <w:szCs w:val="18"/>
              </w:rPr>
              <w:t>студентов,</w:t>
            </w:r>
            <w:r w:rsidRPr="00950718">
              <w:rPr>
                <w:rFonts w:ascii="Times New Roman" w:hAnsi="Times New Roman" w:cs="Times New Roman"/>
                <w:sz w:val="18"/>
                <w:szCs w:val="18"/>
              </w:rPr>
              <w:t xml:space="preserve"> прошедших демонстрационный экзамен по каждой компетенции в рамках ГИА, чел.</w:t>
            </w:r>
          </w:p>
        </w:tc>
      </w:tr>
      <w:tr w:rsidR="003D2DCD" w:rsidRPr="00950718" w:rsidTr="00950718">
        <w:trPr>
          <w:trHeight w:val="375"/>
        </w:trPr>
        <w:tc>
          <w:tcPr>
            <w:tcW w:w="1673" w:type="dxa"/>
            <w:vMerge/>
            <w:hideMark/>
          </w:tcPr>
          <w:p w:rsidR="003D2DCD" w:rsidRPr="00950718" w:rsidRDefault="003D2DCD" w:rsidP="003D2DCD">
            <w:pPr>
              <w:rPr>
                <w:rFonts w:ascii="Times New Roman" w:hAnsi="Times New Roman" w:cs="Times New Roman"/>
                <w:b/>
                <w:bCs/>
                <w:sz w:val="18"/>
                <w:szCs w:val="18"/>
              </w:rPr>
            </w:pPr>
          </w:p>
        </w:tc>
        <w:tc>
          <w:tcPr>
            <w:tcW w:w="1275" w:type="dxa"/>
            <w:vMerge/>
            <w:hideMark/>
          </w:tcPr>
          <w:p w:rsidR="003D2DCD" w:rsidRPr="00950718" w:rsidRDefault="003D2DCD" w:rsidP="003D2DCD">
            <w:pPr>
              <w:rPr>
                <w:rFonts w:ascii="Times New Roman" w:hAnsi="Times New Roman" w:cs="Times New Roman"/>
                <w:b/>
                <w:bCs/>
                <w:sz w:val="18"/>
                <w:szCs w:val="18"/>
              </w:rPr>
            </w:pPr>
          </w:p>
        </w:tc>
        <w:tc>
          <w:tcPr>
            <w:tcW w:w="1418" w:type="dxa"/>
            <w:gridSpan w:val="2"/>
            <w:vMerge/>
            <w:hideMark/>
          </w:tcPr>
          <w:p w:rsidR="003D2DCD" w:rsidRPr="00950718" w:rsidRDefault="003D2DCD" w:rsidP="003D2DCD">
            <w:pPr>
              <w:rPr>
                <w:rFonts w:ascii="Times New Roman" w:hAnsi="Times New Roman" w:cs="Times New Roman"/>
                <w:b/>
                <w:bCs/>
                <w:sz w:val="18"/>
                <w:szCs w:val="18"/>
              </w:rPr>
            </w:pPr>
          </w:p>
        </w:tc>
        <w:tc>
          <w:tcPr>
            <w:tcW w:w="1341" w:type="dxa"/>
            <w:gridSpan w:val="2"/>
            <w:hideMark/>
          </w:tcPr>
          <w:p w:rsidR="003D2DCD" w:rsidRPr="00950718" w:rsidRDefault="003D2DCD" w:rsidP="009D088F">
            <w:pPr>
              <w:jc w:val="center"/>
              <w:rPr>
                <w:rFonts w:ascii="Times New Roman" w:hAnsi="Times New Roman" w:cs="Times New Roman"/>
                <w:sz w:val="18"/>
                <w:szCs w:val="18"/>
              </w:rPr>
            </w:pPr>
            <w:r w:rsidRPr="00950718">
              <w:rPr>
                <w:rFonts w:ascii="Times New Roman" w:hAnsi="Times New Roman" w:cs="Times New Roman"/>
                <w:sz w:val="18"/>
                <w:szCs w:val="18"/>
              </w:rPr>
              <w:t>Численность обучающихся, выполнявших   выпускную квалификационную работу в виде дипломной работы (дипломного проекта), чел.</w:t>
            </w:r>
          </w:p>
        </w:tc>
        <w:tc>
          <w:tcPr>
            <w:tcW w:w="1916" w:type="dxa"/>
            <w:hideMark/>
          </w:tcPr>
          <w:p w:rsidR="003D2DCD" w:rsidRPr="00950718" w:rsidRDefault="003D2DCD" w:rsidP="009D088F">
            <w:pPr>
              <w:jc w:val="center"/>
              <w:rPr>
                <w:rFonts w:ascii="Times New Roman" w:hAnsi="Times New Roman" w:cs="Times New Roman"/>
                <w:sz w:val="18"/>
                <w:szCs w:val="18"/>
              </w:rPr>
            </w:pPr>
            <w:r w:rsidRPr="00950718">
              <w:rPr>
                <w:rFonts w:ascii="Times New Roman" w:hAnsi="Times New Roman" w:cs="Times New Roman"/>
                <w:sz w:val="18"/>
                <w:szCs w:val="18"/>
              </w:rPr>
              <w:t>Численность обучающихся, выполнявших   выпускную квалификационную работу в виде дипломной работы (дипломного проекта) и демонстрационного экзамена, чел.</w:t>
            </w:r>
          </w:p>
        </w:tc>
        <w:tc>
          <w:tcPr>
            <w:tcW w:w="1904" w:type="dxa"/>
            <w:hideMark/>
          </w:tcPr>
          <w:p w:rsidR="003D2DCD" w:rsidRPr="00950718" w:rsidRDefault="003D2DCD" w:rsidP="009D088F">
            <w:pPr>
              <w:jc w:val="center"/>
              <w:rPr>
                <w:rFonts w:ascii="Times New Roman" w:hAnsi="Times New Roman" w:cs="Times New Roman"/>
                <w:sz w:val="18"/>
                <w:szCs w:val="18"/>
              </w:rPr>
            </w:pPr>
            <w:r w:rsidRPr="00950718">
              <w:rPr>
                <w:rFonts w:ascii="Times New Roman" w:hAnsi="Times New Roman" w:cs="Times New Roman"/>
                <w:sz w:val="18"/>
                <w:szCs w:val="18"/>
              </w:rPr>
              <w:t>Численность обучающихся, выполнявших   выпускную квалификационную работу в виде дипломной работы (дипломного проекта) и сдававших государственный экзамен, чел.</w:t>
            </w:r>
          </w:p>
        </w:tc>
        <w:tc>
          <w:tcPr>
            <w:tcW w:w="1916" w:type="dxa"/>
          </w:tcPr>
          <w:p w:rsidR="003D2DCD" w:rsidRPr="00950718" w:rsidRDefault="003D2DCD" w:rsidP="009D088F">
            <w:pPr>
              <w:jc w:val="center"/>
              <w:rPr>
                <w:rFonts w:ascii="Times New Roman" w:hAnsi="Times New Roman" w:cs="Times New Roman"/>
                <w:sz w:val="18"/>
                <w:szCs w:val="18"/>
              </w:rPr>
            </w:pPr>
            <w:r w:rsidRPr="00950718">
              <w:rPr>
                <w:rFonts w:ascii="Times New Roman" w:hAnsi="Times New Roman" w:cs="Times New Roman"/>
                <w:sz w:val="18"/>
                <w:szCs w:val="18"/>
              </w:rPr>
              <w:t xml:space="preserve">Численность обучающихся, выполнявших   выпускную квалификационную работу в виде дипломной работы (дипломного проекта) и сдававших государственный </w:t>
            </w:r>
            <w:proofErr w:type="spellStart"/>
            <w:r w:rsidRPr="00950718">
              <w:rPr>
                <w:rFonts w:ascii="Times New Roman" w:hAnsi="Times New Roman" w:cs="Times New Roman"/>
                <w:sz w:val="18"/>
                <w:szCs w:val="18"/>
              </w:rPr>
              <w:t>экзаменв</w:t>
            </w:r>
            <w:proofErr w:type="spellEnd"/>
            <w:r w:rsidRPr="00950718">
              <w:rPr>
                <w:rFonts w:ascii="Times New Roman" w:hAnsi="Times New Roman" w:cs="Times New Roman"/>
                <w:sz w:val="18"/>
                <w:szCs w:val="18"/>
              </w:rPr>
              <w:t xml:space="preserve"> виде демонстрационного экзамена, чел.</w:t>
            </w:r>
          </w:p>
        </w:tc>
        <w:tc>
          <w:tcPr>
            <w:tcW w:w="1704" w:type="dxa"/>
          </w:tcPr>
          <w:p w:rsidR="003D2DCD" w:rsidRPr="00950718" w:rsidRDefault="003D2DCD" w:rsidP="009D088F">
            <w:pPr>
              <w:jc w:val="center"/>
              <w:rPr>
                <w:rFonts w:ascii="Times New Roman" w:hAnsi="Times New Roman" w:cs="Times New Roman"/>
                <w:sz w:val="18"/>
                <w:szCs w:val="18"/>
              </w:rPr>
            </w:pPr>
            <w:r w:rsidRPr="00950718">
              <w:rPr>
                <w:rFonts w:ascii="Times New Roman" w:hAnsi="Times New Roman" w:cs="Times New Roman"/>
                <w:sz w:val="18"/>
                <w:szCs w:val="18"/>
              </w:rPr>
              <w:t>Численность обучающихся, сдававших государственный экзамен, чел.</w:t>
            </w:r>
          </w:p>
        </w:tc>
        <w:tc>
          <w:tcPr>
            <w:tcW w:w="1425" w:type="dxa"/>
            <w:vMerge/>
            <w:hideMark/>
          </w:tcPr>
          <w:p w:rsidR="003D2DCD" w:rsidRPr="00950718" w:rsidRDefault="003D2DCD" w:rsidP="003D2DCD">
            <w:pPr>
              <w:rPr>
                <w:rFonts w:ascii="Times New Roman" w:hAnsi="Times New Roman" w:cs="Times New Roman"/>
                <w:b/>
                <w:bCs/>
                <w:sz w:val="18"/>
                <w:szCs w:val="18"/>
              </w:rPr>
            </w:pPr>
          </w:p>
        </w:tc>
        <w:tc>
          <w:tcPr>
            <w:tcW w:w="1287" w:type="dxa"/>
            <w:vMerge/>
            <w:hideMark/>
          </w:tcPr>
          <w:p w:rsidR="003D2DCD" w:rsidRPr="00950718" w:rsidRDefault="003D2DCD" w:rsidP="003D2DCD">
            <w:pPr>
              <w:rPr>
                <w:rFonts w:ascii="Times New Roman" w:hAnsi="Times New Roman" w:cs="Times New Roman"/>
                <w:b/>
                <w:bCs/>
                <w:sz w:val="18"/>
                <w:szCs w:val="18"/>
              </w:rPr>
            </w:pPr>
          </w:p>
        </w:tc>
      </w:tr>
      <w:tr w:rsidR="003D2DCD" w:rsidRPr="003D2DCD" w:rsidTr="00950718">
        <w:trPr>
          <w:trHeight w:val="375"/>
        </w:trPr>
        <w:tc>
          <w:tcPr>
            <w:tcW w:w="1673"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1</w:t>
            </w:r>
          </w:p>
        </w:tc>
        <w:tc>
          <w:tcPr>
            <w:tcW w:w="1275"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2</w:t>
            </w:r>
          </w:p>
        </w:tc>
        <w:tc>
          <w:tcPr>
            <w:tcW w:w="1418" w:type="dxa"/>
            <w:gridSpan w:val="2"/>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3</w:t>
            </w:r>
          </w:p>
        </w:tc>
        <w:tc>
          <w:tcPr>
            <w:tcW w:w="1341" w:type="dxa"/>
            <w:gridSpan w:val="2"/>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4</w:t>
            </w:r>
          </w:p>
        </w:tc>
        <w:tc>
          <w:tcPr>
            <w:tcW w:w="1916"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5</w:t>
            </w:r>
          </w:p>
        </w:tc>
        <w:tc>
          <w:tcPr>
            <w:tcW w:w="1904"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6</w:t>
            </w:r>
          </w:p>
        </w:tc>
        <w:tc>
          <w:tcPr>
            <w:tcW w:w="1916" w:type="dxa"/>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7</w:t>
            </w:r>
          </w:p>
        </w:tc>
        <w:tc>
          <w:tcPr>
            <w:tcW w:w="1704" w:type="dxa"/>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8</w:t>
            </w:r>
          </w:p>
        </w:tc>
        <w:tc>
          <w:tcPr>
            <w:tcW w:w="1425"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9</w:t>
            </w:r>
          </w:p>
        </w:tc>
        <w:tc>
          <w:tcPr>
            <w:tcW w:w="1287"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10</w:t>
            </w:r>
          </w:p>
        </w:tc>
      </w:tr>
      <w:tr w:rsidR="003D2DCD" w:rsidRPr="003D2DCD" w:rsidTr="00950718">
        <w:trPr>
          <w:trHeight w:val="375"/>
        </w:trPr>
        <w:tc>
          <w:tcPr>
            <w:tcW w:w="1673" w:type="dxa"/>
            <w:noWrap/>
            <w:vAlign w:val="center"/>
            <w:hideMark/>
          </w:tcPr>
          <w:p w:rsidR="003D2DCD" w:rsidRPr="003D2DCD" w:rsidRDefault="003D2DCD" w:rsidP="003D2DCD">
            <w:pPr>
              <w:jc w:val="center"/>
              <w:rPr>
                <w:rFonts w:ascii="Times New Roman" w:hAnsi="Times New Roman" w:cs="Times New Roman"/>
                <w:color w:val="000000"/>
                <w:sz w:val="18"/>
                <w:szCs w:val="18"/>
              </w:rPr>
            </w:pPr>
            <w:r w:rsidRPr="003D2DCD">
              <w:rPr>
                <w:rFonts w:ascii="Times New Roman" w:hAnsi="Times New Roman" w:cs="Times New Roman"/>
                <w:color w:val="000000"/>
                <w:sz w:val="18"/>
                <w:szCs w:val="18"/>
              </w:rPr>
              <w:t>Государственное автономное профессиональное образовательное учреждение Свердловской области «Уральский горнозаводской колледж имени Демидовых»</w:t>
            </w:r>
          </w:p>
        </w:tc>
        <w:tc>
          <w:tcPr>
            <w:tcW w:w="1275"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31</w:t>
            </w:r>
          </w:p>
        </w:tc>
        <w:tc>
          <w:tcPr>
            <w:tcW w:w="1418" w:type="dxa"/>
            <w:gridSpan w:val="2"/>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21</w:t>
            </w:r>
          </w:p>
        </w:tc>
        <w:tc>
          <w:tcPr>
            <w:tcW w:w="1341" w:type="dxa"/>
            <w:gridSpan w:val="2"/>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0</w:t>
            </w:r>
          </w:p>
        </w:tc>
        <w:tc>
          <w:tcPr>
            <w:tcW w:w="1916"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21</w:t>
            </w:r>
          </w:p>
        </w:tc>
        <w:tc>
          <w:tcPr>
            <w:tcW w:w="1904"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0</w:t>
            </w:r>
          </w:p>
        </w:tc>
        <w:tc>
          <w:tcPr>
            <w:tcW w:w="1916" w:type="dxa"/>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0</w:t>
            </w:r>
          </w:p>
        </w:tc>
        <w:tc>
          <w:tcPr>
            <w:tcW w:w="1704" w:type="dxa"/>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0</w:t>
            </w:r>
          </w:p>
        </w:tc>
        <w:tc>
          <w:tcPr>
            <w:tcW w:w="1425" w:type="dxa"/>
            <w:noWrap/>
            <w:hideMark/>
          </w:tcPr>
          <w:p w:rsidR="003D2DCD" w:rsidRPr="009D088F" w:rsidRDefault="003D2DCD" w:rsidP="003D2DCD">
            <w:pPr>
              <w:jc w:val="center"/>
              <w:rPr>
                <w:rFonts w:ascii="Times New Roman" w:hAnsi="Times New Roman" w:cs="Times New Roman"/>
                <w:bCs/>
                <w:sz w:val="20"/>
                <w:szCs w:val="20"/>
              </w:rPr>
            </w:pPr>
            <w:r w:rsidRPr="009D088F">
              <w:rPr>
                <w:rFonts w:ascii="Times New Roman" w:hAnsi="Times New Roman" w:cs="Times New Roman"/>
                <w:bCs/>
                <w:sz w:val="20"/>
                <w:szCs w:val="20"/>
              </w:rPr>
              <w:t>электромонтаж</w:t>
            </w:r>
          </w:p>
        </w:tc>
        <w:tc>
          <w:tcPr>
            <w:tcW w:w="1287" w:type="dxa"/>
            <w:noWrap/>
            <w:hideMark/>
          </w:tcPr>
          <w:p w:rsidR="003D2DCD" w:rsidRPr="009D088F" w:rsidRDefault="003D2DCD" w:rsidP="003D2DCD">
            <w:pPr>
              <w:jc w:val="center"/>
              <w:rPr>
                <w:rFonts w:ascii="Times New Roman" w:hAnsi="Times New Roman" w:cs="Times New Roman"/>
                <w:bCs/>
                <w:sz w:val="20"/>
                <w:szCs w:val="20"/>
              </w:rPr>
            </w:pPr>
            <w:r w:rsidRPr="009D088F">
              <w:rPr>
                <w:rFonts w:ascii="Times New Roman" w:hAnsi="Times New Roman" w:cs="Times New Roman"/>
                <w:bCs/>
                <w:sz w:val="20"/>
                <w:szCs w:val="20"/>
              </w:rPr>
              <w:t>22</w:t>
            </w:r>
          </w:p>
        </w:tc>
      </w:tr>
    </w:tbl>
    <w:p w:rsidR="003D2DCD" w:rsidRPr="003D2DCD" w:rsidRDefault="003D2DCD" w:rsidP="003D2DCD">
      <w:pPr>
        <w:spacing w:after="0" w:line="360" w:lineRule="auto"/>
        <w:jc w:val="both"/>
        <w:rPr>
          <w:rFonts w:ascii="Times New Roman" w:eastAsia="Times New Roman" w:hAnsi="Times New Roman" w:cs="Times New Roman"/>
          <w:sz w:val="28"/>
          <w:szCs w:val="28"/>
          <w:lang w:eastAsia="ru-RU"/>
        </w:rPr>
        <w:sectPr w:rsidR="003D2DCD" w:rsidRPr="003D2DCD" w:rsidSect="009736AF">
          <w:pgSz w:w="16838" w:h="11906" w:orient="landscape"/>
          <w:pgMar w:top="851" w:right="851" w:bottom="851" w:left="1134" w:header="709" w:footer="709" w:gutter="0"/>
          <w:cols w:space="708"/>
          <w:docGrid w:linePitch="360"/>
        </w:sectPr>
      </w:pPr>
    </w:p>
    <w:p w:rsidR="003D2DCD" w:rsidRPr="003D2DCD" w:rsidRDefault="003D2DCD" w:rsidP="009D088F">
      <w:pPr>
        <w:spacing w:after="0" w:line="276" w:lineRule="auto"/>
        <w:ind w:firstLine="709"/>
        <w:jc w:val="both"/>
        <w:rPr>
          <w:rFonts w:ascii="Times New Roman" w:eastAsia="Times New Roman" w:hAnsi="Times New Roman" w:cs="Times New Roman"/>
          <w:b/>
          <w:sz w:val="28"/>
          <w:szCs w:val="28"/>
          <w:lang w:eastAsia="ru-RU"/>
        </w:rPr>
      </w:pPr>
      <w:r w:rsidRPr="003D2DCD">
        <w:rPr>
          <w:rFonts w:ascii="Times New Roman" w:eastAsia="Times New Roman" w:hAnsi="Times New Roman" w:cs="Times New Roman"/>
          <w:sz w:val="28"/>
          <w:szCs w:val="28"/>
          <w:lang w:eastAsia="ru-RU"/>
        </w:rPr>
        <w:lastRenderedPageBreak/>
        <w:t xml:space="preserve">Образовательная программа </w:t>
      </w:r>
      <w:r w:rsidRPr="003D2DCD">
        <w:rPr>
          <w:rFonts w:ascii="Times New Roman" w:eastAsia="Times New Roman" w:hAnsi="Times New Roman" w:cs="Times New Roman"/>
          <w:b/>
          <w:sz w:val="28"/>
          <w:szCs w:val="28"/>
          <w:lang w:eastAsia="ru-RU"/>
        </w:rPr>
        <w:t>«Техническое обслуживание и ремонт автомобильного транспорта»</w:t>
      </w:r>
    </w:p>
    <w:p w:rsidR="003D2DCD" w:rsidRPr="003D2DCD" w:rsidRDefault="003D2DCD" w:rsidP="009D088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Вид ГИА: дипломный проект.</w:t>
      </w:r>
    </w:p>
    <w:p w:rsidR="003D2DCD" w:rsidRPr="003D2DCD" w:rsidRDefault="003D2DCD" w:rsidP="009D088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Формой государственной итоговой аттестации по основной образовательной программе «Техническое обслуживание и ремонт автомобильного транспорта» является защита выпускной квалификационной работы.</w:t>
      </w:r>
    </w:p>
    <w:p w:rsidR="003D2DCD" w:rsidRPr="003D2DCD" w:rsidRDefault="003D2DCD" w:rsidP="009D088F">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Сроки проведения государственной итоговой аттестации</w:t>
      </w:r>
    </w:p>
    <w:p w:rsidR="003D2DCD" w:rsidRPr="003D2DCD" w:rsidRDefault="003D2DCD" w:rsidP="009D088F">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1) Подготовительно-организационная часть – сентябрь-декабрь 2021 г.;</w:t>
      </w:r>
    </w:p>
    <w:p w:rsidR="003D2DCD" w:rsidRPr="003D2DCD" w:rsidRDefault="003D2DCD" w:rsidP="00CA52FD">
      <w:pPr>
        <w:numPr>
          <w:ilvl w:val="0"/>
          <w:numId w:val="23"/>
        </w:numPr>
        <w:tabs>
          <w:tab w:val="left" w:pos="426"/>
          <w:tab w:val="left" w:pos="709"/>
        </w:tabs>
        <w:spacing w:after="0" w:line="276" w:lineRule="auto"/>
        <w:ind w:left="0"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разработка фонда оценочных средств - до декабря 2021 г.;</w:t>
      </w:r>
    </w:p>
    <w:p w:rsidR="003D2DCD" w:rsidRPr="003D2DCD" w:rsidRDefault="003D2DCD" w:rsidP="00CA52FD">
      <w:pPr>
        <w:numPr>
          <w:ilvl w:val="0"/>
          <w:numId w:val="22"/>
        </w:numPr>
        <w:tabs>
          <w:tab w:val="left" w:pos="709"/>
        </w:tabs>
        <w:spacing w:after="0" w:line="276" w:lineRule="auto"/>
        <w:ind w:left="0" w:firstLine="709"/>
        <w:jc w:val="both"/>
        <w:rPr>
          <w:rFonts w:ascii="Times New Roman" w:eastAsia="Times New Roman" w:hAnsi="Times New Roman" w:cs="Times New Roman"/>
          <w:color w:val="000000"/>
          <w:sz w:val="28"/>
          <w:szCs w:val="28"/>
          <w:lang w:eastAsia="ru-RU"/>
        </w:rPr>
      </w:pPr>
      <w:r w:rsidRPr="003D2DCD">
        <w:rPr>
          <w:rFonts w:ascii="Times New Roman" w:eastAsia="Times New Roman" w:hAnsi="Times New Roman" w:cs="Times New Roman"/>
          <w:sz w:val="28"/>
          <w:szCs w:val="28"/>
          <w:lang w:eastAsia="ru-RU"/>
        </w:rPr>
        <w:t>ознакомление студентов с Программой государственной итоговой аттестации – 14.12.2021 г.</w:t>
      </w:r>
      <w:r w:rsidRPr="003D2DCD">
        <w:rPr>
          <w:rFonts w:ascii="Times New Roman" w:eastAsia="Times New Roman" w:hAnsi="Times New Roman" w:cs="Times New Roman"/>
          <w:color w:val="000000"/>
          <w:sz w:val="28"/>
          <w:szCs w:val="28"/>
          <w:lang w:eastAsia="ru-RU"/>
        </w:rPr>
        <w:t>,</w:t>
      </w:r>
    </w:p>
    <w:p w:rsidR="003D2DCD" w:rsidRPr="003D2DCD" w:rsidRDefault="003D2DCD" w:rsidP="009D088F">
      <w:pPr>
        <w:tabs>
          <w:tab w:val="left" w:pos="709"/>
        </w:tabs>
        <w:spacing w:after="0" w:line="276" w:lineRule="auto"/>
        <w:ind w:firstLine="709"/>
        <w:jc w:val="both"/>
        <w:rPr>
          <w:rFonts w:ascii="Times New Roman" w:eastAsia="Times New Roman" w:hAnsi="Times New Roman" w:cs="Times New Roman"/>
          <w:color w:val="000000"/>
          <w:sz w:val="28"/>
          <w:szCs w:val="28"/>
          <w:lang w:eastAsia="ru-RU"/>
        </w:rPr>
      </w:pPr>
      <w:r w:rsidRPr="003D2DCD">
        <w:rPr>
          <w:rFonts w:ascii="Times New Roman" w:eastAsia="Times New Roman" w:hAnsi="Times New Roman" w:cs="Times New Roman"/>
          <w:sz w:val="28"/>
          <w:szCs w:val="28"/>
          <w:lang w:eastAsia="ru-RU"/>
        </w:rPr>
        <w:t>2) Выполнение выпускной квалификационной работы: 22.04.2022 –</w:t>
      </w:r>
      <w:r w:rsidRPr="003D2DCD">
        <w:rPr>
          <w:rFonts w:ascii="Times New Roman" w:eastAsia="Times New Roman" w:hAnsi="Times New Roman" w:cs="Times New Roman"/>
          <w:color w:val="FF0000"/>
          <w:sz w:val="28"/>
          <w:szCs w:val="28"/>
          <w:lang w:eastAsia="ru-RU"/>
        </w:rPr>
        <w:t xml:space="preserve"> </w:t>
      </w:r>
      <w:r w:rsidRPr="003D2DCD">
        <w:rPr>
          <w:rFonts w:ascii="Times New Roman" w:eastAsia="Times New Roman" w:hAnsi="Times New Roman" w:cs="Times New Roman"/>
          <w:color w:val="000000"/>
          <w:sz w:val="28"/>
          <w:szCs w:val="28"/>
          <w:lang w:eastAsia="ru-RU"/>
        </w:rPr>
        <w:t>18.06.2022 г.,</w:t>
      </w:r>
    </w:p>
    <w:p w:rsidR="003D2DCD" w:rsidRPr="003D2DCD" w:rsidRDefault="003D2DCD" w:rsidP="009D088F">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3) Предварительная защита выпускной квалификационной работы – 09.06.2022 г.</w:t>
      </w:r>
    </w:p>
    <w:p w:rsidR="003D2DCD" w:rsidRPr="003D2DCD" w:rsidRDefault="003D2DCD" w:rsidP="009D088F">
      <w:pPr>
        <w:tabs>
          <w:tab w:val="left" w:pos="709"/>
        </w:tabs>
        <w:spacing w:after="0" w:line="276" w:lineRule="auto"/>
        <w:ind w:firstLine="709"/>
        <w:jc w:val="both"/>
        <w:rPr>
          <w:rFonts w:ascii="Times New Roman" w:eastAsia="Times New Roman" w:hAnsi="Times New Roman" w:cs="Times New Roman"/>
          <w:color w:val="FF0000"/>
          <w:sz w:val="28"/>
          <w:szCs w:val="28"/>
          <w:lang w:eastAsia="ru-RU"/>
        </w:rPr>
      </w:pPr>
      <w:r w:rsidRPr="003D2DCD">
        <w:rPr>
          <w:rFonts w:ascii="Times New Roman" w:eastAsia="Times New Roman" w:hAnsi="Times New Roman" w:cs="Times New Roman"/>
          <w:sz w:val="28"/>
          <w:szCs w:val="28"/>
          <w:lang w:eastAsia="ru-RU"/>
        </w:rPr>
        <w:t>4)</w:t>
      </w:r>
      <w:r w:rsidR="009D088F">
        <w:rPr>
          <w:rFonts w:ascii="Times New Roman" w:eastAsia="Times New Roman" w:hAnsi="Times New Roman" w:cs="Times New Roman"/>
          <w:sz w:val="28"/>
          <w:szCs w:val="28"/>
          <w:lang w:eastAsia="ru-RU"/>
        </w:rPr>
        <w:t xml:space="preserve"> </w:t>
      </w:r>
      <w:r w:rsidRPr="003D2DCD">
        <w:rPr>
          <w:rFonts w:ascii="Times New Roman" w:eastAsia="Times New Roman" w:hAnsi="Times New Roman" w:cs="Times New Roman"/>
          <w:sz w:val="28"/>
          <w:szCs w:val="28"/>
          <w:lang w:eastAsia="ru-RU"/>
        </w:rPr>
        <w:t xml:space="preserve">Защита выпускной </w:t>
      </w:r>
      <w:r w:rsidR="007F2940" w:rsidRPr="003D2DCD">
        <w:rPr>
          <w:rFonts w:ascii="Times New Roman" w:eastAsia="Times New Roman" w:hAnsi="Times New Roman" w:cs="Times New Roman"/>
          <w:sz w:val="28"/>
          <w:szCs w:val="28"/>
          <w:lang w:eastAsia="ru-RU"/>
        </w:rPr>
        <w:t>квалификационной работы</w:t>
      </w:r>
      <w:r w:rsidRPr="003D2DCD">
        <w:rPr>
          <w:rFonts w:ascii="Times New Roman" w:eastAsia="Times New Roman" w:hAnsi="Times New Roman" w:cs="Times New Roman"/>
          <w:sz w:val="28"/>
          <w:szCs w:val="28"/>
          <w:lang w:eastAsia="ru-RU"/>
        </w:rPr>
        <w:t xml:space="preserve"> </w:t>
      </w:r>
      <w:r w:rsidRPr="003D2DCD">
        <w:rPr>
          <w:rFonts w:ascii="Times New Roman" w:eastAsia="Times New Roman" w:hAnsi="Times New Roman" w:cs="Times New Roman"/>
          <w:b/>
          <w:sz w:val="28"/>
          <w:szCs w:val="28"/>
          <w:lang w:eastAsia="ru-RU"/>
        </w:rPr>
        <w:t xml:space="preserve">– </w:t>
      </w:r>
      <w:r w:rsidRPr="003D2DCD">
        <w:rPr>
          <w:rFonts w:ascii="Times New Roman" w:eastAsia="Times New Roman" w:hAnsi="Times New Roman" w:cs="Times New Roman"/>
          <w:color w:val="000000"/>
          <w:sz w:val="28"/>
          <w:szCs w:val="28"/>
          <w:lang w:eastAsia="ru-RU"/>
        </w:rPr>
        <w:t>21.06.2022, 27.06.2022.</w:t>
      </w:r>
      <w:r w:rsidRPr="003D2DCD">
        <w:rPr>
          <w:rFonts w:ascii="Times New Roman" w:eastAsia="Times New Roman" w:hAnsi="Times New Roman" w:cs="Times New Roman"/>
          <w:color w:val="FF0000"/>
          <w:sz w:val="28"/>
          <w:szCs w:val="28"/>
          <w:lang w:eastAsia="ru-RU"/>
        </w:rPr>
        <w:t xml:space="preserve"> </w:t>
      </w:r>
    </w:p>
    <w:p w:rsidR="003D2DCD" w:rsidRPr="003D2DCD" w:rsidRDefault="003D2DCD" w:rsidP="003D2DCD">
      <w:pPr>
        <w:tabs>
          <w:tab w:val="left" w:pos="709"/>
        </w:tabs>
        <w:spacing w:after="0" w:line="276" w:lineRule="auto"/>
        <w:jc w:val="both"/>
        <w:rPr>
          <w:rFonts w:ascii="Times New Roman" w:eastAsia="Times New Roman" w:hAnsi="Times New Roman" w:cs="Times New Roman"/>
          <w:color w:val="FF0000"/>
          <w:sz w:val="28"/>
          <w:szCs w:val="28"/>
          <w:lang w:eastAsia="ru-RU"/>
        </w:rPr>
        <w:sectPr w:rsidR="003D2DCD" w:rsidRPr="003D2DCD" w:rsidSect="009736AF">
          <w:pgSz w:w="11906" w:h="16838"/>
          <w:pgMar w:top="851" w:right="851" w:bottom="851" w:left="1134" w:header="709" w:footer="709" w:gutter="0"/>
          <w:cols w:space="708"/>
          <w:docGrid w:linePitch="360"/>
        </w:sectPr>
      </w:pPr>
    </w:p>
    <w:p w:rsidR="003D2DCD" w:rsidRPr="003D2DCD" w:rsidRDefault="003D2DCD" w:rsidP="003D2DCD">
      <w:pPr>
        <w:tabs>
          <w:tab w:val="left" w:pos="709"/>
        </w:tabs>
        <w:spacing w:after="0" w:line="276" w:lineRule="auto"/>
        <w:jc w:val="center"/>
        <w:rPr>
          <w:rFonts w:ascii="Times New Roman" w:eastAsia="Times New Roman" w:hAnsi="Times New Roman" w:cs="Times New Roman"/>
          <w:iCs/>
          <w:sz w:val="28"/>
          <w:szCs w:val="28"/>
          <w:lang w:eastAsia="ru-RU"/>
        </w:rPr>
      </w:pPr>
      <w:r w:rsidRPr="003D2DCD">
        <w:rPr>
          <w:rFonts w:ascii="Times New Roman" w:eastAsia="Times New Roman" w:hAnsi="Times New Roman" w:cs="Times New Roman"/>
          <w:iCs/>
          <w:sz w:val="28"/>
          <w:szCs w:val="28"/>
          <w:lang w:eastAsia="ru-RU"/>
        </w:rPr>
        <w:lastRenderedPageBreak/>
        <w:t>Виды и формы государственной итоговой аттестации по программам среднего профессионального образования по программам специалистов среднего звена</w:t>
      </w:r>
    </w:p>
    <w:tbl>
      <w:tblPr>
        <w:tblStyle w:val="8"/>
        <w:tblW w:w="15859" w:type="dxa"/>
        <w:tblInd w:w="-572" w:type="dxa"/>
        <w:tblLayout w:type="fixed"/>
        <w:tblLook w:val="04A0" w:firstRow="1" w:lastRow="0" w:firstColumn="1" w:lastColumn="0" w:noHBand="0" w:noVBand="1"/>
      </w:tblPr>
      <w:tblGrid>
        <w:gridCol w:w="1673"/>
        <w:gridCol w:w="1275"/>
        <w:gridCol w:w="587"/>
        <w:gridCol w:w="831"/>
        <w:gridCol w:w="426"/>
        <w:gridCol w:w="915"/>
        <w:gridCol w:w="1916"/>
        <w:gridCol w:w="1904"/>
        <w:gridCol w:w="1916"/>
        <w:gridCol w:w="1704"/>
        <w:gridCol w:w="1425"/>
        <w:gridCol w:w="1287"/>
      </w:tblGrid>
      <w:tr w:rsidR="003D2DCD" w:rsidRPr="003D2DCD" w:rsidTr="00950718">
        <w:trPr>
          <w:trHeight w:val="375"/>
        </w:trPr>
        <w:tc>
          <w:tcPr>
            <w:tcW w:w="1673" w:type="dxa"/>
            <w:vMerge w:val="restart"/>
            <w:tcBorders>
              <w:top w:val="single" w:sz="4" w:space="0" w:color="000000"/>
              <w:left w:val="single" w:sz="4" w:space="0" w:color="000000"/>
              <w:bottom w:val="nil"/>
              <w:right w:val="single" w:sz="4" w:space="0" w:color="000000"/>
            </w:tcBorders>
            <w:shd w:val="clear" w:color="auto" w:fill="FFFFFF"/>
            <w:vAlign w:val="center"/>
            <w:hideMark/>
          </w:tcPr>
          <w:p w:rsidR="003D2DCD" w:rsidRPr="00950718" w:rsidRDefault="003D2DCD" w:rsidP="009D088F">
            <w:pPr>
              <w:jc w:val="center"/>
              <w:rPr>
                <w:rFonts w:ascii="Times New Roman" w:hAnsi="Times New Roman" w:cs="Times New Roman"/>
                <w:sz w:val="18"/>
                <w:szCs w:val="18"/>
              </w:rPr>
            </w:pPr>
            <w:r w:rsidRPr="00950718">
              <w:rPr>
                <w:rFonts w:ascii="Times New Roman" w:hAnsi="Times New Roman" w:cs="Times New Roman"/>
                <w:color w:val="000000"/>
                <w:sz w:val="18"/>
                <w:szCs w:val="18"/>
              </w:rPr>
              <w:t>Наименование образовательной организации</w:t>
            </w:r>
          </w:p>
        </w:tc>
        <w:tc>
          <w:tcPr>
            <w:tcW w:w="1275" w:type="dxa"/>
            <w:vMerge w:val="restart"/>
            <w:hideMark/>
          </w:tcPr>
          <w:p w:rsidR="003D2DCD" w:rsidRPr="00950718" w:rsidRDefault="003D2DCD" w:rsidP="009D088F">
            <w:pPr>
              <w:jc w:val="center"/>
              <w:rPr>
                <w:rFonts w:ascii="Times New Roman" w:hAnsi="Times New Roman" w:cs="Times New Roman"/>
                <w:sz w:val="18"/>
                <w:szCs w:val="18"/>
              </w:rPr>
            </w:pPr>
            <w:r w:rsidRPr="00950718">
              <w:rPr>
                <w:rFonts w:ascii="Times New Roman" w:hAnsi="Times New Roman" w:cs="Times New Roman"/>
                <w:sz w:val="18"/>
                <w:szCs w:val="18"/>
              </w:rPr>
              <w:t>Общее количество выпускников по укрупненной группе, чел</w:t>
            </w:r>
          </w:p>
        </w:tc>
        <w:tc>
          <w:tcPr>
            <w:tcW w:w="587" w:type="dxa"/>
          </w:tcPr>
          <w:p w:rsidR="003D2DCD" w:rsidRPr="00950718" w:rsidRDefault="003D2DCD" w:rsidP="009D088F">
            <w:pPr>
              <w:jc w:val="center"/>
              <w:rPr>
                <w:rFonts w:ascii="Times New Roman" w:hAnsi="Times New Roman" w:cs="Times New Roman"/>
                <w:sz w:val="18"/>
                <w:szCs w:val="18"/>
              </w:rPr>
            </w:pPr>
          </w:p>
        </w:tc>
        <w:tc>
          <w:tcPr>
            <w:tcW w:w="1257" w:type="dxa"/>
            <w:gridSpan w:val="2"/>
          </w:tcPr>
          <w:p w:rsidR="003D2DCD" w:rsidRPr="00950718" w:rsidRDefault="003D2DCD" w:rsidP="009D088F">
            <w:pPr>
              <w:jc w:val="center"/>
              <w:rPr>
                <w:rFonts w:ascii="Times New Roman" w:hAnsi="Times New Roman" w:cs="Times New Roman"/>
                <w:sz w:val="18"/>
                <w:szCs w:val="18"/>
              </w:rPr>
            </w:pPr>
          </w:p>
        </w:tc>
        <w:tc>
          <w:tcPr>
            <w:tcW w:w="11067" w:type="dxa"/>
            <w:gridSpan w:val="7"/>
            <w:noWrap/>
            <w:hideMark/>
          </w:tcPr>
          <w:p w:rsidR="003D2DCD" w:rsidRPr="00950718" w:rsidRDefault="003D2DCD" w:rsidP="009D088F">
            <w:pPr>
              <w:jc w:val="center"/>
              <w:rPr>
                <w:rFonts w:ascii="Times New Roman" w:hAnsi="Times New Roman" w:cs="Times New Roman"/>
                <w:sz w:val="18"/>
                <w:szCs w:val="18"/>
              </w:rPr>
            </w:pPr>
            <w:r w:rsidRPr="00950718">
              <w:rPr>
                <w:rFonts w:ascii="Times New Roman" w:hAnsi="Times New Roman" w:cs="Times New Roman"/>
                <w:sz w:val="18"/>
                <w:szCs w:val="18"/>
              </w:rPr>
              <w:t>Наименование укрупненной группы специальностей: 23.00.00 Техника и технологии наземного транспорта</w:t>
            </w:r>
          </w:p>
        </w:tc>
      </w:tr>
      <w:tr w:rsidR="003D2DCD" w:rsidRPr="003D2DCD" w:rsidTr="00950718">
        <w:trPr>
          <w:trHeight w:val="375"/>
        </w:trPr>
        <w:tc>
          <w:tcPr>
            <w:tcW w:w="1673" w:type="dxa"/>
            <w:vMerge/>
            <w:hideMark/>
          </w:tcPr>
          <w:p w:rsidR="003D2DCD" w:rsidRPr="00950718" w:rsidRDefault="003D2DCD" w:rsidP="009D088F">
            <w:pPr>
              <w:jc w:val="center"/>
              <w:rPr>
                <w:rFonts w:ascii="Times New Roman" w:hAnsi="Times New Roman" w:cs="Times New Roman"/>
                <w:sz w:val="18"/>
                <w:szCs w:val="18"/>
              </w:rPr>
            </w:pPr>
          </w:p>
        </w:tc>
        <w:tc>
          <w:tcPr>
            <w:tcW w:w="1275" w:type="dxa"/>
            <w:vMerge/>
            <w:hideMark/>
          </w:tcPr>
          <w:p w:rsidR="003D2DCD" w:rsidRPr="00950718" w:rsidRDefault="003D2DCD" w:rsidP="009D088F">
            <w:pPr>
              <w:jc w:val="center"/>
              <w:rPr>
                <w:rFonts w:ascii="Times New Roman" w:hAnsi="Times New Roman" w:cs="Times New Roman"/>
                <w:sz w:val="18"/>
                <w:szCs w:val="18"/>
              </w:rPr>
            </w:pPr>
          </w:p>
        </w:tc>
        <w:tc>
          <w:tcPr>
            <w:tcW w:w="1418" w:type="dxa"/>
            <w:gridSpan w:val="2"/>
            <w:vMerge w:val="restart"/>
            <w:hideMark/>
          </w:tcPr>
          <w:p w:rsidR="003D2DCD" w:rsidRPr="00950718" w:rsidRDefault="003D2DCD" w:rsidP="009D088F">
            <w:pPr>
              <w:jc w:val="center"/>
              <w:rPr>
                <w:rFonts w:ascii="Times New Roman" w:hAnsi="Times New Roman" w:cs="Times New Roman"/>
                <w:sz w:val="18"/>
                <w:szCs w:val="18"/>
              </w:rPr>
            </w:pPr>
            <w:r w:rsidRPr="00950718">
              <w:rPr>
                <w:rFonts w:ascii="Times New Roman" w:hAnsi="Times New Roman" w:cs="Times New Roman"/>
                <w:sz w:val="18"/>
                <w:szCs w:val="18"/>
              </w:rPr>
              <w:t>Количество выпускников по специальности, чел</w:t>
            </w:r>
          </w:p>
        </w:tc>
        <w:tc>
          <w:tcPr>
            <w:tcW w:w="5161" w:type="dxa"/>
            <w:gridSpan w:val="4"/>
            <w:hideMark/>
          </w:tcPr>
          <w:p w:rsidR="003D2DCD" w:rsidRPr="00950718" w:rsidRDefault="003D2DCD" w:rsidP="009D088F">
            <w:pPr>
              <w:jc w:val="center"/>
              <w:rPr>
                <w:rFonts w:ascii="Times New Roman" w:hAnsi="Times New Roman" w:cs="Times New Roman"/>
                <w:sz w:val="18"/>
                <w:szCs w:val="18"/>
              </w:rPr>
            </w:pPr>
            <w:r w:rsidRPr="00950718">
              <w:rPr>
                <w:rFonts w:ascii="Times New Roman" w:hAnsi="Times New Roman" w:cs="Times New Roman"/>
                <w:sz w:val="18"/>
                <w:szCs w:val="18"/>
              </w:rPr>
              <w:t>Вид и форма ГИА</w:t>
            </w:r>
          </w:p>
        </w:tc>
        <w:tc>
          <w:tcPr>
            <w:tcW w:w="1916" w:type="dxa"/>
          </w:tcPr>
          <w:p w:rsidR="003D2DCD" w:rsidRPr="00950718" w:rsidRDefault="003D2DCD" w:rsidP="009D088F">
            <w:pPr>
              <w:jc w:val="center"/>
              <w:rPr>
                <w:rFonts w:ascii="Times New Roman" w:hAnsi="Times New Roman" w:cs="Times New Roman"/>
                <w:sz w:val="18"/>
                <w:szCs w:val="18"/>
              </w:rPr>
            </w:pPr>
          </w:p>
        </w:tc>
        <w:tc>
          <w:tcPr>
            <w:tcW w:w="1704" w:type="dxa"/>
          </w:tcPr>
          <w:p w:rsidR="003D2DCD" w:rsidRPr="00950718" w:rsidRDefault="003D2DCD" w:rsidP="009D088F">
            <w:pPr>
              <w:jc w:val="center"/>
              <w:rPr>
                <w:rFonts w:ascii="Times New Roman" w:hAnsi="Times New Roman" w:cs="Times New Roman"/>
                <w:sz w:val="18"/>
                <w:szCs w:val="18"/>
              </w:rPr>
            </w:pPr>
          </w:p>
        </w:tc>
        <w:tc>
          <w:tcPr>
            <w:tcW w:w="1425" w:type="dxa"/>
            <w:vMerge w:val="restart"/>
            <w:hideMark/>
          </w:tcPr>
          <w:p w:rsidR="003D2DCD" w:rsidRPr="00950718" w:rsidRDefault="003D2DCD" w:rsidP="009D088F">
            <w:pPr>
              <w:jc w:val="center"/>
              <w:rPr>
                <w:rFonts w:ascii="Times New Roman" w:hAnsi="Times New Roman" w:cs="Times New Roman"/>
                <w:sz w:val="18"/>
                <w:szCs w:val="18"/>
              </w:rPr>
            </w:pPr>
          </w:p>
          <w:p w:rsidR="003D2DCD" w:rsidRPr="00950718" w:rsidRDefault="003D2DCD" w:rsidP="009D088F">
            <w:pPr>
              <w:jc w:val="center"/>
              <w:rPr>
                <w:rFonts w:ascii="Times New Roman" w:hAnsi="Times New Roman" w:cs="Times New Roman"/>
                <w:sz w:val="18"/>
                <w:szCs w:val="18"/>
              </w:rPr>
            </w:pPr>
          </w:p>
          <w:p w:rsidR="003D2DCD" w:rsidRPr="00950718" w:rsidRDefault="003D2DCD" w:rsidP="009D088F">
            <w:pPr>
              <w:jc w:val="center"/>
              <w:rPr>
                <w:rFonts w:ascii="Times New Roman" w:hAnsi="Times New Roman" w:cs="Times New Roman"/>
                <w:sz w:val="18"/>
                <w:szCs w:val="18"/>
              </w:rPr>
            </w:pPr>
            <w:r w:rsidRPr="00950718">
              <w:rPr>
                <w:rFonts w:ascii="Times New Roman" w:hAnsi="Times New Roman" w:cs="Times New Roman"/>
                <w:sz w:val="18"/>
                <w:szCs w:val="18"/>
              </w:rPr>
              <w:t>Наименование компетенции</w:t>
            </w:r>
            <w:r w:rsidR="009D088F" w:rsidRPr="00950718">
              <w:rPr>
                <w:rFonts w:ascii="Times New Roman" w:hAnsi="Times New Roman" w:cs="Times New Roman"/>
                <w:sz w:val="18"/>
                <w:szCs w:val="18"/>
              </w:rPr>
              <w:t xml:space="preserve"> </w:t>
            </w:r>
            <w:r w:rsidRPr="00950718">
              <w:rPr>
                <w:rFonts w:ascii="Times New Roman" w:hAnsi="Times New Roman" w:cs="Times New Roman"/>
                <w:sz w:val="18"/>
                <w:szCs w:val="18"/>
              </w:rPr>
              <w:t>демонстрационного экзамена</w:t>
            </w:r>
          </w:p>
        </w:tc>
        <w:tc>
          <w:tcPr>
            <w:tcW w:w="1287" w:type="dxa"/>
            <w:vMerge w:val="restart"/>
            <w:hideMark/>
          </w:tcPr>
          <w:p w:rsidR="003D2DCD" w:rsidRPr="00950718" w:rsidRDefault="003D2DCD" w:rsidP="009D088F">
            <w:pPr>
              <w:jc w:val="center"/>
              <w:rPr>
                <w:rFonts w:ascii="Times New Roman" w:hAnsi="Times New Roman" w:cs="Times New Roman"/>
                <w:sz w:val="18"/>
                <w:szCs w:val="18"/>
              </w:rPr>
            </w:pPr>
            <w:r w:rsidRPr="00950718">
              <w:rPr>
                <w:rFonts w:ascii="Times New Roman" w:hAnsi="Times New Roman" w:cs="Times New Roman"/>
                <w:sz w:val="18"/>
                <w:szCs w:val="18"/>
              </w:rPr>
              <w:t xml:space="preserve">Количество </w:t>
            </w:r>
            <w:r w:rsidR="009D088F" w:rsidRPr="00950718">
              <w:rPr>
                <w:rFonts w:ascii="Times New Roman" w:hAnsi="Times New Roman" w:cs="Times New Roman"/>
                <w:sz w:val="18"/>
                <w:szCs w:val="18"/>
              </w:rPr>
              <w:t>студентов,</w:t>
            </w:r>
            <w:r w:rsidRPr="00950718">
              <w:rPr>
                <w:rFonts w:ascii="Times New Roman" w:hAnsi="Times New Roman" w:cs="Times New Roman"/>
                <w:sz w:val="18"/>
                <w:szCs w:val="18"/>
              </w:rPr>
              <w:t xml:space="preserve"> прошедших демонстрационный экзамен по каждой компетенции в рамках ГИА, чел.</w:t>
            </w:r>
          </w:p>
        </w:tc>
      </w:tr>
      <w:tr w:rsidR="003D2DCD" w:rsidRPr="003D2DCD" w:rsidTr="00950718">
        <w:trPr>
          <w:trHeight w:val="375"/>
        </w:trPr>
        <w:tc>
          <w:tcPr>
            <w:tcW w:w="1673" w:type="dxa"/>
            <w:vMerge/>
            <w:hideMark/>
          </w:tcPr>
          <w:p w:rsidR="003D2DCD" w:rsidRPr="003D2DCD" w:rsidRDefault="003D2DCD" w:rsidP="003D2DCD">
            <w:pPr>
              <w:rPr>
                <w:rFonts w:ascii="Times New Roman" w:hAnsi="Times New Roman" w:cs="Times New Roman"/>
                <w:b/>
                <w:bCs/>
                <w:sz w:val="20"/>
                <w:szCs w:val="20"/>
              </w:rPr>
            </w:pPr>
          </w:p>
        </w:tc>
        <w:tc>
          <w:tcPr>
            <w:tcW w:w="1275" w:type="dxa"/>
            <w:vMerge/>
            <w:hideMark/>
          </w:tcPr>
          <w:p w:rsidR="003D2DCD" w:rsidRPr="003D2DCD" w:rsidRDefault="003D2DCD" w:rsidP="003D2DCD">
            <w:pPr>
              <w:rPr>
                <w:rFonts w:ascii="Times New Roman" w:hAnsi="Times New Roman" w:cs="Times New Roman"/>
                <w:b/>
                <w:bCs/>
                <w:sz w:val="20"/>
                <w:szCs w:val="20"/>
              </w:rPr>
            </w:pPr>
          </w:p>
        </w:tc>
        <w:tc>
          <w:tcPr>
            <w:tcW w:w="1418" w:type="dxa"/>
            <w:gridSpan w:val="2"/>
            <w:vMerge/>
            <w:hideMark/>
          </w:tcPr>
          <w:p w:rsidR="003D2DCD" w:rsidRPr="003D2DCD" w:rsidRDefault="003D2DCD" w:rsidP="003D2DCD">
            <w:pPr>
              <w:rPr>
                <w:rFonts w:ascii="Times New Roman" w:hAnsi="Times New Roman" w:cs="Times New Roman"/>
                <w:b/>
                <w:bCs/>
                <w:sz w:val="20"/>
                <w:szCs w:val="20"/>
              </w:rPr>
            </w:pPr>
          </w:p>
        </w:tc>
        <w:tc>
          <w:tcPr>
            <w:tcW w:w="1341" w:type="dxa"/>
            <w:gridSpan w:val="2"/>
            <w:hideMark/>
          </w:tcPr>
          <w:p w:rsidR="003D2DCD" w:rsidRPr="00950718" w:rsidRDefault="003D2DCD" w:rsidP="009D088F">
            <w:pPr>
              <w:jc w:val="center"/>
              <w:rPr>
                <w:rFonts w:ascii="Times New Roman" w:hAnsi="Times New Roman" w:cs="Times New Roman"/>
                <w:sz w:val="18"/>
                <w:szCs w:val="18"/>
              </w:rPr>
            </w:pPr>
            <w:r w:rsidRPr="00950718">
              <w:rPr>
                <w:rFonts w:ascii="Times New Roman" w:hAnsi="Times New Roman" w:cs="Times New Roman"/>
                <w:sz w:val="18"/>
                <w:szCs w:val="18"/>
              </w:rPr>
              <w:t>Численность обучающихся, выполнявших   выпускную квалификационную работу в виде дипломной работы (дипломного проекта), чел.</w:t>
            </w:r>
          </w:p>
        </w:tc>
        <w:tc>
          <w:tcPr>
            <w:tcW w:w="1916" w:type="dxa"/>
            <w:hideMark/>
          </w:tcPr>
          <w:p w:rsidR="003D2DCD" w:rsidRPr="00950718" w:rsidRDefault="003D2DCD" w:rsidP="009D088F">
            <w:pPr>
              <w:jc w:val="center"/>
              <w:rPr>
                <w:rFonts w:ascii="Times New Roman" w:hAnsi="Times New Roman" w:cs="Times New Roman"/>
                <w:sz w:val="18"/>
                <w:szCs w:val="18"/>
              </w:rPr>
            </w:pPr>
            <w:r w:rsidRPr="00950718">
              <w:rPr>
                <w:rFonts w:ascii="Times New Roman" w:hAnsi="Times New Roman" w:cs="Times New Roman"/>
                <w:sz w:val="18"/>
                <w:szCs w:val="18"/>
              </w:rPr>
              <w:t>Численность обучающихся, выполнявших   выпускную квалификационную работу в виде дипломной работы (дипломного проекта) и демонстрационного экзамена, чел.</w:t>
            </w:r>
          </w:p>
        </w:tc>
        <w:tc>
          <w:tcPr>
            <w:tcW w:w="1904" w:type="dxa"/>
            <w:hideMark/>
          </w:tcPr>
          <w:p w:rsidR="003D2DCD" w:rsidRPr="00950718" w:rsidRDefault="003D2DCD" w:rsidP="009D088F">
            <w:pPr>
              <w:jc w:val="center"/>
              <w:rPr>
                <w:rFonts w:ascii="Times New Roman" w:hAnsi="Times New Roman" w:cs="Times New Roman"/>
                <w:sz w:val="18"/>
                <w:szCs w:val="18"/>
              </w:rPr>
            </w:pPr>
            <w:r w:rsidRPr="00950718">
              <w:rPr>
                <w:rFonts w:ascii="Times New Roman" w:hAnsi="Times New Roman" w:cs="Times New Roman"/>
                <w:sz w:val="18"/>
                <w:szCs w:val="18"/>
              </w:rPr>
              <w:t>Численность обучающихся, выполнявших   выпускную квалификационную работу в виде дипломной работы (дипломного проекта) и сдававших государственный экзамен, чел.</w:t>
            </w:r>
          </w:p>
        </w:tc>
        <w:tc>
          <w:tcPr>
            <w:tcW w:w="1916" w:type="dxa"/>
          </w:tcPr>
          <w:p w:rsidR="003D2DCD" w:rsidRPr="00950718" w:rsidRDefault="003D2DCD" w:rsidP="009D088F">
            <w:pPr>
              <w:jc w:val="center"/>
              <w:rPr>
                <w:rFonts w:ascii="Times New Roman" w:hAnsi="Times New Roman" w:cs="Times New Roman"/>
                <w:sz w:val="18"/>
                <w:szCs w:val="18"/>
              </w:rPr>
            </w:pPr>
            <w:r w:rsidRPr="00950718">
              <w:rPr>
                <w:rFonts w:ascii="Times New Roman" w:hAnsi="Times New Roman" w:cs="Times New Roman"/>
                <w:sz w:val="18"/>
                <w:szCs w:val="18"/>
              </w:rPr>
              <w:t xml:space="preserve">Численность обучающихся, выполнявших   выпускную квалификационную работу в виде дипломной работы (дипломного проекта) и сдававших государственный </w:t>
            </w:r>
            <w:proofErr w:type="spellStart"/>
            <w:r w:rsidRPr="00950718">
              <w:rPr>
                <w:rFonts w:ascii="Times New Roman" w:hAnsi="Times New Roman" w:cs="Times New Roman"/>
                <w:sz w:val="18"/>
                <w:szCs w:val="18"/>
              </w:rPr>
              <w:t>экзаменв</w:t>
            </w:r>
            <w:proofErr w:type="spellEnd"/>
            <w:r w:rsidRPr="00950718">
              <w:rPr>
                <w:rFonts w:ascii="Times New Roman" w:hAnsi="Times New Roman" w:cs="Times New Roman"/>
                <w:sz w:val="18"/>
                <w:szCs w:val="18"/>
              </w:rPr>
              <w:t xml:space="preserve"> виде демонстрационного экзамена, чел.</w:t>
            </w:r>
          </w:p>
        </w:tc>
        <w:tc>
          <w:tcPr>
            <w:tcW w:w="1704" w:type="dxa"/>
          </w:tcPr>
          <w:p w:rsidR="003D2DCD" w:rsidRPr="00950718" w:rsidRDefault="003D2DCD" w:rsidP="009D088F">
            <w:pPr>
              <w:jc w:val="center"/>
              <w:rPr>
                <w:rFonts w:ascii="Times New Roman" w:hAnsi="Times New Roman" w:cs="Times New Roman"/>
                <w:sz w:val="18"/>
                <w:szCs w:val="18"/>
              </w:rPr>
            </w:pPr>
            <w:r w:rsidRPr="00950718">
              <w:rPr>
                <w:rFonts w:ascii="Times New Roman" w:hAnsi="Times New Roman" w:cs="Times New Roman"/>
                <w:sz w:val="18"/>
                <w:szCs w:val="18"/>
              </w:rPr>
              <w:t>Численность обучающихся, сдававших государственный экзамен, чел.</w:t>
            </w:r>
          </w:p>
        </w:tc>
        <w:tc>
          <w:tcPr>
            <w:tcW w:w="1425" w:type="dxa"/>
            <w:vMerge/>
            <w:hideMark/>
          </w:tcPr>
          <w:p w:rsidR="003D2DCD" w:rsidRPr="003D2DCD" w:rsidRDefault="003D2DCD" w:rsidP="003D2DCD">
            <w:pPr>
              <w:rPr>
                <w:rFonts w:ascii="Times New Roman" w:hAnsi="Times New Roman" w:cs="Times New Roman"/>
                <w:b/>
                <w:bCs/>
                <w:sz w:val="20"/>
                <w:szCs w:val="20"/>
              </w:rPr>
            </w:pPr>
          </w:p>
        </w:tc>
        <w:tc>
          <w:tcPr>
            <w:tcW w:w="1287" w:type="dxa"/>
            <w:vMerge/>
            <w:hideMark/>
          </w:tcPr>
          <w:p w:rsidR="003D2DCD" w:rsidRPr="003D2DCD" w:rsidRDefault="003D2DCD" w:rsidP="003D2DCD">
            <w:pPr>
              <w:rPr>
                <w:rFonts w:ascii="Times New Roman" w:hAnsi="Times New Roman" w:cs="Times New Roman"/>
                <w:b/>
                <w:bCs/>
                <w:sz w:val="20"/>
                <w:szCs w:val="20"/>
              </w:rPr>
            </w:pPr>
          </w:p>
        </w:tc>
      </w:tr>
      <w:tr w:rsidR="003D2DCD" w:rsidRPr="003D2DCD" w:rsidTr="00950718">
        <w:trPr>
          <w:trHeight w:val="375"/>
        </w:trPr>
        <w:tc>
          <w:tcPr>
            <w:tcW w:w="1673"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1</w:t>
            </w:r>
          </w:p>
        </w:tc>
        <w:tc>
          <w:tcPr>
            <w:tcW w:w="1275"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2</w:t>
            </w:r>
          </w:p>
        </w:tc>
        <w:tc>
          <w:tcPr>
            <w:tcW w:w="1418" w:type="dxa"/>
            <w:gridSpan w:val="2"/>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3</w:t>
            </w:r>
          </w:p>
        </w:tc>
        <w:tc>
          <w:tcPr>
            <w:tcW w:w="1341" w:type="dxa"/>
            <w:gridSpan w:val="2"/>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4</w:t>
            </w:r>
          </w:p>
        </w:tc>
        <w:tc>
          <w:tcPr>
            <w:tcW w:w="1916"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5</w:t>
            </w:r>
          </w:p>
        </w:tc>
        <w:tc>
          <w:tcPr>
            <w:tcW w:w="1904"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6</w:t>
            </w:r>
          </w:p>
        </w:tc>
        <w:tc>
          <w:tcPr>
            <w:tcW w:w="1916" w:type="dxa"/>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7</w:t>
            </w:r>
          </w:p>
        </w:tc>
        <w:tc>
          <w:tcPr>
            <w:tcW w:w="1704" w:type="dxa"/>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8</w:t>
            </w:r>
          </w:p>
        </w:tc>
        <w:tc>
          <w:tcPr>
            <w:tcW w:w="1425"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9</w:t>
            </w:r>
          </w:p>
        </w:tc>
        <w:tc>
          <w:tcPr>
            <w:tcW w:w="1287"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10</w:t>
            </w:r>
          </w:p>
        </w:tc>
      </w:tr>
      <w:tr w:rsidR="003D2DCD" w:rsidRPr="003D2DCD" w:rsidTr="00950718">
        <w:trPr>
          <w:trHeight w:val="375"/>
        </w:trPr>
        <w:tc>
          <w:tcPr>
            <w:tcW w:w="1673" w:type="dxa"/>
            <w:noWrap/>
            <w:vAlign w:val="center"/>
            <w:hideMark/>
          </w:tcPr>
          <w:p w:rsidR="003D2DCD" w:rsidRPr="003D2DCD" w:rsidRDefault="003D2DCD" w:rsidP="003D2DCD">
            <w:pPr>
              <w:jc w:val="center"/>
              <w:rPr>
                <w:rFonts w:ascii="Times New Roman" w:hAnsi="Times New Roman" w:cs="Times New Roman"/>
                <w:color w:val="000000"/>
                <w:sz w:val="18"/>
                <w:szCs w:val="18"/>
              </w:rPr>
            </w:pPr>
            <w:r w:rsidRPr="003D2DCD">
              <w:rPr>
                <w:rFonts w:ascii="Times New Roman" w:hAnsi="Times New Roman" w:cs="Times New Roman"/>
                <w:color w:val="000000"/>
                <w:sz w:val="18"/>
                <w:szCs w:val="18"/>
              </w:rPr>
              <w:t>Государственное автономное профессиональное образовательное учреждение Свердловской области «Уральский горнозаводской колледж имени Демидовых»</w:t>
            </w:r>
          </w:p>
        </w:tc>
        <w:tc>
          <w:tcPr>
            <w:tcW w:w="1275"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33</w:t>
            </w:r>
          </w:p>
        </w:tc>
        <w:tc>
          <w:tcPr>
            <w:tcW w:w="1418" w:type="dxa"/>
            <w:gridSpan w:val="2"/>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25</w:t>
            </w:r>
          </w:p>
        </w:tc>
        <w:tc>
          <w:tcPr>
            <w:tcW w:w="1341" w:type="dxa"/>
            <w:gridSpan w:val="2"/>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25</w:t>
            </w:r>
          </w:p>
        </w:tc>
        <w:tc>
          <w:tcPr>
            <w:tcW w:w="1916"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0</w:t>
            </w:r>
          </w:p>
        </w:tc>
        <w:tc>
          <w:tcPr>
            <w:tcW w:w="1904"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0</w:t>
            </w:r>
          </w:p>
        </w:tc>
        <w:tc>
          <w:tcPr>
            <w:tcW w:w="1916" w:type="dxa"/>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0</w:t>
            </w:r>
          </w:p>
        </w:tc>
        <w:tc>
          <w:tcPr>
            <w:tcW w:w="1704" w:type="dxa"/>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0</w:t>
            </w:r>
          </w:p>
        </w:tc>
        <w:tc>
          <w:tcPr>
            <w:tcW w:w="1425"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w:t>
            </w:r>
          </w:p>
        </w:tc>
        <w:tc>
          <w:tcPr>
            <w:tcW w:w="1287" w:type="dxa"/>
            <w:noWrap/>
            <w:hideMark/>
          </w:tcPr>
          <w:p w:rsidR="003D2DCD" w:rsidRPr="003D2DCD" w:rsidRDefault="003D2DCD" w:rsidP="003D2DCD">
            <w:pPr>
              <w:jc w:val="center"/>
              <w:rPr>
                <w:rFonts w:ascii="Times New Roman" w:hAnsi="Times New Roman" w:cs="Times New Roman"/>
                <w:b/>
                <w:bCs/>
                <w:sz w:val="20"/>
                <w:szCs w:val="20"/>
              </w:rPr>
            </w:pPr>
            <w:r w:rsidRPr="003D2DCD">
              <w:rPr>
                <w:rFonts w:ascii="Times New Roman" w:hAnsi="Times New Roman" w:cs="Times New Roman"/>
                <w:b/>
                <w:bCs/>
                <w:sz w:val="20"/>
                <w:szCs w:val="20"/>
              </w:rPr>
              <w:t>0</w:t>
            </w:r>
          </w:p>
        </w:tc>
      </w:tr>
    </w:tbl>
    <w:p w:rsidR="003D2DCD" w:rsidRPr="003D2DCD" w:rsidRDefault="003D2DCD" w:rsidP="003D2DCD">
      <w:pPr>
        <w:tabs>
          <w:tab w:val="left" w:pos="709"/>
        </w:tabs>
        <w:spacing w:after="0" w:line="276" w:lineRule="auto"/>
        <w:jc w:val="both"/>
        <w:rPr>
          <w:rFonts w:ascii="Times New Roman" w:eastAsia="Times New Roman" w:hAnsi="Times New Roman" w:cs="Times New Roman"/>
          <w:color w:val="FF0000"/>
          <w:sz w:val="28"/>
          <w:szCs w:val="28"/>
          <w:lang w:eastAsia="ru-RU"/>
        </w:rPr>
      </w:pPr>
    </w:p>
    <w:p w:rsidR="003D2DCD" w:rsidRPr="003D2DCD" w:rsidRDefault="003D2DCD" w:rsidP="003D2DCD">
      <w:pPr>
        <w:spacing w:after="0" w:line="360" w:lineRule="auto"/>
        <w:jc w:val="both"/>
        <w:rPr>
          <w:rFonts w:ascii="Times New Roman" w:eastAsia="Times New Roman" w:hAnsi="Times New Roman" w:cs="Times New Roman"/>
          <w:sz w:val="28"/>
          <w:szCs w:val="28"/>
          <w:lang w:eastAsia="ru-RU"/>
        </w:rPr>
        <w:sectPr w:rsidR="003D2DCD" w:rsidRPr="003D2DCD" w:rsidSect="009736AF">
          <w:pgSz w:w="16838" w:h="11906" w:orient="landscape"/>
          <w:pgMar w:top="851" w:right="851" w:bottom="851" w:left="1134" w:header="709" w:footer="709" w:gutter="0"/>
          <w:cols w:space="708"/>
          <w:docGrid w:linePitch="360"/>
        </w:sectPr>
      </w:pPr>
    </w:p>
    <w:p w:rsidR="003D2DCD" w:rsidRPr="003D2DCD" w:rsidRDefault="003D2DCD" w:rsidP="009D088F">
      <w:pPr>
        <w:spacing w:after="0" w:line="276" w:lineRule="auto"/>
        <w:ind w:firstLine="709"/>
        <w:jc w:val="both"/>
        <w:rPr>
          <w:rFonts w:ascii="Times New Roman" w:eastAsia="Times New Roman" w:hAnsi="Times New Roman" w:cs="Times New Roman"/>
          <w:b/>
          <w:sz w:val="28"/>
          <w:szCs w:val="28"/>
          <w:lang w:eastAsia="ru-RU"/>
        </w:rPr>
      </w:pPr>
      <w:r w:rsidRPr="003D2DCD">
        <w:rPr>
          <w:rFonts w:ascii="Times New Roman" w:eastAsia="Times New Roman" w:hAnsi="Times New Roman" w:cs="Times New Roman"/>
          <w:b/>
          <w:sz w:val="28"/>
          <w:szCs w:val="28"/>
          <w:lang w:eastAsia="ru-RU"/>
        </w:rPr>
        <w:lastRenderedPageBreak/>
        <w:t>Образовательная программа «Технология машиностроения»</w:t>
      </w:r>
    </w:p>
    <w:p w:rsidR="003D2DCD" w:rsidRPr="003D2DCD" w:rsidRDefault="003D2DCD" w:rsidP="009D088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Вид ГИА: дипломный проект.</w:t>
      </w:r>
    </w:p>
    <w:p w:rsidR="003D2DCD" w:rsidRPr="003D2DCD" w:rsidRDefault="003D2DCD" w:rsidP="009D088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Формой государственной итоговой аттестации по основной образовательной программе «Технология машиностроения» является защита выпускной квалификационной работы.</w:t>
      </w:r>
    </w:p>
    <w:p w:rsidR="003D2DCD" w:rsidRPr="003D2DCD" w:rsidRDefault="003D2DCD" w:rsidP="009D088F">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Сроки проведения государственной итоговой аттестации</w:t>
      </w:r>
    </w:p>
    <w:p w:rsidR="003D2DCD" w:rsidRPr="003D2DCD" w:rsidRDefault="003D2DCD" w:rsidP="009D088F">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1) Подготовительно-организационная часть – сентябрь-декабрь 2021 г.;</w:t>
      </w:r>
    </w:p>
    <w:p w:rsidR="003D2DCD" w:rsidRPr="003D2DCD" w:rsidRDefault="003D2DCD" w:rsidP="00CA52FD">
      <w:pPr>
        <w:numPr>
          <w:ilvl w:val="0"/>
          <w:numId w:val="23"/>
        </w:numPr>
        <w:tabs>
          <w:tab w:val="left" w:pos="426"/>
          <w:tab w:val="left" w:pos="709"/>
        </w:tabs>
        <w:spacing w:after="0" w:line="276" w:lineRule="auto"/>
        <w:ind w:left="0"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разработка фонда оценочных средств - до декабря 2021 г.;</w:t>
      </w:r>
    </w:p>
    <w:p w:rsidR="003D2DCD" w:rsidRPr="003D2DCD" w:rsidRDefault="003D2DCD" w:rsidP="00CA52FD">
      <w:pPr>
        <w:numPr>
          <w:ilvl w:val="0"/>
          <w:numId w:val="22"/>
        </w:numPr>
        <w:tabs>
          <w:tab w:val="left" w:pos="709"/>
        </w:tabs>
        <w:spacing w:after="0" w:line="276" w:lineRule="auto"/>
        <w:ind w:left="0" w:firstLine="709"/>
        <w:jc w:val="both"/>
        <w:rPr>
          <w:rFonts w:ascii="Times New Roman" w:eastAsia="Times New Roman" w:hAnsi="Times New Roman" w:cs="Times New Roman"/>
          <w:color w:val="000000"/>
          <w:sz w:val="28"/>
          <w:szCs w:val="28"/>
          <w:lang w:eastAsia="ru-RU"/>
        </w:rPr>
      </w:pPr>
      <w:r w:rsidRPr="003D2DCD">
        <w:rPr>
          <w:rFonts w:ascii="Times New Roman" w:eastAsia="Times New Roman" w:hAnsi="Times New Roman" w:cs="Times New Roman"/>
          <w:sz w:val="28"/>
          <w:szCs w:val="28"/>
          <w:lang w:eastAsia="ru-RU"/>
        </w:rPr>
        <w:t>ознакомление студентов с Программой государственной итоговой аттестации – 14.12.2021 г.</w:t>
      </w:r>
      <w:r w:rsidRPr="003D2DCD">
        <w:rPr>
          <w:rFonts w:ascii="Times New Roman" w:eastAsia="Times New Roman" w:hAnsi="Times New Roman" w:cs="Times New Roman"/>
          <w:color w:val="000000"/>
          <w:sz w:val="28"/>
          <w:szCs w:val="28"/>
          <w:lang w:eastAsia="ru-RU"/>
        </w:rPr>
        <w:t>,</w:t>
      </w:r>
    </w:p>
    <w:p w:rsidR="003D2DCD" w:rsidRPr="003D2DCD" w:rsidRDefault="003D2DCD" w:rsidP="009D088F">
      <w:pPr>
        <w:tabs>
          <w:tab w:val="left" w:pos="709"/>
        </w:tabs>
        <w:spacing w:after="0" w:line="276" w:lineRule="auto"/>
        <w:ind w:firstLine="709"/>
        <w:jc w:val="both"/>
        <w:rPr>
          <w:rFonts w:ascii="Times New Roman" w:eastAsia="Times New Roman" w:hAnsi="Times New Roman" w:cs="Times New Roman"/>
          <w:color w:val="000000"/>
          <w:sz w:val="28"/>
          <w:szCs w:val="28"/>
          <w:lang w:eastAsia="ru-RU"/>
        </w:rPr>
      </w:pPr>
      <w:r w:rsidRPr="003D2DCD">
        <w:rPr>
          <w:rFonts w:ascii="Times New Roman" w:eastAsia="Times New Roman" w:hAnsi="Times New Roman" w:cs="Times New Roman"/>
          <w:sz w:val="28"/>
          <w:szCs w:val="28"/>
          <w:lang w:eastAsia="ru-RU"/>
        </w:rPr>
        <w:t>2) Выполнение выпускной квалификационной работы: 22.04.2022 –</w:t>
      </w:r>
      <w:r w:rsidRPr="003D2DCD">
        <w:rPr>
          <w:rFonts w:ascii="Times New Roman" w:eastAsia="Times New Roman" w:hAnsi="Times New Roman" w:cs="Times New Roman"/>
          <w:color w:val="FF0000"/>
          <w:sz w:val="28"/>
          <w:szCs w:val="28"/>
          <w:lang w:eastAsia="ru-RU"/>
        </w:rPr>
        <w:t xml:space="preserve"> </w:t>
      </w:r>
      <w:r w:rsidRPr="003D2DCD">
        <w:rPr>
          <w:rFonts w:ascii="Times New Roman" w:eastAsia="Times New Roman" w:hAnsi="Times New Roman" w:cs="Times New Roman"/>
          <w:color w:val="000000"/>
          <w:sz w:val="28"/>
          <w:szCs w:val="28"/>
          <w:lang w:eastAsia="ru-RU"/>
        </w:rPr>
        <w:t>18.06.2022 г.,</w:t>
      </w:r>
    </w:p>
    <w:p w:rsidR="003D2DCD" w:rsidRPr="003D2DCD" w:rsidRDefault="003D2DCD" w:rsidP="009D088F">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3) Предварительная защита выпускной квалификационной работы – 09.06.2022 г.</w:t>
      </w:r>
    </w:p>
    <w:p w:rsidR="003D2DCD" w:rsidRPr="003D2DCD" w:rsidRDefault="003D2DCD" w:rsidP="009D088F">
      <w:pPr>
        <w:tabs>
          <w:tab w:val="left" w:pos="709"/>
        </w:tabs>
        <w:spacing w:after="0" w:line="276" w:lineRule="auto"/>
        <w:ind w:firstLine="709"/>
        <w:jc w:val="both"/>
        <w:rPr>
          <w:rFonts w:ascii="Times New Roman" w:eastAsia="Times New Roman" w:hAnsi="Times New Roman" w:cs="Times New Roman"/>
          <w:color w:val="FF0000"/>
          <w:sz w:val="28"/>
          <w:szCs w:val="28"/>
          <w:lang w:eastAsia="ru-RU"/>
        </w:rPr>
      </w:pPr>
      <w:r w:rsidRPr="003D2DCD">
        <w:rPr>
          <w:rFonts w:ascii="Times New Roman" w:eastAsia="Times New Roman" w:hAnsi="Times New Roman" w:cs="Times New Roman"/>
          <w:sz w:val="28"/>
          <w:szCs w:val="28"/>
          <w:lang w:eastAsia="ru-RU"/>
        </w:rPr>
        <w:t>4)</w:t>
      </w:r>
      <w:r w:rsidR="009D088F">
        <w:rPr>
          <w:rFonts w:ascii="Times New Roman" w:eastAsia="Times New Roman" w:hAnsi="Times New Roman" w:cs="Times New Roman"/>
          <w:sz w:val="28"/>
          <w:szCs w:val="28"/>
          <w:lang w:eastAsia="ru-RU"/>
        </w:rPr>
        <w:t xml:space="preserve"> </w:t>
      </w:r>
      <w:r w:rsidRPr="003D2DCD">
        <w:rPr>
          <w:rFonts w:ascii="Times New Roman" w:eastAsia="Times New Roman" w:hAnsi="Times New Roman" w:cs="Times New Roman"/>
          <w:sz w:val="28"/>
          <w:szCs w:val="28"/>
          <w:lang w:eastAsia="ru-RU"/>
        </w:rPr>
        <w:t xml:space="preserve">Защита выпускной </w:t>
      </w:r>
      <w:r w:rsidR="009D088F" w:rsidRPr="003D2DCD">
        <w:rPr>
          <w:rFonts w:ascii="Times New Roman" w:eastAsia="Times New Roman" w:hAnsi="Times New Roman" w:cs="Times New Roman"/>
          <w:sz w:val="28"/>
          <w:szCs w:val="28"/>
          <w:lang w:eastAsia="ru-RU"/>
        </w:rPr>
        <w:t>квалификационной работы</w:t>
      </w:r>
      <w:r w:rsidRPr="003D2DCD">
        <w:rPr>
          <w:rFonts w:ascii="Times New Roman" w:eastAsia="Times New Roman" w:hAnsi="Times New Roman" w:cs="Times New Roman"/>
          <w:sz w:val="28"/>
          <w:szCs w:val="28"/>
          <w:lang w:eastAsia="ru-RU"/>
        </w:rPr>
        <w:t xml:space="preserve"> </w:t>
      </w:r>
      <w:r w:rsidRPr="003D2DCD">
        <w:rPr>
          <w:rFonts w:ascii="Times New Roman" w:eastAsia="Times New Roman" w:hAnsi="Times New Roman" w:cs="Times New Roman"/>
          <w:b/>
          <w:sz w:val="28"/>
          <w:szCs w:val="28"/>
          <w:lang w:eastAsia="ru-RU"/>
        </w:rPr>
        <w:t xml:space="preserve">– </w:t>
      </w:r>
      <w:r w:rsidRPr="003D2DCD">
        <w:rPr>
          <w:rFonts w:ascii="Times New Roman" w:eastAsia="Times New Roman" w:hAnsi="Times New Roman" w:cs="Times New Roman"/>
          <w:color w:val="000000"/>
          <w:sz w:val="28"/>
          <w:szCs w:val="28"/>
          <w:lang w:eastAsia="ru-RU"/>
        </w:rPr>
        <w:t>25.06.2022.</w:t>
      </w:r>
      <w:r w:rsidRPr="003D2DCD">
        <w:rPr>
          <w:rFonts w:ascii="Times New Roman" w:eastAsia="Times New Roman" w:hAnsi="Times New Roman" w:cs="Times New Roman"/>
          <w:color w:val="FF0000"/>
          <w:sz w:val="28"/>
          <w:szCs w:val="28"/>
          <w:lang w:eastAsia="ru-RU"/>
        </w:rPr>
        <w:t xml:space="preserve"> </w:t>
      </w:r>
    </w:p>
    <w:p w:rsidR="003D2DCD" w:rsidRPr="003D2DCD" w:rsidRDefault="003D2DCD" w:rsidP="009D088F">
      <w:pPr>
        <w:spacing w:after="0" w:line="276" w:lineRule="auto"/>
        <w:ind w:firstLine="709"/>
        <w:jc w:val="both"/>
        <w:rPr>
          <w:rFonts w:ascii="Times New Roman" w:eastAsia="Times New Roman" w:hAnsi="Times New Roman" w:cs="Times New Roman"/>
          <w:sz w:val="28"/>
          <w:szCs w:val="28"/>
          <w:lang w:eastAsia="ru-RU"/>
        </w:rPr>
      </w:pPr>
    </w:p>
    <w:p w:rsidR="003D2DCD" w:rsidRPr="003D2DCD" w:rsidRDefault="003D2DCD" w:rsidP="009D088F">
      <w:pPr>
        <w:spacing w:after="0" w:line="276" w:lineRule="auto"/>
        <w:ind w:firstLine="709"/>
        <w:jc w:val="both"/>
        <w:rPr>
          <w:rFonts w:ascii="Times New Roman" w:eastAsia="Times New Roman" w:hAnsi="Times New Roman" w:cs="Times New Roman"/>
          <w:sz w:val="28"/>
          <w:szCs w:val="28"/>
          <w:lang w:eastAsia="ru-RU"/>
        </w:rPr>
      </w:pPr>
    </w:p>
    <w:p w:rsidR="003D2DCD" w:rsidRPr="003D2DCD" w:rsidRDefault="003D2DCD" w:rsidP="009D088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Выводы:</w:t>
      </w:r>
    </w:p>
    <w:p w:rsidR="003D2DCD" w:rsidRPr="003D2DCD" w:rsidRDefault="003D2DCD" w:rsidP="00CA52FD">
      <w:pPr>
        <w:numPr>
          <w:ilvl w:val="0"/>
          <w:numId w:val="22"/>
        </w:numPr>
        <w:spacing w:after="0" w:line="276" w:lineRule="auto"/>
        <w:ind w:left="0" w:firstLine="709"/>
        <w:contextualSpacing/>
        <w:jc w:val="both"/>
        <w:rPr>
          <w:rFonts w:ascii="Times New Roman" w:eastAsia="Calibri" w:hAnsi="Times New Roman" w:cs="Times New Roman"/>
          <w:sz w:val="28"/>
          <w:szCs w:val="28"/>
        </w:rPr>
      </w:pPr>
      <w:r w:rsidRPr="003D2DCD">
        <w:rPr>
          <w:rFonts w:ascii="Times New Roman" w:eastAsia="Calibri" w:hAnsi="Times New Roman" w:cs="Times New Roman"/>
          <w:sz w:val="28"/>
          <w:szCs w:val="28"/>
        </w:rPr>
        <w:t>основным видом ГИА является дипломное проектирование, для образовательных программ «Экономика и бухгалтерский учет (по отраслям)» и «Техническая эксплуатация и обслуживание электрического и электромеханического оборудования (по отраслям)» дипломный проект и демонстрационный экзамен.</w:t>
      </w:r>
    </w:p>
    <w:p w:rsidR="003D2DCD" w:rsidRPr="003D2DCD" w:rsidRDefault="003D2DCD" w:rsidP="00CA52FD">
      <w:pPr>
        <w:numPr>
          <w:ilvl w:val="0"/>
          <w:numId w:val="22"/>
        </w:numPr>
        <w:spacing w:after="0" w:line="276" w:lineRule="auto"/>
        <w:ind w:left="0" w:firstLine="709"/>
        <w:contextualSpacing/>
        <w:jc w:val="both"/>
        <w:rPr>
          <w:rFonts w:ascii="Times New Roman" w:eastAsia="Calibri" w:hAnsi="Times New Roman" w:cs="Times New Roman"/>
          <w:sz w:val="28"/>
          <w:szCs w:val="28"/>
        </w:rPr>
      </w:pPr>
      <w:r w:rsidRPr="003D2DCD">
        <w:rPr>
          <w:rFonts w:ascii="Times New Roman" w:eastAsia="Calibri" w:hAnsi="Times New Roman" w:cs="Times New Roman"/>
          <w:sz w:val="28"/>
          <w:szCs w:val="28"/>
        </w:rPr>
        <w:t>Сроки проведения и организации ГИА не нарушены; обучающимся предоставляется возможность предварительной защиты ВКР;</w:t>
      </w:r>
    </w:p>
    <w:p w:rsidR="003D2DCD" w:rsidRPr="003D2DCD" w:rsidRDefault="003D2DCD" w:rsidP="00CA52FD">
      <w:pPr>
        <w:numPr>
          <w:ilvl w:val="0"/>
          <w:numId w:val="22"/>
        </w:numPr>
        <w:spacing w:after="0" w:line="276" w:lineRule="auto"/>
        <w:ind w:left="0" w:firstLine="709"/>
        <w:contextualSpacing/>
        <w:jc w:val="both"/>
        <w:rPr>
          <w:rFonts w:ascii="Times New Roman" w:eastAsia="Calibri" w:hAnsi="Times New Roman" w:cs="Times New Roman"/>
          <w:sz w:val="28"/>
          <w:szCs w:val="28"/>
        </w:rPr>
      </w:pPr>
      <w:r w:rsidRPr="003D2DCD">
        <w:rPr>
          <w:rFonts w:ascii="Times New Roman" w:eastAsia="Calibri" w:hAnsi="Times New Roman" w:cs="Times New Roman"/>
          <w:sz w:val="28"/>
          <w:szCs w:val="28"/>
        </w:rPr>
        <w:t xml:space="preserve">Защита ВКР осуществляется два дня, </w:t>
      </w:r>
      <w:r w:rsidR="009D088F" w:rsidRPr="003D2DCD">
        <w:rPr>
          <w:rFonts w:ascii="Times New Roman" w:eastAsia="Calibri" w:hAnsi="Times New Roman" w:cs="Times New Roman"/>
          <w:sz w:val="28"/>
          <w:szCs w:val="28"/>
        </w:rPr>
        <w:t>чтобы</w:t>
      </w:r>
      <w:r w:rsidRPr="003D2DCD">
        <w:rPr>
          <w:rFonts w:ascii="Times New Roman" w:eastAsia="Calibri" w:hAnsi="Times New Roman" w:cs="Times New Roman"/>
          <w:sz w:val="28"/>
          <w:szCs w:val="28"/>
        </w:rPr>
        <w:t xml:space="preserve"> не перегружать ГЭК.</w:t>
      </w:r>
    </w:p>
    <w:p w:rsidR="003D2DCD" w:rsidRPr="003D2DCD" w:rsidRDefault="003D2DCD" w:rsidP="003D2DCD">
      <w:pPr>
        <w:spacing w:after="0" w:line="360" w:lineRule="auto"/>
        <w:jc w:val="both"/>
        <w:rPr>
          <w:rFonts w:ascii="Times New Roman" w:eastAsia="Times New Roman" w:hAnsi="Times New Roman" w:cs="Times New Roman"/>
          <w:sz w:val="28"/>
          <w:szCs w:val="28"/>
          <w:lang w:eastAsia="ru-RU"/>
        </w:rPr>
      </w:pPr>
    </w:p>
    <w:p w:rsidR="003D2DCD" w:rsidRPr="003D2DCD" w:rsidRDefault="003D2DCD" w:rsidP="003D2DCD">
      <w:pPr>
        <w:spacing w:after="0" w:line="360" w:lineRule="auto"/>
        <w:jc w:val="both"/>
        <w:rPr>
          <w:rFonts w:ascii="Times New Roman" w:eastAsia="Times New Roman" w:hAnsi="Times New Roman" w:cs="Times New Roman"/>
          <w:sz w:val="28"/>
          <w:szCs w:val="28"/>
          <w:lang w:eastAsia="ru-RU"/>
        </w:rPr>
        <w:sectPr w:rsidR="003D2DCD" w:rsidRPr="003D2DCD" w:rsidSect="009736AF">
          <w:pgSz w:w="11906" w:h="16838"/>
          <w:pgMar w:top="851" w:right="851" w:bottom="851" w:left="1134" w:header="709" w:footer="709" w:gutter="0"/>
          <w:cols w:space="708"/>
          <w:docGrid w:linePitch="360"/>
        </w:sectPr>
      </w:pPr>
    </w:p>
    <w:p w:rsidR="003D2DCD" w:rsidRPr="003D2DCD" w:rsidRDefault="007B245A" w:rsidP="003D2DCD">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6</w:t>
      </w:r>
      <w:r w:rsidR="0077165A">
        <w:rPr>
          <w:rFonts w:ascii="Times New Roman" w:eastAsia="Times New Roman" w:hAnsi="Times New Roman" w:cs="Times New Roman"/>
          <w:b/>
          <w:sz w:val="28"/>
          <w:szCs w:val="28"/>
          <w:lang w:eastAsia="ru-RU"/>
        </w:rPr>
        <w:t>.2.</w:t>
      </w:r>
      <w:r w:rsidR="00BB3BA2">
        <w:rPr>
          <w:rFonts w:ascii="Times New Roman" w:eastAsia="Times New Roman" w:hAnsi="Times New Roman" w:cs="Times New Roman"/>
          <w:b/>
          <w:sz w:val="28"/>
          <w:szCs w:val="28"/>
          <w:lang w:eastAsia="ru-RU"/>
        </w:rPr>
        <w:t>5</w:t>
      </w:r>
      <w:r w:rsidR="0077165A">
        <w:rPr>
          <w:rFonts w:ascii="Times New Roman" w:eastAsia="Times New Roman" w:hAnsi="Times New Roman" w:cs="Times New Roman"/>
          <w:b/>
          <w:sz w:val="28"/>
          <w:szCs w:val="28"/>
          <w:lang w:eastAsia="ru-RU"/>
        </w:rPr>
        <w:t xml:space="preserve">. </w:t>
      </w:r>
      <w:r w:rsidR="003D2DCD" w:rsidRPr="003D2DCD">
        <w:rPr>
          <w:rFonts w:ascii="Times New Roman" w:eastAsia="Times New Roman" w:hAnsi="Times New Roman" w:cs="Times New Roman"/>
          <w:b/>
          <w:sz w:val="28"/>
          <w:szCs w:val="28"/>
          <w:lang w:eastAsia="ru-RU"/>
        </w:rPr>
        <w:t>Особенности контингента выпускников</w:t>
      </w:r>
    </w:p>
    <w:p w:rsidR="003D2DCD" w:rsidRPr="003D2DCD" w:rsidRDefault="003D2DCD" w:rsidP="003D2DCD">
      <w:pPr>
        <w:spacing w:after="200" w:line="276" w:lineRule="auto"/>
        <w:rPr>
          <w:rFonts w:ascii="Times New Roman" w:eastAsia="Times New Roman" w:hAnsi="Times New Roman" w:cs="Times New Roman"/>
          <w:i/>
          <w:iCs/>
          <w:sz w:val="28"/>
          <w:szCs w:val="28"/>
          <w:lang w:eastAsia="ru-RU"/>
        </w:rPr>
      </w:pPr>
      <w:r w:rsidRPr="003D2DCD">
        <w:rPr>
          <w:rFonts w:ascii="Times New Roman" w:eastAsia="Times New Roman" w:hAnsi="Times New Roman" w:cs="Times New Roman"/>
          <w:b/>
          <w:bCs/>
          <w:sz w:val="28"/>
          <w:szCs w:val="28"/>
          <w:lang w:eastAsia="ru-RU"/>
        </w:rPr>
        <w:t>Таблица</w:t>
      </w:r>
      <w:bookmarkStart w:id="2" w:name="_Hlk101364073"/>
      <w:r w:rsidRPr="003D2DCD">
        <w:rPr>
          <w:rFonts w:ascii="Times New Roman" w:eastAsia="Times New Roman" w:hAnsi="Times New Roman" w:cs="Times New Roman"/>
          <w:b/>
          <w:bCs/>
          <w:sz w:val="28"/>
          <w:szCs w:val="28"/>
          <w:lang w:eastAsia="ru-RU"/>
        </w:rPr>
        <w:t xml:space="preserve">. </w:t>
      </w:r>
      <w:r w:rsidRPr="003D2DCD">
        <w:rPr>
          <w:rFonts w:ascii="Times New Roman" w:eastAsia="Times New Roman" w:hAnsi="Times New Roman" w:cs="Times New Roman"/>
          <w:i/>
          <w:iCs/>
          <w:sz w:val="28"/>
          <w:szCs w:val="28"/>
          <w:lang w:eastAsia="ru-RU"/>
        </w:rPr>
        <w:t xml:space="preserve">Особенности контингента выпускников 2022 года </w:t>
      </w:r>
    </w:p>
    <w:tbl>
      <w:tblPr>
        <w:tblW w:w="11053" w:type="dxa"/>
        <w:tblInd w:w="-431" w:type="dxa"/>
        <w:tblCellMar>
          <w:left w:w="0" w:type="dxa"/>
          <w:right w:w="0" w:type="dxa"/>
        </w:tblCellMar>
        <w:tblLook w:val="04A0" w:firstRow="1" w:lastRow="0" w:firstColumn="1" w:lastColumn="0" w:noHBand="0" w:noVBand="1"/>
      </w:tblPr>
      <w:tblGrid>
        <w:gridCol w:w="1524"/>
        <w:gridCol w:w="992"/>
        <w:gridCol w:w="1204"/>
        <w:gridCol w:w="1245"/>
        <w:gridCol w:w="1303"/>
        <w:gridCol w:w="1708"/>
        <w:gridCol w:w="1973"/>
        <w:gridCol w:w="385"/>
        <w:gridCol w:w="352"/>
        <w:gridCol w:w="367"/>
      </w:tblGrid>
      <w:tr w:rsidR="003D2DCD" w:rsidRPr="003D2DCD" w:rsidTr="009736AF">
        <w:trPr>
          <w:trHeight w:val="300"/>
        </w:trPr>
        <w:tc>
          <w:tcPr>
            <w:tcW w:w="0" w:type="auto"/>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bookmarkEnd w:id="2"/>
          <w:p w:rsidR="003D2DCD" w:rsidRPr="003D2DCD" w:rsidRDefault="003D2DCD" w:rsidP="009D088F">
            <w:pPr>
              <w:spacing w:after="200" w:line="276" w:lineRule="auto"/>
              <w:jc w:val="center"/>
              <w:rPr>
                <w:rFonts w:ascii="Times New Roman" w:eastAsia="Times New Roman" w:hAnsi="Times New Roman" w:cs="Times New Roman"/>
                <w:b/>
                <w:bCs/>
                <w:sz w:val="20"/>
                <w:szCs w:val="20"/>
                <w:lang w:eastAsia="ru-RU"/>
              </w:rPr>
            </w:pPr>
            <w:r w:rsidRPr="003D2DCD">
              <w:rPr>
                <w:rFonts w:ascii="Times New Roman" w:eastAsia="Times New Roman" w:hAnsi="Times New Roman" w:cs="Times New Roman"/>
                <w:b/>
                <w:bCs/>
                <w:sz w:val="20"/>
                <w:szCs w:val="20"/>
                <w:lang w:eastAsia="ru-RU"/>
              </w:rPr>
              <w:t>ОУ</w:t>
            </w:r>
          </w:p>
        </w:tc>
        <w:tc>
          <w:tcPr>
            <w:tcW w:w="0" w:type="auto"/>
            <w:vMerge w:val="restart"/>
            <w:tcBorders>
              <w:top w:val="single" w:sz="4" w:space="0" w:color="auto"/>
              <w:left w:val="single" w:sz="4" w:space="0" w:color="auto"/>
              <w:right w:val="single" w:sz="4" w:space="0" w:color="auto"/>
            </w:tcBorders>
            <w:tcMar>
              <w:top w:w="0" w:type="dxa"/>
              <w:left w:w="45" w:type="dxa"/>
              <w:bottom w:w="0" w:type="dxa"/>
              <w:right w:w="45" w:type="dxa"/>
            </w:tcMar>
            <w:hideMark/>
          </w:tcPr>
          <w:p w:rsidR="003D2DCD" w:rsidRPr="003D2DCD" w:rsidRDefault="003D2DCD" w:rsidP="009D088F">
            <w:pPr>
              <w:spacing w:after="200" w:line="276" w:lineRule="auto"/>
              <w:jc w:val="center"/>
              <w:rPr>
                <w:rFonts w:ascii="Times New Roman" w:eastAsia="Times New Roman" w:hAnsi="Times New Roman" w:cs="Times New Roman"/>
                <w:sz w:val="16"/>
                <w:szCs w:val="16"/>
                <w:lang w:eastAsia="ru-RU"/>
              </w:rPr>
            </w:pPr>
            <w:r w:rsidRPr="003D2DCD">
              <w:rPr>
                <w:rFonts w:ascii="Times New Roman" w:eastAsia="Times New Roman" w:hAnsi="Times New Roman" w:cs="Times New Roman"/>
                <w:sz w:val="16"/>
                <w:szCs w:val="16"/>
                <w:lang w:eastAsia="ru-RU"/>
              </w:rPr>
              <w:t>Кол-во выпускников по всем формам обучения, чел.</w:t>
            </w:r>
          </w:p>
        </w:tc>
        <w:tc>
          <w:tcPr>
            <w:tcW w:w="1249" w:type="dxa"/>
            <w:vMerge w:val="restart"/>
            <w:tcBorders>
              <w:top w:val="single" w:sz="4" w:space="0" w:color="auto"/>
              <w:left w:val="single" w:sz="4" w:space="0" w:color="auto"/>
              <w:right w:val="single" w:sz="4" w:space="0" w:color="auto"/>
            </w:tcBorders>
            <w:tcMar>
              <w:top w:w="0" w:type="dxa"/>
              <w:left w:w="45" w:type="dxa"/>
              <w:bottom w:w="0" w:type="dxa"/>
              <w:right w:w="45" w:type="dxa"/>
            </w:tcMar>
            <w:hideMark/>
          </w:tcPr>
          <w:p w:rsidR="003D2DCD" w:rsidRPr="003D2DCD" w:rsidRDefault="003D2DCD" w:rsidP="009D088F">
            <w:pPr>
              <w:spacing w:after="200" w:line="276" w:lineRule="auto"/>
              <w:jc w:val="center"/>
              <w:rPr>
                <w:rFonts w:ascii="Times New Roman" w:eastAsia="Times New Roman" w:hAnsi="Times New Roman" w:cs="Times New Roman"/>
                <w:sz w:val="16"/>
                <w:szCs w:val="16"/>
                <w:lang w:eastAsia="ru-RU"/>
              </w:rPr>
            </w:pPr>
            <w:r w:rsidRPr="003D2DCD">
              <w:rPr>
                <w:rFonts w:ascii="Times New Roman" w:eastAsia="Times New Roman" w:hAnsi="Times New Roman" w:cs="Times New Roman"/>
                <w:sz w:val="16"/>
                <w:szCs w:val="16"/>
                <w:lang w:eastAsia="ru-RU"/>
              </w:rPr>
              <w:t>Кол-во выпускников- победителей, призеров чемпионатов Ворлдскиллс, чел.</w:t>
            </w:r>
          </w:p>
        </w:tc>
        <w:tc>
          <w:tcPr>
            <w:tcW w:w="1303" w:type="dxa"/>
            <w:vMerge w:val="restart"/>
            <w:tcBorders>
              <w:top w:val="single" w:sz="4" w:space="0" w:color="auto"/>
              <w:left w:val="single" w:sz="4" w:space="0" w:color="auto"/>
              <w:right w:val="single" w:sz="4" w:space="0" w:color="auto"/>
            </w:tcBorders>
            <w:tcMar>
              <w:top w:w="0" w:type="dxa"/>
              <w:left w:w="45" w:type="dxa"/>
              <w:bottom w:w="0" w:type="dxa"/>
              <w:right w:w="45" w:type="dxa"/>
            </w:tcMar>
            <w:hideMark/>
          </w:tcPr>
          <w:p w:rsidR="003D2DCD" w:rsidRPr="003D2DCD" w:rsidRDefault="003D2DCD" w:rsidP="009D088F">
            <w:pPr>
              <w:spacing w:after="200" w:line="276" w:lineRule="auto"/>
              <w:jc w:val="center"/>
              <w:rPr>
                <w:rFonts w:ascii="Times New Roman" w:eastAsia="Times New Roman" w:hAnsi="Times New Roman" w:cs="Times New Roman"/>
                <w:sz w:val="16"/>
                <w:szCs w:val="16"/>
                <w:lang w:eastAsia="ru-RU"/>
              </w:rPr>
            </w:pPr>
            <w:r w:rsidRPr="003D2DCD">
              <w:rPr>
                <w:rFonts w:ascii="Times New Roman" w:eastAsia="Times New Roman" w:hAnsi="Times New Roman" w:cs="Times New Roman"/>
                <w:sz w:val="16"/>
                <w:szCs w:val="16"/>
                <w:lang w:eastAsia="ru-RU"/>
              </w:rPr>
              <w:t>Кол-во выпускников, обучающихся по целевому договору, чел</w:t>
            </w:r>
          </w:p>
        </w:tc>
        <w:tc>
          <w:tcPr>
            <w:tcW w:w="1371" w:type="dxa"/>
            <w:vMerge w:val="restart"/>
            <w:tcBorders>
              <w:top w:val="single" w:sz="4" w:space="0" w:color="auto"/>
              <w:left w:val="single" w:sz="4" w:space="0" w:color="auto"/>
              <w:right w:val="single" w:sz="4" w:space="0" w:color="auto"/>
            </w:tcBorders>
            <w:tcMar>
              <w:top w:w="0" w:type="dxa"/>
              <w:left w:w="45" w:type="dxa"/>
              <w:bottom w:w="0" w:type="dxa"/>
              <w:right w:w="45" w:type="dxa"/>
            </w:tcMar>
            <w:hideMark/>
          </w:tcPr>
          <w:p w:rsidR="003D2DCD" w:rsidRPr="003D2DCD" w:rsidRDefault="003D2DCD" w:rsidP="009D088F">
            <w:pPr>
              <w:spacing w:after="200" w:line="276" w:lineRule="auto"/>
              <w:jc w:val="center"/>
              <w:rPr>
                <w:rFonts w:ascii="Times New Roman" w:eastAsia="Times New Roman" w:hAnsi="Times New Roman" w:cs="Times New Roman"/>
                <w:sz w:val="16"/>
                <w:szCs w:val="16"/>
                <w:lang w:eastAsia="ru-RU"/>
              </w:rPr>
            </w:pPr>
            <w:r w:rsidRPr="003D2DCD">
              <w:rPr>
                <w:rFonts w:ascii="Times New Roman" w:eastAsia="Times New Roman" w:hAnsi="Times New Roman" w:cs="Times New Roman"/>
                <w:sz w:val="16"/>
                <w:szCs w:val="16"/>
                <w:lang w:eastAsia="ru-RU"/>
              </w:rPr>
              <w:t>Кол-во занятых выпускников (с учетом самозанятых), чел.</w:t>
            </w:r>
          </w:p>
        </w:tc>
        <w:tc>
          <w:tcPr>
            <w:tcW w:w="1884" w:type="dxa"/>
            <w:vMerge w:val="restart"/>
            <w:tcBorders>
              <w:top w:val="single" w:sz="4" w:space="0" w:color="auto"/>
              <w:left w:val="single" w:sz="4" w:space="0" w:color="auto"/>
              <w:right w:val="single" w:sz="4" w:space="0" w:color="auto"/>
            </w:tcBorders>
            <w:tcMar>
              <w:top w:w="0" w:type="dxa"/>
              <w:left w:w="45" w:type="dxa"/>
              <w:bottom w:w="0" w:type="dxa"/>
              <w:right w:w="45" w:type="dxa"/>
            </w:tcMar>
            <w:hideMark/>
          </w:tcPr>
          <w:p w:rsidR="003D2DCD" w:rsidRPr="003D2DCD" w:rsidRDefault="003D2DCD" w:rsidP="009D088F">
            <w:pPr>
              <w:spacing w:after="200" w:line="276" w:lineRule="auto"/>
              <w:jc w:val="center"/>
              <w:rPr>
                <w:rFonts w:ascii="Times New Roman" w:eastAsia="Times New Roman" w:hAnsi="Times New Roman" w:cs="Times New Roman"/>
                <w:sz w:val="16"/>
                <w:szCs w:val="16"/>
                <w:lang w:eastAsia="ru-RU"/>
              </w:rPr>
            </w:pPr>
            <w:r w:rsidRPr="003D2DCD">
              <w:rPr>
                <w:rFonts w:ascii="Times New Roman" w:eastAsia="Times New Roman" w:hAnsi="Times New Roman" w:cs="Times New Roman"/>
                <w:sz w:val="16"/>
                <w:szCs w:val="16"/>
                <w:lang w:eastAsia="ru-RU"/>
              </w:rPr>
              <w:t>Кол-во выпускников, имеющих наставников из числа специалистов-практиков, работающих на предприятиях и организациях реального сектора экономики</w:t>
            </w:r>
          </w:p>
        </w:tc>
        <w:tc>
          <w:tcPr>
            <w:tcW w:w="1559" w:type="dxa"/>
            <w:vMerge w:val="restart"/>
            <w:tcBorders>
              <w:top w:val="single" w:sz="4" w:space="0" w:color="auto"/>
              <w:left w:val="single" w:sz="4" w:space="0" w:color="auto"/>
              <w:right w:val="single" w:sz="4" w:space="0" w:color="auto"/>
            </w:tcBorders>
            <w:tcMar>
              <w:top w:w="0" w:type="dxa"/>
              <w:left w:w="45" w:type="dxa"/>
              <w:bottom w:w="0" w:type="dxa"/>
              <w:right w:w="45" w:type="dxa"/>
            </w:tcMar>
            <w:hideMark/>
          </w:tcPr>
          <w:p w:rsidR="003D2DCD" w:rsidRPr="003D2DCD" w:rsidRDefault="003D2DCD" w:rsidP="009D088F">
            <w:pPr>
              <w:spacing w:after="200" w:line="276" w:lineRule="auto"/>
              <w:jc w:val="center"/>
              <w:rPr>
                <w:rFonts w:ascii="Times New Roman" w:eastAsia="Times New Roman" w:hAnsi="Times New Roman" w:cs="Times New Roman"/>
                <w:sz w:val="16"/>
                <w:szCs w:val="16"/>
                <w:lang w:eastAsia="ru-RU"/>
              </w:rPr>
            </w:pPr>
            <w:r w:rsidRPr="003D2DCD">
              <w:rPr>
                <w:rFonts w:ascii="Times New Roman" w:eastAsia="Times New Roman" w:hAnsi="Times New Roman" w:cs="Times New Roman"/>
                <w:sz w:val="16"/>
                <w:szCs w:val="16"/>
                <w:lang w:eastAsia="ru-RU"/>
              </w:rPr>
              <w:t>Если выпускники имеют наставников из числа специалистов-практиков, работающих на предприятиях и организациях реального сектора экономики, то укажите название предприятий</w:t>
            </w:r>
          </w:p>
        </w:tc>
        <w:tc>
          <w:tcPr>
            <w:tcW w:w="0" w:type="auto"/>
            <w:gridSpan w:val="3"/>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9D088F">
            <w:pPr>
              <w:spacing w:after="200" w:line="276" w:lineRule="auto"/>
              <w:jc w:val="center"/>
              <w:rPr>
                <w:rFonts w:ascii="Times New Roman" w:eastAsia="Times New Roman" w:hAnsi="Times New Roman" w:cs="Times New Roman"/>
                <w:sz w:val="16"/>
                <w:szCs w:val="16"/>
                <w:lang w:eastAsia="ru-RU"/>
              </w:rPr>
            </w:pPr>
            <w:r w:rsidRPr="003D2DCD">
              <w:rPr>
                <w:rFonts w:ascii="Times New Roman" w:eastAsia="Times New Roman" w:hAnsi="Times New Roman" w:cs="Times New Roman"/>
                <w:sz w:val="16"/>
                <w:szCs w:val="16"/>
                <w:lang w:eastAsia="ru-RU"/>
              </w:rPr>
              <w:t>Распределение выпускников по возрасту, чел.</w:t>
            </w:r>
          </w:p>
        </w:tc>
      </w:tr>
      <w:tr w:rsidR="003D2DCD" w:rsidRPr="003D2DCD" w:rsidTr="009736AF">
        <w:trPr>
          <w:trHeight w:val="16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DCD" w:rsidRPr="003D2DCD" w:rsidRDefault="003D2DCD" w:rsidP="009D088F">
            <w:pPr>
              <w:spacing w:after="200" w:line="276" w:lineRule="auto"/>
              <w:jc w:val="center"/>
              <w:rPr>
                <w:rFonts w:ascii="Times New Roman" w:eastAsia="Times New Roman" w:hAnsi="Times New Roman" w:cs="Times New Roman"/>
                <w:b/>
                <w:bCs/>
                <w:sz w:val="20"/>
                <w:szCs w:val="20"/>
                <w:lang w:eastAsia="ru-RU"/>
              </w:rPr>
            </w:pPr>
          </w:p>
        </w:tc>
        <w:tc>
          <w:tcPr>
            <w:tcW w:w="0" w:type="auto"/>
            <w:vMerge/>
            <w:tcBorders>
              <w:left w:val="single" w:sz="4" w:space="0" w:color="auto"/>
              <w:bottom w:val="single" w:sz="4" w:space="0" w:color="auto"/>
              <w:right w:val="single" w:sz="4" w:space="0" w:color="auto"/>
            </w:tcBorders>
            <w:tcMar>
              <w:top w:w="0" w:type="dxa"/>
              <w:left w:w="45" w:type="dxa"/>
              <w:bottom w:w="0" w:type="dxa"/>
              <w:right w:w="45" w:type="dxa"/>
            </w:tcMar>
            <w:vAlign w:val="bottom"/>
            <w:hideMark/>
          </w:tcPr>
          <w:p w:rsidR="003D2DCD" w:rsidRPr="003D2DCD" w:rsidRDefault="003D2DCD" w:rsidP="009D088F">
            <w:pPr>
              <w:spacing w:after="200" w:line="276" w:lineRule="auto"/>
              <w:jc w:val="center"/>
              <w:rPr>
                <w:rFonts w:ascii="Times New Roman" w:eastAsia="Times New Roman" w:hAnsi="Times New Roman" w:cs="Times New Roman"/>
                <w:sz w:val="16"/>
                <w:szCs w:val="16"/>
                <w:lang w:eastAsia="ru-RU"/>
              </w:rPr>
            </w:pPr>
          </w:p>
        </w:tc>
        <w:tc>
          <w:tcPr>
            <w:tcW w:w="1249" w:type="dxa"/>
            <w:vMerge/>
            <w:tcBorders>
              <w:left w:val="single" w:sz="4" w:space="0" w:color="auto"/>
              <w:bottom w:val="single" w:sz="4" w:space="0" w:color="auto"/>
              <w:right w:val="single" w:sz="4" w:space="0" w:color="auto"/>
            </w:tcBorders>
            <w:tcMar>
              <w:top w:w="0" w:type="dxa"/>
              <w:left w:w="45" w:type="dxa"/>
              <w:bottom w:w="0" w:type="dxa"/>
              <w:right w:w="45" w:type="dxa"/>
            </w:tcMar>
            <w:vAlign w:val="bottom"/>
            <w:hideMark/>
          </w:tcPr>
          <w:p w:rsidR="003D2DCD" w:rsidRPr="003D2DCD" w:rsidRDefault="003D2DCD" w:rsidP="009D088F">
            <w:pPr>
              <w:spacing w:after="200" w:line="276" w:lineRule="auto"/>
              <w:jc w:val="center"/>
              <w:rPr>
                <w:rFonts w:ascii="Times New Roman" w:eastAsia="Times New Roman" w:hAnsi="Times New Roman" w:cs="Times New Roman"/>
                <w:sz w:val="16"/>
                <w:szCs w:val="16"/>
                <w:lang w:eastAsia="ru-RU"/>
              </w:rPr>
            </w:pPr>
          </w:p>
        </w:tc>
        <w:tc>
          <w:tcPr>
            <w:tcW w:w="1303" w:type="dxa"/>
            <w:vMerge/>
            <w:tcBorders>
              <w:left w:val="single" w:sz="4" w:space="0" w:color="auto"/>
              <w:bottom w:val="single" w:sz="4" w:space="0" w:color="auto"/>
              <w:right w:val="single" w:sz="4" w:space="0" w:color="auto"/>
            </w:tcBorders>
            <w:tcMar>
              <w:top w:w="0" w:type="dxa"/>
              <w:left w:w="45" w:type="dxa"/>
              <w:bottom w:w="0" w:type="dxa"/>
              <w:right w:w="45" w:type="dxa"/>
            </w:tcMar>
            <w:vAlign w:val="bottom"/>
            <w:hideMark/>
          </w:tcPr>
          <w:p w:rsidR="003D2DCD" w:rsidRPr="003D2DCD" w:rsidRDefault="003D2DCD" w:rsidP="009D088F">
            <w:pPr>
              <w:spacing w:after="200" w:line="276" w:lineRule="auto"/>
              <w:jc w:val="center"/>
              <w:rPr>
                <w:rFonts w:ascii="Times New Roman" w:eastAsia="Times New Roman" w:hAnsi="Times New Roman" w:cs="Times New Roman"/>
                <w:sz w:val="16"/>
                <w:szCs w:val="16"/>
                <w:lang w:eastAsia="ru-RU"/>
              </w:rPr>
            </w:pPr>
          </w:p>
        </w:tc>
        <w:tc>
          <w:tcPr>
            <w:tcW w:w="1371" w:type="dxa"/>
            <w:vMerge/>
            <w:tcBorders>
              <w:left w:val="single" w:sz="4" w:space="0" w:color="auto"/>
              <w:bottom w:val="single" w:sz="4" w:space="0" w:color="auto"/>
              <w:right w:val="single" w:sz="4" w:space="0" w:color="auto"/>
            </w:tcBorders>
            <w:tcMar>
              <w:top w:w="0" w:type="dxa"/>
              <w:left w:w="45" w:type="dxa"/>
              <w:bottom w:w="0" w:type="dxa"/>
              <w:right w:w="45" w:type="dxa"/>
            </w:tcMar>
            <w:vAlign w:val="bottom"/>
            <w:hideMark/>
          </w:tcPr>
          <w:p w:rsidR="003D2DCD" w:rsidRPr="003D2DCD" w:rsidRDefault="003D2DCD" w:rsidP="009D088F">
            <w:pPr>
              <w:spacing w:after="200" w:line="276" w:lineRule="auto"/>
              <w:jc w:val="center"/>
              <w:rPr>
                <w:rFonts w:ascii="Times New Roman" w:eastAsia="Times New Roman" w:hAnsi="Times New Roman" w:cs="Times New Roman"/>
                <w:sz w:val="16"/>
                <w:szCs w:val="16"/>
                <w:lang w:eastAsia="ru-RU"/>
              </w:rPr>
            </w:pPr>
          </w:p>
        </w:tc>
        <w:tc>
          <w:tcPr>
            <w:tcW w:w="1884" w:type="dxa"/>
            <w:vMerge/>
            <w:tcBorders>
              <w:left w:val="single" w:sz="4" w:space="0" w:color="auto"/>
              <w:bottom w:val="single" w:sz="4" w:space="0" w:color="auto"/>
              <w:right w:val="single" w:sz="4" w:space="0" w:color="auto"/>
            </w:tcBorders>
            <w:tcMar>
              <w:top w:w="0" w:type="dxa"/>
              <w:left w:w="45" w:type="dxa"/>
              <w:bottom w:w="0" w:type="dxa"/>
              <w:right w:w="45" w:type="dxa"/>
            </w:tcMar>
            <w:vAlign w:val="bottom"/>
            <w:hideMark/>
          </w:tcPr>
          <w:p w:rsidR="003D2DCD" w:rsidRPr="003D2DCD" w:rsidRDefault="003D2DCD" w:rsidP="009D088F">
            <w:pPr>
              <w:spacing w:after="200" w:line="276" w:lineRule="auto"/>
              <w:jc w:val="center"/>
              <w:rPr>
                <w:rFonts w:ascii="Times New Roman" w:eastAsia="Times New Roman" w:hAnsi="Times New Roman" w:cs="Times New Roman"/>
                <w:sz w:val="16"/>
                <w:szCs w:val="16"/>
                <w:lang w:eastAsia="ru-RU"/>
              </w:rPr>
            </w:pPr>
          </w:p>
        </w:tc>
        <w:tc>
          <w:tcPr>
            <w:tcW w:w="1559" w:type="dxa"/>
            <w:vMerge/>
            <w:tcBorders>
              <w:left w:val="single" w:sz="4" w:space="0" w:color="auto"/>
              <w:bottom w:val="single" w:sz="4" w:space="0" w:color="auto"/>
              <w:right w:val="single" w:sz="4" w:space="0" w:color="auto"/>
            </w:tcBorders>
            <w:tcMar>
              <w:top w:w="0" w:type="dxa"/>
              <w:left w:w="45" w:type="dxa"/>
              <w:bottom w:w="0" w:type="dxa"/>
              <w:right w:w="45" w:type="dxa"/>
            </w:tcMar>
            <w:vAlign w:val="bottom"/>
            <w:hideMark/>
          </w:tcPr>
          <w:p w:rsidR="003D2DCD" w:rsidRPr="003D2DCD" w:rsidRDefault="003D2DCD" w:rsidP="009D088F">
            <w:pPr>
              <w:spacing w:after="200" w:line="276"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3D2DCD" w:rsidRPr="003D2DCD" w:rsidRDefault="003D2DCD" w:rsidP="009D088F">
            <w:pPr>
              <w:spacing w:after="200" w:line="276" w:lineRule="auto"/>
              <w:jc w:val="center"/>
              <w:rPr>
                <w:rFonts w:ascii="Times New Roman" w:eastAsia="Times New Roman" w:hAnsi="Times New Roman" w:cs="Times New Roman"/>
                <w:sz w:val="16"/>
                <w:szCs w:val="16"/>
                <w:lang w:eastAsia="ru-RU"/>
              </w:rPr>
            </w:pPr>
            <w:r w:rsidRPr="003D2DCD">
              <w:rPr>
                <w:rFonts w:ascii="Times New Roman" w:eastAsia="Times New Roman" w:hAnsi="Times New Roman" w:cs="Times New Roman"/>
                <w:sz w:val="16"/>
                <w:szCs w:val="16"/>
                <w:lang w:eastAsia="ru-RU"/>
              </w:rPr>
              <w:t>До 18 лет</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3D2DCD" w:rsidRPr="003D2DCD" w:rsidRDefault="003D2DCD" w:rsidP="009D088F">
            <w:pPr>
              <w:spacing w:after="200" w:line="276" w:lineRule="auto"/>
              <w:jc w:val="center"/>
              <w:rPr>
                <w:rFonts w:ascii="Times New Roman" w:eastAsia="Times New Roman" w:hAnsi="Times New Roman" w:cs="Times New Roman"/>
                <w:sz w:val="16"/>
                <w:szCs w:val="16"/>
                <w:lang w:eastAsia="ru-RU"/>
              </w:rPr>
            </w:pPr>
            <w:r w:rsidRPr="003D2DCD">
              <w:rPr>
                <w:rFonts w:ascii="Times New Roman" w:eastAsia="Times New Roman" w:hAnsi="Times New Roman" w:cs="Times New Roman"/>
                <w:sz w:val="16"/>
                <w:szCs w:val="16"/>
                <w:lang w:eastAsia="ru-RU"/>
              </w:rPr>
              <w:t>От 18 до 21</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3D2DCD" w:rsidRPr="003D2DCD" w:rsidRDefault="003D2DCD" w:rsidP="009D088F">
            <w:pPr>
              <w:spacing w:after="200" w:line="276" w:lineRule="auto"/>
              <w:jc w:val="center"/>
              <w:rPr>
                <w:rFonts w:ascii="Times New Roman" w:eastAsia="Times New Roman" w:hAnsi="Times New Roman" w:cs="Times New Roman"/>
                <w:sz w:val="16"/>
                <w:szCs w:val="16"/>
                <w:lang w:eastAsia="ru-RU"/>
              </w:rPr>
            </w:pPr>
            <w:r w:rsidRPr="003D2DCD">
              <w:rPr>
                <w:rFonts w:ascii="Times New Roman" w:eastAsia="Times New Roman" w:hAnsi="Times New Roman" w:cs="Times New Roman"/>
                <w:sz w:val="16"/>
                <w:szCs w:val="16"/>
                <w:lang w:eastAsia="ru-RU"/>
              </w:rPr>
              <w:t>От 22 до 40 лет</w:t>
            </w:r>
          </w:p>
        </w:tc>
      </w:tr>
      <w:tr w:rsidR="003D2DCD" w:rsidRPr="003D2DCD" w:rsidTr="009736AF">
        <w:trPr>
          <w:trHeight w:val="300"/>
        </w:trPr>
        <w:tc>
          <w:tcPr>
            <w:tcW w:w="0" w:type="auto"/>
            <w:tcBorders>
              <w:top w:val="single" w:sz="4" w:space="0" w:color="auto"/>
              <w:left w:val="single" w:sz="6" w:space="0" w:color="000000"/>
              <w:bottom w:val="single" w:sz="4" w:space="0" w:color="auto"/>
              <w:right w:val="single" w:sz="6" w:space="0" w:color="000000"/>
            </w:tcBorders>
            <w:tcMar>
              <w:top w:w="0" w:type="dxa"/>
              <w:left w:w="45" w:type="dxa"/>
              <w:bottom w:w="0" w:type="dxa"/>
              <w:right w:w="45" w:type="dxa"/>
            </w:tcMar>
            <w:vAlign w:val="center"/>
            <w:hideMark/>
          </w:tcPr>
          <w:p w:rsidR="003D2DCD" w:rsidRPr="003D2DCD" w:rsidRDefault="003D2DCD" w:rsidP="00950718">
            <w:pPr>
              <w:spacing w:after="200" w:line="276" w:lineRule="auto"/>
              <w:jc w:val="center"/>
              <w:rPr>
                <w:rFonts w:ascii="Times New Roman" w:eastAsia="Times New Roman" w:hAnsi="Times New Roman" w:cs="Times New Roman"/>
                <w:b/>
                <w:bCs/>
                <w:sz w:val="20"/>
                <w:szCs w:val="20"/>
                <w:lang w:eastAsia="ru-RU"/>
              </w:rPr>
            </w:pPr>
            <w:r w:rsidRPr="003D2DCD">
              <w:rPr>
                <w:rFonts w:ascii="Times New Roman" w:eastAsia="Times New Roman" w:hAnsi="Times New Roman" w:cs="Times New Roman"/>
                <w:b/>
                <w:bCs/>
                <w:sz w:val="20"/>
                <w:szCs w:val="20"/>
                <w:lang w:eastAsia="ru-RU"/>
              </w:rPr>
              <w:t>1</w:t>
            </w: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3D2DCD" w:rsidRPr="003D2DCD" w:rsidRDefault="003D2DCD" w:rsidP="00950718">
            <w:pPr>
              <w:spacing w:after="200" w:line="276" w:lineRule="auto"/>
              <w:jc w:val="center"/>
              <w:rPr>
                <w:rFonts w:ascii="Times New Roman" w:eastAsia="Times New Roman" w:hAnsi="Times New Roman" w:cs="Times New Roman"/>
                <w:b/>
                <w:bCs/>
                <w:sz w:val="20"/>
                <w:szCs w:val="20"/>
                <w:lang w:eastAsia="ru-RU"/>
              </w:rPr>
            </w:pPr>
            <w:r w:rsidRPr="003D2DCD">
              <w:rPr>
                <w:rFonts w:ascii="Times New Roman" w:eastAsia="Times New Roman" w:hAnsi="Times New Roman" w:cs="Times New Roman"/>
                <w:b/>
                <w:bCs/>
                <w:sz w:val="20"/>
                <w:szCs w:val="20"/>
                <w:lang w:eastAsia="ru-RU"/>
              </w:rPr>
              <w:t>2</w:t>
            </w:r>
          </w:p>
        </w:tc>
        <w:tc>
          <w:tcPr>
            <w:tcW w:w="1249"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3D2DCD" w:rsidRPr="003D2DCD" w:rsidRDefault="003D2DCD" w:rsidP="00950718">
            <w:pPr>
              <w:spacing w:after="200" w:line="276" w:lineRule="auto"/>
              <w:jc w:val="center"/>
              <w:rPr>
                <w:rFonts w:ascii="Times New Roman" w:eastAsia="Times New Roman" w:hAnsi="Times New Roman" w:cs="Times New Roman"/>
                <w:b/>
                <w:bCs/>
                <w:sz w:val="20"/>
                <w:szCs w:val="20"/>
                <w:lang w:eastAsia="ru-RU"/>
              </w:rPr>
            </w:pPr>
            <w:r w:rsidRPr="003D2DCD">
              <w:rPr>
                <w:rFonts w:ascii="Times New Roman" w:eastAsia="Times New Roman" w:hAnsi="Times New Roman" w:cs="Times New Roman"/>
                <w:b/>
                <w:bCs/>
                <w:sz w:val="20"/>
                <w:szCs w:val="20"/>
                <w:lang w:eastAsia="ru-RU"/>
              </w:rPr>
              <w:t>3</w:t>
            </w:r>
          </w:p>
        </w:tc>
        <w:tc>
          <w:tcPr>
            <w:tcW w:w="1303"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3D2DCD" w:rsidRPr="003D2DCD" w:rsidRDefault="003D2DCD" w:rsidP="00950718">
            <w:pPr>
              <w:spacing w:after="200" w:line="276" w:lineRule="auto"/>
              <w:jc w:val="center"/>
              <w:rPr>
                <w:rFonts w:ascii="Times New Roman" w:eastAsia="Times New Roman" w:hAnsi="Times New Roman" w:cs="Times New Roman"/>
                <w:b/>
                <w:bCs/>
                <w:sz w:val="20"/>
                <w:szCs w:val="20"/>
                <w:lang w:eastAsia="ru-RU"/>
              </w:rPr>
            </w:pPr>
            <w:r w:rsidRPr="003D2DCD">
              <w:rPr>
                <w:rFonts w:ascii="Times New Roman" w:eastAsia="Times New Roman" w:hAnsi="Times New Roman" w:cs="Times New Roman"/>
                <w:b/>
                <w:bCs/>
                <w:sz w:val="20"/>
                <w:szCs w:val="20"/>
                <w:lang w:eastAsia="ru-RU"/>
              </w:rPr>
              <w:t>4</w:t>
            </w:r>
          </w:p>
        </w:tc>
        <w:tc>
          <w:tcPr>
            <w:tcW w:w="1371"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3D2DCD" w:rsidRPr="003D2DCD" w:rsidRDefault="003D2DCD" w:rsidP="00950718">
            <w:pPr>
              <w:spacing w:after="200" w:line="276" w:lineRule="auto"/>
              <w:jc w:val="center"/>
              <w:rPr>
                <w:rFonts w:ascii="Times New Roman" w:eastAsia="Times New Roman" w:hAnsi="Times New Roman" w:cs="Times New Roman"/>
                <w:b/>
                <w:bCs/>
                <w:sz w:val="20"/>
                <w:szCs w:val="20"/>
                <w:lang w:eastAsia="ru-RU"/>
              </w:rPr>
            </w:pPr>
            <w:r w:rsidRPr="003D2DCD">
              <w:rPr>
                <w:rFonts w:ascii="Times New Roman" w:eastAsia="Times New Roman" w:hAnsi="Times New Roman" w:cs="Times New Roman"/>
                <w:b/>
                <w:bCs/>
                <w:sz w:val="20"/>
                <w:szCs w:val="20"/>
                <w:lang w:eastAsia="ru-RU"/>
              </w:rPr>
              <w:t>5</w:t>
            </w:r>
          </w:p>
        </w:tc>
        <w:tc>
          <w:tcPr>
            <w:tcW w:w="1884"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3D2DCD" w:rsidRPr="003D2DCD" w:rsidRDefault="003D2DCD" w:rsidP="00950718">
            <w:pPr>
              <w:spacing w:after="200" w:line="276" w:lineRule="auto"/>
              <w:jc w:val="center"/>
              <w:rPr>
                <w:rFonts w:ascii="Times New Roman" w:eastAsia="Times New Roman" w:hAnsi="Times New Roman" w:cs="Times New Roman"/>
                <w:b/>
                <w:bCs/>
                <w:sz w:val="20"/>
                <w:szCs w:val="20"/>
                <w:lang w:eastAsia="ru-RU"/>
              </w:rPr>
            </w:pPr>
            <w:r w:rsidRPr="003D2DCD">
              <w:rPr>
                <w:rFonts w:ascii="Times New Roman" w:eastAsia="Times New Roman" w:hAnsi="Times New Roman" w:cs="Times New Roman"/>
                <w:b/>
                <w:bCs/>
                <w:sz w:val="20"/>
                <w:szCs w:val="20"/>
                <w:lang w:eastAsia="ru-RU"/>
              </w:rPr>
              <w:t>6</w:t>
            </w:r>
          </w:p>
        </w:tc>
        <w:tc>
          <w:tcPr>
            <w:tcW w:w="1559"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3D2DCD" w:rsidRPr="003D2DCD" w:rsidRDefault="003D2DCD" w:rsidP="00950718">
            <w:pPr>
              <w:spacing w:after="200" w:line="276" w:lineRule="auto"/>
              <w:jc w:val="center"/>
              <w:rPr>
                <w:rFonts w:ascii="Times New Roman" w:eastAsia="Times New Roman" w:hAnsi="Times New Roman" w:cs="Times New Roman"/>
                <w:b/>
                <w:bCs/>
                <w:sz w:val="20"/>
                <w:szCs w:val="20"/>
                <w:lang w:eastAsia="ru-RU"/>
              </w:rPr>
            </w:pPr>
            <w:r w:rsidRPr="003D2DCD">
              <w:rPr>
                <w:rFonts w:ascii="Times New Roman" w:eastAsia="Times New Roman" w:hAnsi="Times New Roman" w:cs="Times New Roman"/>
                <w:b/>
                <w:bCs/>
                <w:sz w:val="20"/>
                <w:szCs w:val="20"/>
                <w:lang w:eastAsia="ru-RU"/>
              </w:rPr>
              <w:t>7</w:t>
            </w: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3D2DCD" w:rsidRPr="003D2DCD" w:rsidRDefault="003D2DCD" w:rsidP="00950718">
            <w:pPr>
              <w:spacing w:after="200" w:line="276" w:lineRule="auto"/>
              <w:jc w:val="center"/>
              <w:rPr>
                <w:rFonts w:ascii="Times New Roman" w:eastAsia="Times New Roman" w:hAnsi="Times New Roman" w:cs="Times New Roman"/>
                <w:b/>
                <w:bCs/>
                <w:sz w:val="20"/>
                <w:szCs w:val="20"/>
                <w:lang w:eastAsia="ru-RU"/>
              </w:rPr>
            </w:pPr>
            <w:r w:rsidRPr="003D2DCD">
              <w:rPr>
                <w:rFonts w:ascii="Times New Roman" w:eastAsia="Times New Roman" w:hAnsi="Times New Roman" w:cs="Times New Roman"/>
                <w:b/>
                <w:bCs/>
                <w:sz w:val="20"/>
                <w:szCs w:val="20"/>
                <w:lang w:eastAsia="ru-RU"/>
              </w:rPr>
              <w:t>8</w:t>
            </w: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3D2DCD" w:rsidRPr="003D2DCD" w:rsidRDefault="003D2DCD" w:rsidP="00950718">
            <w:pPr>
              <w:spacing w:after="200" w:line="276" w:lineRule="auto"/>
              <w:jc w:val="center"/>
              <w:rPr>
                <w:rFonts w:ascii="Times New Roman" w:eastAsia="Times New Roman" w:hAnsi="Times New Roman" w:cs="Times New Roman"/>
                <w:b/>
                <w:bCs/>
                <w:sz w:val="20"/>
                <w:szCs w:val="20"/>
                <w:lang w:eastAsia="ru-RU"/>
              </w:rPr>
            </w:pPr>
            <w:r w:rsidRPr="003D2DCD">
              <w:rPr>
                <w:rFonts w:ascii="Times New Roman" w:eastAsia="Times New Roman" w:hAnsi="Times New Roman" w:cs="Times New Roman"/>
                <w:b/>
                <w:bCs/>
                <w:sz w:val="20"/>
                <w:szCs w:val="20"/>
                <w:lang w:eastAsia="ru-RU"/>
              </w:rPr>
              <w:t>9</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3D2DCD" w:rsidRPr="003D2DCD" w:rsidRDefault="003D2DCD" w:rsidP="00950718">
            <w:pPr>
              <w:spacing w:after="200" w:line="276" w:lineRule="auto"/>
              <w:jc w:val="center"/>
              <w:rPr>
                <w:rFonts w:ascii="Times New Roman" w:eastAsia="Times New Roman" w:hAnsi="Times New Roman" w:cs="Times New Roman"/>
                <w:b/>
                <w:bCs/>
                <w:sz w:val="20"/>
                <w:szCs w:val="20"/>
                <w:lang w:eastAsia="ru-RU"/>
              </w:rPr>
            </w:pPr>
            <w:r w:rsidRPr="003D2DCD">
              <w:rPr>
                <w:rFonts w:ascii="Times New Roman" w:eastAsia="Times New Roman" w:hAnsi="Times New Roman" w:cs="Times New Roman"/>
                <w:b/>
                <w:bCs/>
                <w:sz w:val="20"/>
                <w:szCs w:val="20"/>
                <w:lang w:eastAsia="ru-RU"/>
              </w:rPr>
              <w:t>10</w:t>
            </w:r>
          </w:p>
        </w:tc>
      </w:tr>
      <w:tr w:rsidR="003D2DCD" w:rsidRPr="003D2DCD" w:rsidTr="009736AF">
        <w:trPr>
          <w:trHeight w:val="300"/>
        </w:trPr>
        <w:tc>
          <w:tcPr>
            <w:tcW w:w="0" w:type="auto"/>
            <w:tcBorders>
              <w:top w:val="single" w:sz="4" w:space="0" w:color="auto"/>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D2DCD" w:rsidRPr="003D2DCD" w:rsidRDefault="003D2DCD" w:rsidP="003D2DCD">
            <w:pPr>
              <w:spacing w:after="200" w:line="276" w:lineRule="auto"/>
              <w:rPr>
                <w:rFonts w:ascii="Times New Roman" w:eastAsia="Times New Roman" w:hAnsi="Times New Roman" w:cs="Times New Roman"/>
                <w:b/>
                <w:bCs/>
                <w:sz w:val="20"/>
                <w:szCs w:val="20"/>
                <w:lang w:eastAsia="ru-RU"/>
              </w:rPr>
            </w:pPr>
            <w:r w:rsidRPr="003D2DCD">
              <w:rPr>
                <w:rFonts w:ascii="Times New Roman" w:eastAsia="Times New Roman" w:hAnsi="Times New Roman" w:cs="Times New Roman"/>
                <w:color w:val="000000"/>
                <w:sz w:val="18"/>
                <w:szCs w:val="18"/>
                <w:lang w:eastAsia="ru-RU"/>
              </w:rPr>
              <w:t>Государственное автономное профессиональное образовательное учреждение Свердловской области «Уральский горнозаводской колледж имени Демидовых»</w:t>
            </w:r>
          </w:p>
        </w:tc>
        <w:tc>
          <w:tcPr>
            <w:tcW w:w="0" w:type="auto"/>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D2DCD" w:rsidRPr="003D2DCD" w:rsidRDefault="003D2DCD" w:rsidP="00910BC3">
            <w:pPr>
              <w:spacing w:after="200" w:line="276" w:lineRule="auto"/>
              <w:jc w:val="center"/>
              <w:rPr>
                <w:rFonts w:ascii="Times New Roman" w:eastAsia="Times New Roman" w:hAnsi="Times New Roman" w:cs="Times New Roman"/>
                <w:bCs/>
                <w:sz w:val="20"/>
                <w:szCs w:val="20"/>
                <w:lang w:eastAsia="ru-RU"/>
              </w:rPr>
            </w:pPr>
            <w:r w:rsidRPr="003D2DCD">
              <w:rPr>
                <w:rFonts w:ascii="Times New Roman" w:eastAsia="Times New Roman" w:hAnsi="Times New Roman" w:cs="Times New Roman"/>
                <w:bCs/>
                <w:sz w:val="20"/>
                <w:szCs w:val="20"/>
                <w:lang w:eastAsia="ru-RU"/>
              </w:rPr>
              <w:t>128</w:t>
            </w:r>
          </w:p>
        </w:tc>
        <w:tc>
          <w:tcPr>
            <w:tcW w:w="1249"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D2DCD" w:rsidRPr="003D2DCD" w:rsidRDefault="003D2DCD" w:rsidP="00910BC3">
            <w:pPr>
              <w:spacing w:after="200" w:line="276" w:lineRule="auto"/>
              <w:jc w:val="center"/>
              <w:rPr>
                <w:rFonts w:ascii="Times New Roman" w:eastAsia="Times New Roman" w:hAnsi="Times New Roman" w:cs="Times New Roman"/>
                <w:bCs/>
                <w:sz w:val="20"/>
                <w:szCs w:val="20"/>
                <w:lang w:eastAsia="ru-RU"/>
              </w:rPr>
            </w:pPr>
            <w:r w:rsidRPr="003D2DCD">
              <w:rPr>
                <w:rFonts w:ascii="Times New Roman" w:eastAsia="Times New Roman" w:hAnsi="Times New Roman" w:cs="Times New Roman"/>
                <w:bCs/>
                <w:sz w:val="20"/>
                <w:szCs w:val="20"/>
                <w:lang w:eastAsia="ru-RU"/>
              </w:rPr>
              <w:t>0</w:t>
            </w:r>
          </w:p>
        </w:tc>
        <w:tc>
          <w:tcPr>
            <w:tcW w:w="1303"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D2DCD" w:rsidRPr="003D2DCD" w:rsidRDefault="003D2DCD" w:rsidP="00910BC3">
            <w:pPr>
              <w:spacing w:after="200" w:line="276" w:lineRule="auto"/>
              <w:jc w:val="center"/>
              <w:rPr>
                <w:rFonts w:ascii="Times New Roman" w:eastAsia="Times New Roman" w:hAnsi="Times New Roman" w:cs="Times New Roman"/>
                <w:bCs/>
                <w:sz w:val="20"/>
                <w:szCs w:val="20"/>
                <w:lang w:eastAsia="ru-RU"/>
              </w:rPr>
            </w:pPr>
            <w:r w:rsidRPr="003D2DCD">
              <w:rPr>
                <w:rFonts w:ascii="Times New Roman" w:eastAsia="Times New Roman" w:hAnsi="Times New Roman" w:cs="Times New Roman"/>
                <w:bCs/>
                <w:sz w:val="20"/>
                <w:szCs w:val="20"/>
                <w:lang w:eastAsia="ru-RU"/>
              </w:rPr>
              <w:t>0</w:t>
            </w:r>
          </w:p>
        </w:tc>
        <w:tc>
          <w:tcPr>
            <w:tcW w:w="1371"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D2DCD" w:rsidRPr="003D2DCD" w:rsidRDefault="003D2DCD" w:rsidP="00910BC3">
            <w:pPr>
              <w:spacing w:after="200" w:line="276" w:lineRule="auto"/>
              <w:jc w:val="center"/>
              <w:rPr>
                <w:rFonts w:ascii="Times New Roman" w:eastAsia="Times New Roman" w:hAnsi="Times New Roman" w:cs="Times New Roman"/>
                <w:bCs/>
                <w:sz w:val="20"/>
                <w:szCs w:val="20"/>
                <w:lang w:eastAsia="ru-RU"/>
              </w:rPr>
            </w:pPr>
          </w:p>
        </w:tc>
        <w:tc>
          <w:tcPr>
            <w:tcW w:w="1884"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D2DCD" w:rsidRPr="003D2DCD" w:rsidRDefault="003D2DCD" w:rsidP="00910BC3">
            <w:pPr>
              <w:spacing w:after="200" w:line="276" w:lineRule="auto"/>
              <w:jc w:val="center"/>
              <w:rPr>
                <w:rFonts w:ascii="Times New Roman" w:eastAsia="Times New Roman" w:hAnsi="Times New Roman" w:cs="Times New Roman"/>
                <w:bCs/>
                <w:sz w:val="20"/>
                <w:szCs w:val="20"/>
                <w:lang w:eastAsia="ru-RU"/>
              </w:rPr>
            </w:pPr>
            <w:r w:rsidRPr="003D2DCD">
              <w:rPr>
                <w:rFonts w:ascii="Times New Roman" w:eastAsia="Times New Roman" w:hAnsi="Times New Roman" w:cs="Times New Roman"/>
                <w:bCs/>
                <w:sz w:val="20"/>
                <w:szCs w:val="20"/>
                <w:lang w:eastAsia="ru-RU"/>
              </w:rPr>
              <w:t>23</w:t>
            </w:r>
          </w:p>
        </w:tc>
        <w:tc>
          <w:tcPr>
            <w:tcW w:w="1559"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D2DCD" w:rsidRPr="003D2DCD" w:rsidRDefault="003D2DCD" w:rsidP="003D2DCD">
            <w:pPr>
              <w:spacing w:after="200" w:line="276" w:lineRule="auto"/>
              <w:rPr>
                <w:rFonts w:ascii="Times New Roman" w:eastAsia="Times New Roman" w:hAnsi="Times New Roman" w:cs="Times New Roman"/>
                <w:bCs/>
                <w:sz w:val="20"/>
                <w:szCs w:val="20"/>
                <w:lang w:eastAsia="ru-RU"/>
              </w:rPr>
            </w:pPr>
            <w:r w:rsidRPr="003D2DCD">
              <w:rPr>
                <w:rFonts w:ascii="Times New Roman" w:eastAsia="Times New Roman" w:hAnsi="Times New Roman" w:cs="Times New Roman"/>
                <w:bCs/>
                <w:sz w:val="20"/>
                <w:szCs w:val="20"/>
                <w:lang w:eastAsia="ru-RU"/>
              </w:rPr>
              <w:t>АО «Невьянский машиностроительный завод», ОАО «МРСК Урала» - «Свердловэнерго», Управление социальной политики №13</w:t>
            </w:r>
          </w:p>
        </w:tc>
        <w:tc>
          <w:tcPr>
            <w:tcW w:w="0" w:type="auto"/>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D2DCD" w:rsidRPr="003D2DCD" w:rsidRDefault="003D2DCD" w:rsidP="003D2DCD">
            <w:pPr>
              <w:spacing w:after="200" w:line="276" w:lineRule="auto"/>
              <w:rPr>
                <w:rFonts w:ascii="Times New Roman" w:eastAsia="Times New Roman" w:hAnsi="Times New Roman" w:cs="Times New Roman"/>
                <w:bCs/>
                <w:sz w:val="20"/>
                <w:szCs w:val="20"/>
                <w:lang w:eastAsia="ru-RU"/>
              </w:rPr>
            </w:pPr>
            <w:r w:rsidRPr="003D2DCD">
              <w:rPr>
                <w:rFonts w:ascii="Times New Roman" w:eastAsia="Times New Roman" w:hAnsi="Times New Roman" w:cs="Times New Roman"/>
                <w:bCs/>
                <w:sz w:val="20"/>
                <w:szCs w:val="20"/>
                <w:lang w:eastAsia="ru-RU"/>
              </w:rPr>
              <w:t>0</w:t>
            </w:r>
          </w:p>
        </w:tc>
        <w:tc>
          <w:tcPr>
            <w:tcW w:w="0" w:type="auto"/>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D2DCD" w:rsidRPr="003D2DCD" w:rsidRDefault="003D2DCD" w:rsidP="003D2DCD">
            <w:pPr>
              <w:spacing w:after="200" w:line="276" w:lineRule="auto"/>
              <w:rPr>
                <w:rFonts w:ascii="Times New Roman" w:eastAsia="Times New Roman" w:hAnsi="Times New Roman" w:cs="Times New Roman"/>
                <w:bCs/>
                <w:sz w:val="20"/>
                <w:szCs w:val="20"/>
                <w:lang w:eastAsia="ru-RU"/>
              </w:rPr>
            </w:pPr>
            <w:r w:rsidRPr="003D2DCD">
              <w:rPr>
                <w:rFonts w:ascii="Times New Roman" w:eastAsia="Times New Roman" w:hAnsi="Times New Roman" w:cs="Times New Roman"/>
                <w:bCs/>
                <w:sz w:val="20"/>
                <w:szCs w:val="20"/>
                <w:lang w:eastAsia="ru-RU"/>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D2DCD" w:rsidRPr="003D2DCD" w:rsidRDefault="003D2DCD" w:rsidP="003D2DCD">
            <w:pPr>
              <w:spacing w:after="200" w:line="276" w:lineRule="auto"/>
              <w:rPr>
                <w:rFonts w:ascii="Times New Roman" w:eastAsia="Times New Roman" w:hAnsi="Times New Roman" w:cs="Times New Roman"/>
                <w:bCs/>
                <w:sz w:val="20"/>
                <w:szCs w:val="20"/>
                <w:lang w:eastAsia="ru-RU"/>
              </w:rPr>
            </w:pPr>
            <w:r w:rsidRPr="003D2DCD">
              <w:rPr>
                <w:rFonts w:ascii="Times New Roman" w:eastAsia="Times New Roman" w:hAnsi="Times New Roman" w:cs="Times New Roman"/>
                <w:bCs/>
                <w:sz w:val="20"/>
                <w:szCs w:val="20"/>
                <w:lang w:eastAsia="ru-RU"/>
              </w:rPr>
              <w:t>30</w:t>
            </w:r>
          </w:p>
        </w:tc>
      </w:tr>
    </w:tbl>
    <w:p w:rsidR="003D2DCD" w:rsidRPr="003D2DCD" w:rsidRDefault="003D2DCD" w:rsidP="009D088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Выводы:</w:t>
      </w:r>
    </w:p>
    <w:p w:rsidR="003D2DCD" w:rsidRPr="003D2DCD" w:rsidRDefault="003D2DCD" w:rsidP="00CA52FD">
      <w:pPr>
        <w:numPr>
          <w:ilvl w:val="0"/>
          <w:numId w:val="27"/>
        </w:numPr>
        <w:spacing w:after="0" w:line="276" w:lineRule="auto"/>
        <w:ind w:left="0" w:firstLine="709"/>
        <w:contextualSpacing/>
        <w:jc w:val="both"/>
        <w:rPr>
          <w:rFonts w:ascii="Times New Roman" w:eastAsia="Calibri" w:hAnsi="Times New Roman" w:cs="Times New Roman"/>
          <w:sz w:val="28"/>
          <w:szCs w:val="28"/>
        </w:rPr>
      </w:pPr>
      <w:r w:rsidRPr="003D2DCD">
        <w:rPr>
          <w:rFonts w:ascii="Times New Roman" w:eastAsia="Calibri" w:hAnsi="Times New Roman" w:cs="Times New Roman"/>
          <w:sz w:val="28"/>
          <w:szCs w:val="28"/>
        </w:rPr>
        <w:t>18 % обучающихся имеют наставника из числа работодателей;</w:t>
      </w:r>
    </w:p>
    <w:p w:rsidR="003D2DCD" w:rsidRPr="003D2DCD" w:rsidRDefault="003D2DCD" w:rsidP="00CA52FD">
      <w:pPr>
        <w:numPr>
          <w:ilvl w:val="0"/>
          <w:numId w:val="27"/>
        </w:numPr>
        <w:spacing w:after="0" w:line="276" w:lineRule="auto"/>
        <w:ind w:left="0" w:firstLine="709"/>
        <w:contextualSpacing/>
        <w:jc w:val="both"/>
        <w:rPr>
          <w:rFonts w:ascii="Times New Roman" w:eastAsia="Calibri" w:hAnsi="Times New Roman" w:cs="Times New Roman"/>
          <w:sz w:val="28"/>
          <w:szCs w:val="28"/>
        </w:rPr>
      </w:pPr>
      <w:r w:rsidRPr="003D2DCD">
        <w:rPr>
          <w:rFonts w:ascii="Times New Roman" w:eastAsia="Calibri" w:hAnsi="Times New Roman" w:cs="Times New Roman"/>
          <w:sz w:val="28"/>
          <w:szCs w:val="28"/>
        </w:rPr>
        <w:t>Среди выпускников преобладают обучающиеся в возрасте от 18 до 21 года (76, 5%).</w:t>
      </w:r>
    </w:p>
    <w:p w:rsidR="003D2DCD" w:rsidRPr="003D2DCD" w:rsidRDefault="003D2DCD" w:rsidP="003D2DCD">
      <w:pPr>
        <w:spacing w:after="0" w:line="360" w:lineRule="auto"/>
        <w:jc w:val="both"/>
        <w:rPr>
          <w:rFonts w:ascii="Times New Roman" w:eastAsia="Times New Roman" w:hAnsi="Times New Roman" w:cs="Times New Roman"/>
          <w:sz w:val="28"/>
          <w:szCs w:val="28"/>
          <w:lang w:eastAsia="ru-RU"/>
        </w:rPr>
      </w:pPr>
    </w:p>
    <w:p w:rsidR="003D2DCD" w:rsidRPr="003D2DCD" w:rsidRDefault="003D2DCD" w:rsidP="003D2DCD">
      <w:pPr>
        <w:spacing w:after="0" w:line="360" w:lineRule="auto"/>
        <w:jc w:val="both"/>
        <w:rPr>
          <w:rFonts w:ascii="Times New Roman" w:eastAsia="Times New Roman" w:hAnsi="Times New Roman" w:cs="Times New Roman"/>
          <w:sz w:val="28"/>
          <w:szCs w:val="28"/>
          <w:lang w:eastAsia="ru-RU"/>
        </w:rPr>
        <w:sectPr w:rsidR="003D2DCD" w:rsidRPr="003D2DCD" w:rsidSect="009736AF">
          <w:pgSz w:w="11906" w:h="16838"/>
          <w:pgMar w:top="851" w:right="851" w:bottom="851" w:left="1134" w:header="709" w:footer="709" w:gutter="0"/>
          <w:cols w:space="708"/>
          <w:docGrid w:linePitch="360"/>
        </w:sectPr>
      </w:pPr>
    </w:p>
    <w:p w:rsidR="003D2DCD" w:rsidRPr="003D2DCD" w:rsidRDefault="007B245A" w:rsidP="003D2DCD">
      <w:pPr>
        <w:spacing w:after="0" w:line="240" w:lineRule="auto"/>
        <w:jc w:val="cente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sz w:val="28"/>
          <w:szCs w:val="28"/>
          <w:lang w:eastAsia="ru-RU"/>
        </w:rPr>
        <w:lastRenderedPageBreak/>
        <w:t>6</w:t>
      </w:r>
      <w:r w:rsidR="0077165A">
        <w:rPr>
          <w:rFonts w:ascii="Times New Roman" w:eastAsia="Times New Roman" w:hAnsi="Times New Roman" w:cs="Times New Roman"/>
          <w:b/>
          <w:bCs/>
          <w:sz w:val="28"/>
          <w:szCs w:val="28"/>
          <w:lang w:eastAsia="ru-RU"/>
        </w:rPr>
        <w:t>.2.</w:t>
      </w:r>
      <w:r w:rsidR="00BB3BA2">
        <w:rPr>
          <w:rFonts w:ascii="Times New Roman" w:eastAsia="Times New Roman" w:hAnsi="Times New Roman" w:cs="Times New Roman"/>
          <w:b/>
          <w:bCs/>
          <w:sz w:val="28"/>
          <w:szCs w:val="28"/>
          <w:lang w:eastAsia="ru-RU"/>
        </w:rPr>
        <w:t>6</w:t>
      </w:r>
      <w:r w:rsidR="0077165A">
        <w:rPr>
          <w:rFonts w:ascii="Times New Roman" w:eastAsia="Times New Roman" w:hAnsi="Times New Roman" w:cs="Times New Roman"/>
          <w:b/>
          <w:bCs/>
          <w:sz w:val="28"/>
          <w:szCs w:val="28"/>
          <w:lang w:eastAsia="ru-RU"/>
        </w:rPr>
        <w:t xml:space="preserve">. </w:t>
      </w:r>
      <w:r w:rsidR="003D2DCD" w:rsidRPr="003D2DCD">
        <w:rPr>
          <w:rFonts w:ascii="Times New Roman" w:eastAsia="Times New Roman" w:hAnsi="Times New Roman" w:cs="Times New Roman"/>
          <w:b/>
          <w:bCs/>
          <w:sz w:val="28"/>
          <w:szCs w:val="28"/>
          <w:lang w:eastAsia="ru-RU"/>
        </w:rPr>
        <w:t>Условия организации и проведения государственной итоговой аттестации</w:t>
      </w:r>
    </w:p>
    <w:p w:rsidR="003D2DCD" w:rsidRPr="003D2DCD" w:rsidRDefault="003D2DCD" w:rsidP="003D2DCD">
      <w:pPr>
        <w:contextualSpacing/>
        <w:rPr>
          <w:rFonts w:ascii="Times New Roman" w:eastAsia="Calibri" w:hAnsi="Times New Roman" w:cs="Times New Roman"/>
          <w:b/>
          <w:bCs/>
          <w:sz w:val="28"/>
          <w:szCs w:val="28"/>
        </w:rPr>
      </w:pPr>
      <w:r w:rsidRPr="003D2DCD">
        <w:rPr>
          <w:rFonts w:ascii="Times New Roman" w:eastAsia="Calibri" w:hAnsi="Times New Roman" w:cs="Times New Roman"/>
          <w:i/>
          <w:iCs/>
          <w:sz w:val="28"/>
          <w:szCs w:val="28"/>
        </w:rPr>
        <w:t>Информационная справка</w:t>
      </w:r>
    </w:p>
    <w:tbl>
      <w:tblPr>
        <w:tblW w:w="15753" w:type="dxa"/>
        <w:tblLook w:val="04A0" w:firstRow="1" w:lastRow="0" w:firstColumn="1" w:lastColumn="0" w:noHBand="0" w:noVBand="1"/>
      </w:tblPr>
      <w:tblGrid>
        <w:gridCol w:w="1760"/>
        <w:gridCol w:w="1787"/>
        <w:gridCol w:w="2344"/>
        <w:gridCol w:w="1447"/>
        <w:gridCol w:w="1537"/>
        <w:gridCol w:w="1338"/>
        <w:gridCol w:w="1501"/>
        <w:gridCol w:w="1207"/>
        <w:gridCol w:w="1235"/>
        <w:gridCol w:w="1339"/>
        <w:gridCol w:w="258"/>
      </w:tblGrid>
      <w:tr w:rsidR="003D2DCD" w:rsidRPr="003D2DCD" w:rsidTr="003D2DCD">
        <w:trPr>
          <w:gridAfter w:val="1"/>
          <w:wAfter w:w="258" w:type="dxa"/>
          <w:trHeight w:val="516"/>
        </w:trPr>
        <w:tc>
          <w:tcPr>
            <w:tcW w:w="1760" w:type="dxa"/>
            <w:vMerge w:val="restart"/>
            <w:tcBorders>
              <w:top w:val="single" w:sz="4" w:space="0" w:color="000000"/>
              <w:left w:val="single" w:sz="4" w:space="0" w:color="000000"/>
              <w:bottom w:val="nil"/>
              <w:right w:val="single" w:sz="4" w:space="0" w:color="000000"/>
            </w:tcBorders>
            <w:shd w:val="clear" w:color="auto" w:fill="FFFFFF"/>
            <w:vAlign w:val="center"/>
            <w:hideMark/>
          </w:tcPr>
          <w:p w:rsidR="003D2DCD" w:rsidRPr="003D2DCD" w:rsidRDefault="003D2DCD" w:rsidP="003D2DCD">
            <w:pPr>
              <w:spacing w:after="0" w:line="240" w:lineRule="auto"/>
              <w:jc w:val="center"/>
              <w:rPr>
                <w:rFonts w:ascii="Times New Roman" w:eastAsia="Times New Roman" w:hAnsi="Times New Roman" w:cs="Times New Roman"/>
                <w:sz w:val="20"/>
                <w:szCs w:val="20"/>
                <w:lang w:eastAsia="ru-RU"/>
              </w:rPr>
            </w:pPr>
            <w:r w:rsidRPr="003D2DCD">
              <w:rPr>
                <w:rFonts w:ascii="Times New Roman" w:eastAsia="Times New Roman" w:hAnsi="Times New Roman" w:cs="Times New Roman"/>
                <w:color w:val="000000"/>
                <w:sz w:val="18"/>
                <w:szCs w:val="18"/>
                <w:lang w:eastAsia="ru-RU"/>
              </w:rPr>
              <w:t>Наименование образовательной организации</w:t>
            </w:r>
          </w:p>
        </w:tc>
        <w:tc>
          <w:tcPr>
            <w:tcW w:w="17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2DCD" w:rsidRPr="003D2DCD" w:rsidRDefault="003D2DCD" w:rsidP="003D2DCD">
            <w:pPr>
              <w:spacing w:after="0" w:line="240" w:lineRule="auto"/>
              <w:jc w:val="center"/>
              <w:rPr>
                <w:rFonts w:ascii="Times New Roman" w:eastAsia="Times New Roman" w:hAnsi="Times New Roman" w:cs="Times New Roman"/>
                <w:sz w:val="20"/>
                <w:szCs w:val="20"/>
                <w:lang w:eastAsia="ru-RU"/>
              </w:rPr>
            </w:pPr>
            <w:r w:rsidRPr="003D2DCD">
              <w:rPr>
                <w:rFonts w:ascii="Times New Roman" w:eastAsia="Times New Roman" w:hAnsi="Times New Roman" w:cs="Times New Roman"/>
                <w:sz w:val="20"/>
                <w:szCs w:val="20"/>
                <w:lang w:eastAsia="ru-RU"/>
              </w:rPr>
              <w:t>Код профессии/</w:t>
            </w:r>
            <w:r w:rsidRPr="003D2DCD">
              <w:rPr>
                <w:rFonts w:ascii="Times New Roman" w:eastAsia="Times New Roman" w:hAnsi="Times New Roman" w:cs="Times New Roman"/>
                <w:sz w:val="20"/>
                <w:szCs w:val="20"/>
                <w:lang w:eastAsia="ru-RU"/>
              </w:rPr>
              <w:br/>
              <w:t xml:space="preserve">Специальности </w:t>
            </w:r>
          </w:p>
        </w:tc>
        <w:tc>
          <w:tcPr>
            <w:tcW w:w="2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2DCD" w:rsidRPr="003D2DCD" w:rsidRDefault="003D2DCD" w:rsidP="003D2DCD">
            <w:pPr>
              <w:spacing w:after="0" w:line="240" w:lineRule="auto"/>
              <w:jc w:val="center"/>
              <w:rPr>
                <w:rFonts w:ascii="Times New Roman" w:eastAsia="Times New Roman" w:hAnsi="Times New Roman" w:cs="Times New Roman"/>
                <w:sz w:val="20"/>
                <w:szCs w:val="20"/>
                <w:lang w:eastAsia="ru-RU"/>
              </w:rPr>
            </w:pPr>
            <w:r w:rsidRPr="003D2DCD">
              <w:rPr>
                <w:rFonts w:ascii="Times New Roman" w:eastAsia="Times New Roman" w:hAnsi="Times New Roman" w:cs="Times New Roman"/>
                <w:sz w:val="20"/>
                <w:szCs w:val="20"/>
                <w:lang w:eastAsia="ru-RU"/>
              </w:rPr>
              <w:t>Наименование профессии/</w:t>
            </w:r>
            <w:r w:rsidRPr="003D2DCD">
              <w:rPr>
                <w:rFonts w:ascii="Times New Roman" w:eastAsia="Times New Roman" w:hAnsi="Times New Roman" w:cs="Times New Roman"/>
                <w:sz w:val="20"/>
                <w:szCs w:val="20"/>
                <w:lang w:eastAsia="ru-RU"/>
              </w:rPr>
              <w:br/>
              <w:t>специальности</w:t>
            </w:r>
          </w:p>
        </w:tc>
        <w:tc>
          <w:tcPr>
            <w:tcW w:w="14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2DCD" w:rsidRPr="003D2DCD" w:rsidRDefault="003D2DCD" w:rsidP="003D2DCD">
            <w:pPr>
              <w:spacing w:after="0" w:line="240" w:lineRule="auto"/>
              <w:jc w:val="center"/>
              <w:rPr>
                <w:rFonts w:ascii="Times New Roman" w:eastAsia="Times New Roman" w:hAnsi="Times New Roman" w:cs="Times New Roman"/>
                <w:sz w:val="20"/>
                <w:szCs w:val="20"/>
                <w:lang w:eastAsia="ru-RU"/>
              </w:rPr>
            </w:pPr>
            <w:r w:rsidRPr="003D2DCD">
              <w:rPr>
                <w:rFonts w:ascii="Times New Roman" w:eastAsia="Times New Roman" w:hAnsi="Times New Roman" w:cs="Times New Roman"/>
                <w:sz w:val="20"/>
                <w:szCs w:val="20"/>
                <w:lang w:eastAsia="ru-RU"/>
              </w:rPr>
              <w:t>Кол-во обучающихся на начало обучения</w:t>
            </w:r>
          </w:p>
        </w:tc>
        <w:tc>
          <w:tcPr>
            <w:tcW w:w="15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2DCD" w:rsidRPr="003D2DCD" w:rsidRDefault="003D2DCD" w:rsidP="003D2DCD">
            <w:pPr>
              <w:spacing w:after="0" w:line="240" w:lineRule="auto"/>
              <w:jc w:val="center"/>
              <w:rPr>
                <w:rFonts w:ascii="Times New Roman" w:eastAsia="Times New Roman" w:hAnsi="Times New Roman" w:cs="Times New Roman"/>
                <w:sz w:val="20"/>
                <w:szCs w:val="20"/>
                <w:lang w:eastAsia="ru-RU"/>
              </w:rPr>
            </w:pPr>
            <w:r w:rsidRPr="003D2DCD">
              <w:rPr>
                <w:rFonts w:ascii="Times New Roman" w:eastAsia="Times New Roman" w:hAnsi="Times New Roman" w:cs="Times New Roman"/>
                <w:sz w:val="20"/>
                <w:szCs w:val="20"/>
                <w:lang w:eastAsia="ru-RU"/>
              </w:rPr>
              <w:t>Кол-во допущенных к ГИА</w:t>
            </w:r>
          </w:p>
        </w:tc>
        <w:tc>
          <w:tcPr>
            <w:tcW w:w="13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2DCD" w:rsidRPr="003D2DCD" w:rsidRDefault="003D2DCD" w:rsidP="003D2DCD">
            <w:pPr>
              <w:spacing w:after="0" w:line="240" w:lineRule="auto"/>
              <w:jc w:val="center"/>
              <w:rPr>
                <w:rFonts w:ascii="Times New Roman" w:eastAsia="Times New Roman" w:hAnsi="Times New Roman" w:cs="Times New Roman"/>
                <w:sz w:val="20"/>
                <w:szCs w:val="20"/>
                <w:lang w:eastAsia="ru-RU"/>
              </w:rPr>
            </w:pPr>
            <w:r w:rsidRPr="003D2DCD">
              <w:rPr>
                <w:rFonts w:ascii="Times New Roman" w:eastAsia="Times New Roman" w:hAnsi="Times New Roman" w:cs="Times New Roman"/>
                <w:sz w:val="20"/>
                <w:szCs w:val="20"/>
                <w:lang w:eastAsia="ru-RU"/>
              </w:rPr>
              <w:t>Кол-во не явившихся на ГИА</w:t>
            </w:r>
          </w:p>
        </w:tc>
        <w:tc>
          <w:tcPr>
            <w:tcW w:w="15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2DCD" w:rsidRPr="003D2DCD" w:rsidRDefault="003D2DCD" w:rsidP="003D2DCD">
            <w:pPr>
              <w:spacing w:after="0" w:line="240" w:lineRule="auto"/>
              <w:jc w:val="center"/>
              <w:rPr>
                <w:rFonts w:ascii="Times New Roman" w:eastAsia="Times New Roman" w:hAnsi="Times New Roman" w:cs="Times New Roman"/>
                <w:sz w:val="20"/>
                <w:szCs w:val="20"/>
                <w:lang w:eastAsia="ru-RU"/>
              </w:rPr>
            </w:pPr>
            <w:r w:rsidRPr="003D2DCD">
              <w:rPr>
                <w:rFonts w:ascii="Times New Roman" w:eastAsia="Times New Roman" w:hAnsi="Times New Roman" w:cs="Times New Roman"/>
                <w:sz w:val="20"/>
                <w:szCs w:val="20"/>
                <w:lang w:eastAsia="ru-RU"/>
              </w:rPr>
              <w:t>Кол-во получивших дипломы</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2DCD" w:rsidRPr="003D2DCD" w:rsidRDefault="003D2DCD" w:rsidP="003D2DCD">
            <w:pPr>
              <w:spacing w:after="0" w:line="240" w:lineRule="auto"/>
              <w:jc w:val="center"/>
              <w:rPr>
                <w:rFonts w:ascii="Times New Roman" w:eastAsia="Times New Roman" w:hAnsi="Times New Roman" w:cs="Times New Roman"/>
                <w:sz w:val="20"/>
                <w:szCs w:val="20"/>
                <w:lang w:eastAsia="ru-RU"/>
              </w:rPr>
            </w:pPr>
            <w:r w:rsidRPr="003D2DCD">
              <w:rPr>
                <w:rFonts w:ascii="Times New Roman" w:eastAsia="Times New Roman" w:hAnsi="Times New Roman" w:cs="Times New Roman"/>
                <w:sz w:val="20"/>
                <w:szCs w:val="20"/>
                <w:lang w:eastAsia="ru-RU"/>
              </w:rPr>
              <w:t xml:space="preserve">Из них с отличием </w:t>
            </w:r>
          </w:p>
        </w:tc>
        <w:tc>
          <w:tcPr>
            <w:tcW w:w="12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2DCD" w:rsidRPr="003D2DCD" w:rsidRDefault="003D2DCD" w:rsidP="003D2DCD">
            <w:pPr>
              <w:spacing w:after="0" w:line="240" w:lineRule="auto"/>
              <w:jc w:val="center"/>
              <w:rPr>
                <w:rFonts w:ascii="Times New Roman" w:eastAsia="Times New Roman" w:hAnsi="Times New Roman" w:cs="Times New Roman"/>
                <w:sz w:val="20"/>
                <w:szCs w:val="20"/>
                <w:lang w:eastAsia="ru-RU"/>
              </w:rPr>
            </w:pPr>
            <w:r w:rsidRPr="003D2DCD">
              <w:rPr>
                <w:rFonts w:ascii="Times New Roman" w:eastAsia="Times New Roman" w:hAnsi="Times New Roman" w:cs="Times New Roman"/>
                <w:sz w:val="20"/>
                <w:szCs w:val="20"/>
                <w:lang w:eastAsia="ru-RU"/>
              </w:rPr>
              <w:t>Из них на «4» и «5»</w:t>
            </w:r>
          </w:p>
        </w:tc>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2DCD" w:rsidRPr="003D2DCD" w:rsidRDefault="003D2DCD" w:rsidP="003D2DCD">
            <w:pPr>
              <w:spacing w:after="0" w:line="240" w:lineRule="auto"/>
              <w:jc w:val="center"/>
              <w:rPr>
                <w:rFonts w:ascii="Times New Roman" w:eastAsia="Times New Roman" w:hAnsi="Times New Roman" w:cs="Times New Roman"/>
                <w:sz w:val="20"/>
                <w:szCs w:val="20"/>
                <w:lang w:eastAsia="ru-RU"/>
              </w:rPr>
            </w:pPr>
            <w:r w:rsidRPr="003D2DCD">
              <w:rPr>
                <w:rFonts w:ascii="Times New Roman" w:eastAsia="Times New Roman" w:hAnsi="Times New Roman" w:cs="Times New Roman"/>
                <w:sz w:val="20"/>
                <w:szCs w:val="20"/>
                <w:lang w:eastAsia="ru-RU"/>
              </w:rPr>
              <w:t>Остальные дипломы</w:t>
            </w:r>
          </w:p>
        </w:tc>
      </w:tr>
      <w:tr w:rsidR="003D2DCD" w:rsidRPr="003D2DCD" w:rsidTr="009736AF">
        <w:trPr>
          <w:trHeight w:val="373"/>
        </w:trPr>
        <w:tc>
          <w:tcPr>
            <w:tcW w:w="1760" w:type="dxa"/>
            <w:vMerge/>
            <w:tcBorders>
              <w:top w:val="single" w:sz="4" w:space="0" w:color="000000"/>
              <w:left w:val="single" w:sz="4" w:space="0" w:color="000000"/>
              <w:bottom w:val="single" w:sz="4" w:space="0" w:color="000000"/>
              <w:right w:val="single" w:sz="4" w:space="0" w:color="000000"/>
            </w:tcBorders>
            <w:vAlign w:val="center"/>
            <w:hideMark/>
          </w:tcPr>
          <w:p w:rsidR="003D2DCD" w:rsidRPr="003D2DCD" w:rsidRDefault="003D2DCD" w:rsidP="003D2DCD">
            <w:pPr>
              <w:spacing w:after="0" w:line="240" w:lineRule="auto"/>
              <w:rPr>
                <w:rFonts w:ascii="Calibri" w:eastAsia="Times New Roman" w:hAnsi="Calibri" w:cs="Calibri"/>
                <w:b/>
                <w:bCs/>
                <w:color w:val="000000"/>
                <w:lang w:eastAsia="ru-RU"/>
              </w:rPr>
            </w:pPr>
          </w:p>
        </w:tc>
        <w:tc>
          <w:tcPr>
            <w:tcW w:w="1787" w:type="dxa"/>
            <w:vMerge/>
            <w:tcBorders>
              <w:top w:val="single" w:sz="4" w:space="0" w:color="000000"/>
              <w:left w:val="single" w:sz="4" w:space="0" w:color="000000"/>
              <w:bottom w:val="single" w:sz="4" w:space="0" w:color="000000"/>
              <w:right w:val="single" w:sz="4" w:space="0" w:color="000000"/>
            </w:tcBorders>
            <w:vAlign w:val="center"/>
            <w:hideMark/>
          </w:tcPr>
          <w:p w:rsidR="003D2DCD" w:rsidRPr="003D2DCD" w:rsidRDefault="003D2DCD" w:rsidP="003D2DCD">
            <w:pPr>
              <w:spacing w:after="0" w:line="240" w:lineRule="auto"/>
              <w:rPr>
                <w:rFonts w:ascii="Calibri" w:eastAsia="Times New Roman" w:hAnsi="Calibri" w:cs="Calibri"/>
                <w:b/>
                <w:bCs/>
                <w:color w:val="000000"/>
                <w:lang w:eastAsia="ru-RU"/>
              </w:rPr>
            </w:pPr>
          </w:p>
        </w:tc>
        <w:tc>
          <w:tcPr>
            <w:tcW w:w="2344" w:type="dxa"/>
            <w:vMerge/>
            <w:tcBorders>
              <w:top w:val="single" w:sz="4" w:space="0" w:color="000000"/>
              <w:left w:val="single" w:sz="4" w:space="0" w:color="000000"/>
              <w:bottom w:val="single" w:sz="4" w:space="0" w:color="000000"/>
              <w:right w:val="single" w:sz="4" w:space="0" w:color="000000"/>
            </w:tcBorders>
            <w:vAlign w:val="center"/>
            <w:hideMark/>
          </w:tcPr>
          <w:p w:rsidR="003D2DCD" w:rsidRPr="003D2DCD" w:rsidRDefault="003D2DCD" w:rsidP="003D2DCD">
            <w:pPr>
              <w:spacing w:after="0" w:line="240" w:lineRule="auto"/>
              <w:rPr>
                <w:rFonts w:ascii="Calibri" w:eastAsia="Times New Roman" w:hAnsi="Calibri" w:cs="Calibri"/>
                <w:b/>
                <w:bCs/>
                <w:color w:val="000000"/>
                <w:lang w:eastAsia="ru-RU"/>
              </w:rPr>
            </w:pPr>
          </w:p>
        </w:tc>
        <w:tc>
          <w:tcPr>
            <w:tcW w:w="1447" w:type="dxa"/>
            <w:vMerge/>
            <w:tcBorders>
              <w:top w:val="single" w:sz="4" w:space="0" w:color="000000"/>
              <w:left w:val="single" w:sz="4" w:space="0" w:color="000000"/>
              <w:bottom w:val="single" w:sz="4" w:space="0" w:color="000000"/>
              <w:right w:val="single" w:sz="4" w:space="0" w:color="000000"/>
            </w:tcBorders>
            <w:vAlign w:val="center"/>
            <w:hideMark/>
          </w:tcPr>
          <w:p w:rsidR="003D2DCD" w:rsidRPr="003D2DCD" w:rsidRDefault="003D2DCD" w:rsidP="003D2DCD">
            <w:pPr>
              <w:spacing w:after="0" w:line="240" w:lineRule="auto"/>
              <w:rPr>
                <w:rFonts w:ascii="Calibri" w:eastAsia="Times New Roman" w:hAnsi="Calibri" w:cs="Calibri"/>
                <w:b/>
                <w:bCs/>
                <w:color w:val="000000"/>
                <w:lang w:eastAsia="ru-RU"/>
              </w:rPr>
            </w:pPr>
          </w:p>
        </w:tc>
        <w:tc>
          <w:tcPr>
            <w:tcW w:w="1537" w:type="dxa"/>
            <w:vMerge/>
            <w:tcBorders>
              <w:top w:val="single" w:sz="4" w:space="0" w:color="000000"/>
              <w:left w:val="single" w:sz="4" w:space="0" w:color="000000"/>
              <w:bottom w:val="single" w:sz="4" w:space="0" w:color="000000"/>
              <w:right w:val="single" w:sz="4" w:space="0" w:color="000000"/>
            </w:tcBorders>
            <w:vAlign w:val="center"/>
            <w:hideMark/>
          </w:tcPr>
          <w:p w:rsidR="003D2DCD" w:rsidRPr="003D2DCD" w:rsidRDefault="003D2DCD" w:rsidP="003D2DCD">
            <w:pPr>
              <w:spacing w:after="0" w:line="240" w:lineRule="auto"/>
              <w:rPr>
                <w:rFonts w:ascii="Calibri" w:eastAsia="Times New Roman" w:hAnsi="Calibri" w:cs="Calibri"/>
                <w:b/>
                <w:bCs/>
                <w:color w:val="000000"/>
                <w:lang w:eastAsia="ru-RU"/>
              </w:rPr>
            </w:pPr>
          </w:p>
        </w:tc>
        <w:tc>
          <w:tcPr>
            <w:tcW w:w="1338" w:type="dxa"/>
            <w:vMerge/>
            <w:tcBorders>
              <w:top w:val="single" w:sz="4" w:space="0" w:color="000000"/>
              <w:left w:val="single" w:sz="4" w:space="0" w:color="000000"/>
              <w:bottom w:val="single" w:sz="4" w:space="0" w:color="000000"/>
              <w:right w:val="single" w:sz="4" w:space="0" w:color="000000"/>
            </w:tcBorders>
            <w:vAlign w:val="center"/>
            <w:hideMark/>
          </w:tcPr>
          <w:p w:rsidR="003D2DCD" w:rsidRPr="003D2DCD" w:rsidRDefault="003D2DCD" w:rsidP="003D2DCD">
            <w:pPr>
              <w:spacing w:after="0" w:line="240" w:lineRule="auto"/>
              <w:rPr>
                <w:rFonts w:ascii="Calibri" w:eastAsia="Times New Roman" w:hAnsi="Calibri" w:cs="Calibri"/>
                <w:b/>
                <w:bCs/>
                <w:color w:val="000000"/>
                <w:lang w:eastAsia="ru-RU"/>
              </w:rPr>
            </w:pPr>
          </w:p>
        </w:tc>
        <w:tc>
          <w:tcPr>
            <w:tcW w:w="1501" w:type="dxa"/>
            <w:vMerge/>
            <w:tcBorders>
              <w:top w:val="single" w:sz="4" w:space="0" w:color="000000"/>
              <w:left w:val="single" w:sz="4" w:space="0" w:color="000000"/>
              <w:bottom w:val="single" w:sz="4" w:space="0" w:color="000000"/>
              <w:right w:val="single" w:sz="4" w:space="0" w:color="000000"/>
            </w:tcBorders>
            <w:vAlign w:val="center"/>
            <w:hideMark/>
          </w:tcPr>
          <w:p w:rsidR="003D2DCD" w:rsidRPr="003D2DCD" w:rsidRDefault="003D2DCD" w:rsidP="003D2DCD">
            <w:pPr>
              <w:spacing w:after="0" w:line="240" w:lineRule="auto"/>
              <w:rPr>
                <w:rFonts w:ascii="Calibri" w:eastAsia="Times New Roman" w:hAnsi="Calibri" w:cs="Calibri"/>
                <w:b/>
                <w:bCs/>
                <w:color w:val="000000"/>
                <w:lang w:eastAsia="ru-RU"/>
              </w:rPr>
            </w:pPr>
          </w:p>
        </w:tc>
        <w:tc>
          <w:tcPr>
            <w:tcW w:w="1207" w:type="dxa"/>
            <w:vMerge/>
            <w:tcBorders>
              <w:top w:val="single" w:sz="4" w:space="0" w:color="000000"/>
              <w:left w:val="single" w:sz="4" w:space="0" w:color="000000"/>
              <w:bottom w:val="single" w:sz="4" w:space="0" w:color="000000"/>
              <w:right w:val="single" w:sz="4" w:space="0" w:color="000000"/>
            </w:tcBorders>
            <w:vAlign w:val="center"/>
            <w:hideMark/>
          </w:tcPr>
          <w:p w:rsidR="003D2DCD" w:rsidRPr="003D2DCD" w:rsidRDefault="003D2DCD" w:rsidP="003D2DCD">
            <w:pPr>
              <w:spacing w:after="0" w:line="240" w:lineRule="auto"/>
              <w:rPr>
                <w:rFonts w:ascii="Calibri" w:eastAsia="Times New Roman" w:hAnsi="Calibri" w:cs="Calibri"/>
                <w:b/>
                <w:bCs/>
                <w:color w:val="000000"/>
                <w:lang w:eastAsia="ru-RU"/>
              </w:rPr>
            </w:pPr>
          </w:p>
        </w:tc>
        <w:tc>
          <w:tcPr>
            <w:tcW w:w="1235" w:type="dxa"/>
            <w:vMerge/>
            <w:tcBorders>
              <w:top w:val="single" w:sz="4" w:space="0" w:color="000000"/>
              <w:left w:val="single" w:sz="4" w:space="0" w:color="000000"/>
              <w:bottom w:val="single" w:sz="4" w:space="0" w:color="000000"/>
              <w:right w:val="single" w:sz="4" w:space="0" w:color="000000"/>
            </w:tcBorders>
            <w:vAlign w:val="center"/>
            <w:hideMark/>
          </w:tcPr>
          <w:p w:rsidR="003D2DCD" w:rsidRPr="003D2DCD" w:rsidRDefault="003D2DCD" w:rsidP="003D2DCD">
            <w:pPr>
              <w:spacing w:after="0" w:line="240" w:lineRule="auto"/>
              <w:rPr>
                <w:rFonts w:ascii="Calibri" w:eastAsia="Times New Roman" w:hAnsi="Calibri" w:cs="Calibri"/>
                <w:b/>
                <w:bCs/>
                <w:color w:val="000000"/>
                <w:lang w:eastAsia="ru-RU"/>
              </w:rPr>
            </w:pPr>
          </w:p>
        </w:tc>
        <w:tc>
          <w:tcPr>
            <w:tcW w:w="1339" w:type="dxa"/>
            <w:vMerge/>
            <w:tcBorders>
              <w:top w:val="single" w:sz="4" w:space="0" w:color="000000"/>
              <w:left w:val="single" w:sz="4" w:space="0" w:color="000000"/>
              <w:bottom w:val="single" w:sz="4" w:space="0" w:color="000000"/>
              <w:right w:val="single" w:sz="4" w:space="0" w:color="000000"/>
            </w:tcBorders>
            <w:vAlign w:val="center"/>
            <w:hideMark/>
          </w:tcPr>
          <w:p w:rsidR="003D2DCD" w:rsidRPr="003D2DCD" w:rsidRDefault="003D2DCD" w:rsidP="003D2DCD">
            <w:pPr>
              <w:spacing w:after="0" w:line="240" w:lineRule="auto"/>
              <w:rPr>
                <w:rFonts w:ascii="Calibri" w:eastAsia="Times New Roman" w:hAnsi="Calibri" w:cs="Calibri"/>
                <w:b/>
                <w:bCs/>
                <w:color w:val="000000"/>
                <w:lang w:eastAsia="ru-RU"/>
              </w:rPr>
            </w:pPr>
          </w:p>
        </w:tc>
        <w:tc>
          <w:tcPr>
            <w:tcW w:w="258" w:type="dxa"/>
            <w:tcBorders>
              <w:top w:val="nil"/>
              <w:left w:val="nil"/>
              <w:bottom w:val="nil"/>
              <w:right w:val="nil"/>
            </w:tcBorders>
            <w:shd w:val="clear" w:color="auto" w:fill="auto"/>
            <w:noWrap/>
            <w:vAlign w:val="bottom"/>
            <w:hideMark/>
          </w:tcPr>
          <w:p w:rsidR="003D2DCD" w:rsidRPr="003D2DCD" w:rsidRDefault="003D2DCD" w:rsidP="003D2DCD">
            <w:pPr>
              <w:spacing w:after="0" w:line="240" w:lineRule="auto"/>
              <w:jc w:val="center"/>
              <w:rPr>
                <w:rFonts w:ascii="Calibri" w:eastAsia="Times New Roman" w:hAnsi="Calibri" w:cs="Calibri"/>
                <w:b/>
                <w:bCs/>
                <w:color w:val="000000"/>
                <w:lang w:eastAsia="ru-RU"/>
              </w:rPr>
            </w:pPr>
          </w:p>
        </w:tc>
      </w:tr>
      <w:tr w:rsidR="003D2DCD" w:rsidRPr="003D2DCD" w:rsidTr="009736AF">
        <w:trPr>
          <w:trHeight w:val="373"/>
        </w:trPr>
        <w:tc>
          <w:tcPr>
            <w:tcW w:w="1760" w:type="dxa"/>
            <w:vMerge/>
            <w:tcBorders>
              <w:top w:val="single" w:sz="4" w:space="0" w:color="000000"/>
              <w:left w:val="single" w:sz="4" w:space="0" w:color="000000"/>
              <w:bottom w:val="single" w:sz="4" w:space="0" w:color="000000"/>
              <w:right w:val="single" w:sz="4" w:space="0" w:color="000000"/>
            </w:tcBorders>
            <w:vAlign w:val="center"/>
            <w:hideMark/>
          </w:tcPr>
          <w:p w:rsidR="003D2DCD" w:rsidRPr="003D2DCD" w:rsidRDefault="003D2DCD" w:rsidP="003D2DCD">
            <w:pPr>
              <w:spacing w:after="0" w:line="240" w:lineRule="auto"/>
              <w:rPr>
                <w:rFonts w:ascii="Calibri" w:eastAsia="Times New Roman" w:hAnsi="Calibri" w:cs="Calibri"/>
                <w:b/>
                <w:bCs/>
                <w:color w:val="000000"/>
                <w:lang w:eastAsia="ru-RU"/>
              </w:rPr>
            </w:pPr>
          </w:p>
        </w:tc>
        <w:tc>
          <w:tcPr>
            <w:tcW w:w="1787" w:type="dxa"/>
            <w:vMerge/>
            <w:tcBorders>
              <w:top w:val="single" w:sz="4" w:space="0" w:color="000000"/>
              <w:left w:val="single" w:sz="4" w:space="0" w:color="000000"/>
              <w:bottom w:val="single" w:sz="4" w:space="0" w:color="000000"/>
              <w:right w:val="single" w:sz="4" w:space="0" w:color="000000"/>
            </w:tcBorders>
            <w:vAlign w:val="center"/>
            <w:hideMark/>
          </w:tcPr>
          <w:p w:rsidR="003D2DCD" w:rsidRPr="003D2DCD" w:rsidRDefault="003D2DCD" w:rsidP="003D2DCD">
            <w:pPr>
              <w:spacing w:after="0" w:line="240" w:lineRule="auto"/>
              <w:rPr>
                <w:rFonts w:ascii="Calibri" w:eastAsia="Times New Roman" w:hAnsi="Calibri" w:cs="Calibri"/>
                <w:b/>
                <w:bCs/>
                <w:color w:val="000000"/>
                <w:lang w:eastAsia="ru-RU"/>
              </w:rPr>
            </w:pPr>
          </w:p>
        </w:tc>
        <w:tc>
          <w:tcPr>
            <w:tcW w:w="2344" w:type="dxa"/>
            <w:vMerge/>
            <w:tcBorders>
              <w:top w:val="single" w:sz="4" w:space="0" w:color="000000"/>
              <w:left w:val="single" w:sz="4" w:space="0" w:color="000000"/>
              <w:bottom w:val="single" w:sz="4" w:space="0" w:color="000000"/>
              <w:right w:val="single" w:sz="4" w:space="0" w:color="000000"/>
            </w:tcBorders>
            <w:vAlign w:val="center"/>
            <w:hideMark/>
          </w:tcPr>
          <w:p w:rsidR="003D2DCD" w:rsidRPr="003D2DCD" w:rsidRDefault="003D2DCD" w:rsidP="003D2DCD">
            <w:pPr>
              <w:spacing w:after="0" w:line="240" w:lineRule="auto"/>
              <w:rPr>
                <w:rFonts w:ascii="Calibri" w:eastAsia="Times New Roman" w:hAnsi="Calibri" w:cs="Calibri"/>
                <w:b/>
                <w:bCs/>
                <w:color w:val="000000"/>
                <w:lang w:eastAsia="ru-RU"/>
              </w:rPr>
            </w:pPr>
          </w:p>
        </w:tc>
        <w:tc>
          <w:tcPr>
            <w:tcW w:w="1447" w:type="dxa"/>
            <w:vMerge/>
            <w:tcBorders>
              <w:top w:val="single" w:sz="4" w:space="0" w:color="000000"/>
              <w:left w:val="single" w:sz="4" w:space="0" w:color="000000"/>
              <w:bottom w:val="single" w:sz="4" w:space="0" w:color="000000"/>
              <w:right w:val="single" w:sz="4" w:space="0" w:color="000000"/>
            </w:tcBorders>
            <w:vAlign w:val="center"/>
            <w:hideMark/>
          </w:tcPr>
          <w:p w:rsidR="003D2DCD" w:rsidRPr="003D2DCD" w:rsidRDefault="003D2DCD" w:rsidP="003D2DCD">
            <w:pPr>
              <w:spacing w:after="0" w:line="240" w:lineRule="auto"/>
              <w:rPr>
                <w:rFonts w:ascii="Calibri" w:eastAsia="Times New Roman" w:hAnsi="Calibri" w:cs="Calibri"/>
                <w:b/>
                <w:bCs/>
                <w:color w:val="000000"/>
                <w:lang w:eastAsia="ru-RU"/>
              </w:rPr>
            </w:pPr>
          </w:p>
        </w:tc>
        <w:tc>
          <w:tcPr>
            <w:tcW w:w="1537" w:type="dxa"/>
            <w:vMerge/>
            <w:tcBorders>
              <w:top w:val="single" w:sz="4" w:space="0" w:color="000000"/>
              <w:left w:val="single" w:sz="4" w:space="0" w:color="000000"/>
              <w:bottom w:val="single" w:sz="4" w:space="0" w:color="000000"/>
              <w:right w:val="single" w:sz="4" w:space="0" w:color="000000"/>
            </w:tcBorders>
            <w:vAlign w:val="center"/>
            <w:hideMark/>
          </w:tcPr>
          <w:p w:rsidR="003D2DCD" w:rsidRPr="003D2DCD" w:rsidRDefault="003D2DCD" w:rsidP="003D2DCD">
            <w:pPr>
              <w:spacing w:after="0" w:line="240" w:lineRule="auto"/>
              <w:rPr>
                <w:rFonts w:ascii="Calibri" w:eastAsia="Times New Roman" w:hAnsi="Calibri" w:cs="Calibri"/>
                <w:b/>
                <w:bCs/>
                <w:color w:val="000000"/>
                <w:lang w:eastAsia="ru-RU"/>
              </w:rPr>
            </w:pPr>
          </w:p>
        </w:tc>
        <w:tc>
          <w:tcPr>
            <w:tcW w:w="1338" w:type="dxa"/>
            <w:vMerge/>
            <w:tcBorders>
              <w:top w:val="single" w:sz="4" w:space="0" w:color="000000"/>
              <w:left w:val="single" w:sz="4" w:space="0" w:color="000000"/>
              <w:bottom w:val="single" w:sz="4" w:space="0" w:color="000000"/>
              <w:right w:val="single" w:sz="4" w:space="0" w:color="000000"/>
            </w:tcBorders>
            <w:vAlign w:val="center"/>
            <w:hideMark/>
          </w:tcPr>
          <w:p w:rsidR="003D2DCD" w:rsidRPr="003D2DCD" w:rsidRDefault="003D2DCD" w:rsidP="003D2DCD">
            <w:pPr>
              <w:spacing w:after="0" w:line="240" w:lineRule="auto"/>
              <w:rPr>
                <w:rFonts w:ascii="Calibri" w:eastAsia="Times New Roman" w:hAnsi="Calibri" w:cs="Calibri"/>
                <w:b/>
                <w:bCs/>
                <w:color w:val="000000"/>
                <w:lang w:eastAsia="ru-RU"/>
              </w:rPr>
            </w:pPr>
          </w:p>
        </w:tc>
        <w:tc>
          <w:tcPr>
            <w:tcW w:w="1501" w:type="dxa"/>
            <w:vMerge/>
            <w:tcBorders>
              <w:top w:val="single" w:sz="4" w:space="0" w:color="000000"/>
              <w:left w:val="single" w:sz="4" w:space="0" w:color="000000"/>
              <w:bottom w:val="single" w:sz="4" w:space="0" w:color="000000"/>
              <w:right w:val="single" w:sz="4" w:space="0" w:color="000000"/>
            </w:tcBorders>
            <w:vAlign w:val="center"/>
            <w:hideMark/>
          </w:tcPr>
          <w:p w:rsidR="003D2DCD" w:rsidRPr="003D2DCD" w:rsidRDefault="003D2DCD" w:rsidP="003D2DCD">
            <w:pPr>
              <w:spacing w:after="0" w:line="240" w:lineRule="auto"/>
              <w:rPr>
                <w:rFonts w:ascii="Calibri" w:eastAsia="Times New Roman" w:hAnsi="Calibri" w:cs="Calibri"/>
                <w:b/>
                <w:bCs/>
                <w:color w:val="000000"/>
                <w:lang w:eastAsia="ru-RU"/>
              </w:rPr>
            </w:pPr>
          </w:p>
        </w:tc>
        <w:tc>
          <w:tcPr>
            <w:tcW w:w="1207" w:type="dxa"/>
            <w:vMerge/>
            <w:tcBorders>
              <w:top w:val="single" w:sz="4" w:space="0" w:color="000000"/>
              <w:left w:val="single" w:sz="4" w:space="0" w:color="000000"/>
              <w:bottom w:val="single" w:sz="4" w:space="0" w:color="000000"/>
              <w:right w:val="single" w:sz="4" w:space="0" w:color="000000"/>
            </w:tcBorders>
            <w:vAlign w:val="center"/>
            <w:hideMark/>
          </w:tcPr>
          <w:p w:rsidR="003D2DCD" w:rsidRPr="003D2DCD" w:rsidRDefault="003D2DCD" w:rsidP="003D2DCD">
            <w:pPr>
              <w:spacing w:after="0" w:line="240" w:lineRule="auto"/>
              <w:rPr>
                <w:rFonts w:ascii="Calibri" w:eastAsia="Times New Roman" w:hAnsi="Calibri" w:cs="Calibri"/>
                <w:b/>
                <w:bCs/>
                <w:color w:val="000000"/>
                <w:lang w:eastAsia="ru-RU"/>
              </w:rPr>
            </w:pPr>
          </w:p>
        </w:tc>
        <w:tc>
          <w:tcPr>
            <w:tcW w:w="1235" w:type="dxa"/>
            <w:vMerge/>
            <w:tcBorders>
              <w:top w:val="single" w:sz="4" w:space="0" w:color="000000"/>
              <w:left w:val="single" w:sz="4" w:space="0" w:color="000000"/>
              <w:bottom w:val="single" w:sz="4" w:space="0" w:color="000000"/>
              <w:right w:val="single" w:sz="4" w:space="0" w:color="000000"/>
            </w:tcBorders>
            <w:vAlign w:val="center"/>
            <w:hideMark/>
          </w:tcPr>
          <w:p w:rsidR="003D2DCD" w:rsidRPr="003D2DCD" w:rsidRDefault="003D2DCD" w:rsidP="003D2DCD">
            <w:pPr>
              <w:spacing w:after="0" w:line="240" w:lineRule="auto"/>
              <w:rPr>
                <w:rFonts w:ascii="Calibri" w:eastAsia="Times New Roman" w:hAnsi="Calibri" w:cs="Calibri"/>
                <w:b/>
                <w:bCs/>
                <w:color w:val="000000"/>
                <w:lang w:eastAsia="ru-RU"/>
              </w:rPr>
            </w:pPr>
          </w:p>
        </w:tc>
        <w:tc>
          <w:tcPr>
            <w:tcW w:w="1339" w:type="dxa"/>
            <w:vMerge/>
            <w:tcBorders>
              <w:top w:val="single" w:sz="4" w:space="0" w:color="000000"/>
              <w:left w:val="single" w:sz="4" w:space="0" w:color="000000"/>
              <w:bottom w:val="single" w:sz="4" w:space="0" w:color="000000"/>
              <w:right w:val="single" w:sz="4" w:space="0" w:color="000000"/>
            </w:tcBorders>
            <w:vAlign w:val="center"/>
            <w:hideMark/>
          </w:tcPr>
          <w:p w:rsidR="003D2DCD" w:rsidRPr="003D2DCD" w:rsidRDefault="003D2DCD" w:rsidP="003D2DCD">
            <w:pPr>
              <w:spacing w:after="0" w:line="240" w:lineRule="auto"/>
              <w:rPr>
                <w:rFonts w:ascii="Calibri" w:eastAsia="Times New Roman" w:hAnsi="Calibri" w:cs="Calibri"/>
                <w:b/>
                <w:bCs/>
                <w:color w:val="000000"/>
                <w:lang w:eastAsia="ru-RU"/>
              </w:rPr>
            </w:pPr>
          </w:p>
        </w:tc>
        <w:tc>
          <w:tcPr>
            <w:tcW w:w="258" w:type="dxa"/>
            <w:tcBorders>
              <w:top w:val="nil"/>
              <w:left w:val="nil"/>
              <w:bottom w:val="nil"/>
              <w:right w:val="nil"/>
            </w:tcBorders>
            <w:shd w:val="clear" w:color="auto" w:fill="auto"/>
            <w:noWrap/>
            <w:vAlign w:val="bottom"/>
            <w:hideMark/>
          </w:tcPr>
          <w:p w:rsidR="003D2DCD" w:rsidRPr="003D2DCD" w:rsidRDefault="003D2DCD" w:rsidP="003D2DCD">
            <w:pPr>
              <w:spacing w:after="0" w:line="240" w:lineRule="auto"/>
              <w:rPr>
                <w:rFonts w:ascii="Times New Roman" w:eastAsia="Times New Roman" w:hAnsi="Times New Roman" w:cs="Times New Roman"/>
                <w:sz w:val="20"/>
                <w:szCs w:val="20"/>
                <w:lang w:eastAsia="ru-RU"/>
              </w:rPr>
            </w:pPr>
          </w:p>
        </w:tc>
      </w:tr>
      <w:tr w:rsidR="003D2DCD" w:rsidRPr="003D2DCD" w:rsidTr="009736AF">
        <w:trPr>
          <w:trHeight w:val="358"/>
        </w:trPr>
        <w:tc>
          <w:tcPr>
            <w:tcW w:w="1760" w:type="dxa"/>
            <w:tcBorders>
              <w:top w:val="nil"/>
              <w:left w:val="single" w:sz="4" w:space="0" w:color="000000"/>
              <w:bottom w:val="single" w:sz="4" w:space="0" w:color="auto"/>
              <w:right w:val="single" w:sz="4" w:space="0" w:color="000000"/>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1</w:t>
            </w:r>
          </w:p>
        </w:tc>
        <w:tc>
          <w:tcPr>
            <w:tcW w:w="1787" w:type="dxa"/>
            <w:tcBorders>
              <w:top w:val="nil"/>
              <w:left w:val="nil"/>
              <w:bottom w:val="single" w:sz="4" w:space="0" w:color="auto"/>
              <w:right w:val="single" w:sz="4" w:space="0" w:color="000000"/>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2</w:t>
            </w:r>
          </w:p>
        </w:tc>
        <w:tc>
          <w:tcPr>
            <w:tcW w:w="2344" w:type="dxa"/>
            <w:tcBorders>
              <w:top w:val="nil"/>
              <w:left w:val="nil"/>
              <w:bottom w:val="single" w:sz="4" w:space="0" w:color="auto"/>
              <w:right w:val="single" w:sz="4" w:space="0" w:color="000000"/>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3</w:t>
            </w:r>
          </w:p>
        </w:tc>
        <w:tc>
          <w:tcPr>
            <w:tcW w:w="1447" w:type="dxa"/>
            <w:tcBorders>
              <w:top w:val="nil"/>
              <w:left w:val="nil"/>
              <w:bottom w:val="single" w:sz="4" w:space="0" w:color="auto"/>
              <w:right w:val="single" w:sz="4" w:space="0" w:color="000000"/>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4</w:t>
            </w:r>
          </w:p>
        </w:tc>
        <w:tc>
          <w:tcPr>
            <w:tcW w:w="1537" w:type="dxa"/>
            <w:tcBorders>
              <w:top w:val="nil"/>
              <w:left w:val="nil"/>
              <w:bottom w:val="single" w:sz="4" w:space="0" w:color="auto"/>
              <w:right w:val="single" w:sz="4" w:space="0" w:color="000000"/>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5</w:t>
            </w:r>
          </w:p>
        </w:tc>
        <w:tc>
          <w:tcPr>
            <w:tcW w:w="1338" w:type="dxa"/>
            <w:tcBorders>
              <w:top w:val="nil"/>
              <w:left w:val="nil"/>
              <w:bottom w:val="single" w:sz="4" w:space="0" w:color="auto"/>
              <w:right w:val="single" w:sz="4" w:space="0" w:color="000000"/>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6</w:t>
            </w:r>
          </w:p>
        </w:tc>
        <w:tc>
          <w:tcPr>
            <w:tcW w:w="1501" w:type="dxa"/>
            <w:tcBorders>
              <w:top w:val="nil"/>
              <w:left w:val="nil"/>
              <w:bottom w:val="single" w:sz="4" w:space="0" w:color="auto"/>
              <w:right w:val="single" w:sz="4" w:space="0" w:color="000000"/>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7</w:t>
            </w:r>
          </w:p>
        </w:tc>
        <w:tc>
          <w:tcPr>
            <w:tcW w:w="1207" w:type="dxa"/>
            <w:tcBorders>
              <w:top w:val="nil"/>
              <w:left w:val="nil"/>
              <w:bottom w:val="single" w:sz="4" w:space="0" w:color="auto"/>
              <w:right w:val="single" w:sz="4" w:space="0" w:color="000000"/>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8</w:t>
            </w:r>
          </w:p>
        </w:tc>
        <w:tc>
          <w:tcPr>
            <w:tcW w:w="1235" w:type="dxa"/>
            <w:tcBorders>
              <w:top w:val="nil"/>
              <w:left w:val="nil"/>
              <w:bottom w:val="single" w:sz="4" w:space="0" w:color="auto"/>
              <w:right w:val="single" w:sz="4" w:space="0" w:color="000000"/>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9</w:t>
            </w:r>
          </w:p>
        </w:tc>
        <w:tc>
          <w:tcPr>
            <w:tcW w:w="1339" w:type="dxa"/>
            <w:tcBorders>
              <w:top w:val="nil"/>
              <w:left w:val="nil"/>
              <w:bottom w:val="single" w:sz="4" w:space="0" w:color="auto"/>
              <w:right w:val="single" w:sz="4" w:space="0" w:color="000000"/>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10</w:t>
            </w:r>
          </w:p>
        </w:tc>
        <w:tc>
          <w:tcPr>
            <w:tcW w:w="258" w:type="dxa"/>
            <w:tcBorders>
              <w:bottom w:val="single" w:sz="4" w:space="0" w:color="auto"/>
            </w:tcBorders>
            <w:vAlign w:val="center"/>
            <w:hideMark/>
          </w:tcPr>
          <w:p w:rsidR="003D2DCD" w:rsidRPr="003D2DCD" w:rsidRDefault="003D2DCD" w:rsidP="003D2DCD">
            <w:pPr>
              <w:spacing w:after="0" w:line="240" w:lineRule="auto"/>
              <w:rPr>
                <w:rFonts w:ascii="Times New Roman" w:eastAsia="Times New Roman" w:hAnsi="Times New Roman" w:cs="Times New Roman"/>
                <w:sz w:val="20"/>
                <w:szCs w:val="20"/>
                <w:lang w:eastAsia="ru-RU"/>
              </w:rPr>
            </w:pPr>
          </w:p>
        </w:tc>
      </w:tr>
      <w:tr w:rsidR="003D2DCD" w:rsidRPr="003D2DCD" w:rsidTr="009736AF">
        <w:trPr>
          <w:trHeight w:val="358"/>
        </w:trPr>
        <w:tc>
          <w:tcPr>
            <w:tcW w:w="1760" w:type="dxa"/>
            <w:vMerge w:val="restart"/>
            <w:tcBorders>
              <w:top w:val="single" w:sz="4" w:space="0" w:color="auto"/>
              <w:left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sz w:val="18"/>
                <w:szCs w:val="18"/>
                <w:lang w:eastAsia="ru-RU"/>
              </w:rPr>
              <w:t>Государственное автономное профессиональное образовательное учреждение Свердловской области «Уральский горнозаводской колледж имени Демидовых»</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23.01.03</w:t>
            </w:r>
          </w:p>
        </w:tc>
        <w:tc>
          <w:tcPr>
            <w:tcW w:w="2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 xml:space="preserve">Автомеханик </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25</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8</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0</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8</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0</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0</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8</w:t>
            </w:r>
          </w:p>
        </w:tc>
        <w:tc>
          <w:tcPr>
            <w:tcW w:w="258" w:type="dxa"/>
            <w:tcBorders>
              <w:top w:val="single" w:sz="4" w:space="0" w:color="auto"/>
              <w:left w:val="single" w:sz="4" w:space="0" w:color="auto"/>
              <w:bottom w:val="single" w:sz="4" w:space="0" w:color="auto"/>
              <w:right w:val="single" w:sz="4" w:space="0" w:color="auto"/>
            </w:tcBorders>
            <w:vAlign w:val="center"/>
            <w:hideMark/>
          </w:tcPr>
          <w:p w:rsidR="003D2DCD" w:rsidRPr="003D2DCD" w:rsidRDefault="003D2DCD" w:rsidP="003D2DCD">
            <w:pPr>
              <w:spacing w:after="0" w:line="240" w:lineRule="auto"/>
              <w:rPr>
                <w:rFonts w:ascii="Times New Roman" w:eastAsia="Times New Roman" w:hAnsi="Times New Roman" w:cs="Times New Roman"/>
                <w:sz w:val="20"/>
                <w:szCs w:val="20"/>
                <w:lang w:eastAsia="ru-RU"/>
              </w:rPr>
            </w:pPr>
          </w:p>
        </w:tc>
      </w:tr>
      <w:tr w:rsidR="003D2DCD" w:rsidRPr="003D2DCD" w:rsidTr="009736AF">
        <w:trPr>
          <w:trHeight w:val="358"/>
        </w:trPr>
        <w:tc>
          <w:tcPr>
            <w:tcW w:w="1760" w:type="dxa"/>
            <w:vMerge/>
            <w:tcBorders>
              <w:left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13.01.10</w:t>
            </w:r>
          </w:p>
        </w:tc>
        <w:tc>
          <w:tcPr>
            <w:tcW w:w="2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Электромонтер по ремонту и обслуживанию электрооборудованию (по отраслям)</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25</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10</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0</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10</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0</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1</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9</w:t>
            </w:r>
          </w:p>
        </w:tc>
        <w:tc>
          <w:tcPr>
            <w:tcW w:w="258" w:type="dxa"/>
            <w:tcBorders>
              <w:top w:val="single" w:sz="4" w:space="0" w:color="auto"/>
              <w:left w:val="single" w:sz="4" w:space="0" w:color="auto"/>
              <w:bottom w:val="single" w:sz="4" w:space="0" w:color="auto"/>
              <w:right w:val="single" w:sz="4" w:space="0" w:color="auto"/>
            </w:tcBorders>
            <w:vAlign w:val="center"/>
            <w:hideMark/>
          </w:tcPr>
          <w:p w:rsidR="003D2DCD" w:rsidRPr="003D2DCD" w:rsidRDefault="003D2DCD" w:rsidP="003D2DCD">
            <w:pPr>
              <w:spacing w:after="0" w:line="240" w:lineRule="auto"/>
              <w:rPr>
                <w:rFonts w:ascii="Times New Roman" w:eastAsia="Times New Roman" w:hAnsi="Times New Roman" w:cs="Times New Roman"/>
                <w:sz w:val="20"/>
                <w:szCs w:val="20"/>
                <w:lang w:eastAsia="ru-RU"/>
              </w:rPr>
            </w:pPr>
          </w:p>
        </w:tc>
      </w:tr>
      <w:tr w:rsidR="003D2DCD" w:rsidRPr="003D2DCD" w:rsidTr="009736AF">
        <w:trPr>
          <w:trHeight w:val="358"/>
        </w:trPr>
        <w:tc>
          <w:tcPr>
            <w:tcW w:w="1760" w:type="dxa"/>
            <w:vMerge/>
            <w:tcBorders>
              <w:left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13.02.11</w:t>
            </w:r>
          </w:p>
        </w:tc>
        <w:tc>
          <w:tcPr>
            <w:tcW w:w="2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Техническая эксплуатация и обслуживание электрического и электромеханического оборудования (по отраслям)</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25</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21</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0</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21</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0</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2</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19</w:t>
            </w:r>
          </w:p>
        </w:tc>
        <w:tc>
          <w:tcPr>
            <w:tcW w:w="258" w:type="dxa"/>
            <w:tcBorders>
              <w:top w:val="single" w:sz="4" w:space="0" w:color="auto"/>
              <w:left w:val="single" w:sz="4" w:space="0" w:color="auto"/>
              <w:bottom w:val="single" w:sz="4" w:space="0" w:color="auto"/>
              <w:right w:val="single" w:sz="4" w:space="0" w:color="auto"/>
            </w:tcBorders>
            <w:vAlign w:val="center"/>
            <w:hideMark/>
          </w:tcPr>
          <w:p w:rsidR="003D2DCD" w:rsidRPr="003D2DCD" w:rsidRDefault="003D2DCD" w:rsidP="003D2DCD">
            <w:pPr>
              <w:spacing w:after="0" w:line="240" w:lineRule="auto"/>
              <w:rPr>
                <w:rFonts w:ascii="Times New Roman" w:eastAsia="Times New Roman" w:hAnsi="Times New Roman" w:cs="Times New Roman"/>
                <w:sz w:val="20"/>
                <w:szCs w:val="20"/>
                <w:lang w:eastAsia="ru-RU"/>
              </w:rPr>
            </w:pPr>
          </w:p>
        </w:tc>
      </w:tr>
      <w:tr w:rsidR="003D2DCD" w:rsidRPr="003D2DCD" w:rsidTr="009736AF">
        <w:trPr>
          <w:trHeight w:val="358"/>
        </w:trPr>
        <w:tc>
          <w:tcPr>
            <w:tcW w:w="1760" w:type="dxa"/>
            <w:vMerge/>
            <w:tcBorders>
              <w:left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23.02.03</w:t>
            </w:r>
          </w:p>
        </w:tc>
        <w:tc>
          <w:tcPr>
            <w:tcW w:w="2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Техническое обслуживание и ремонт автомобильного транспорта</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33</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25</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0</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25</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0</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2</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23</w:t>
            </w:r>
          </w:p>
        </w:tc>
        <w:tc>
          <w:tcPr>
            <w:tcW w:w="258" w:type="dxa"/>
            <w:tcBorders>
              <w:top w:val="single" w:sz="4" w:space="0" w:color="auto"/>
              <w:left w:val="single" w:sz="4" w:space="0" w:color="auto"/>
              <w:bottom w:val="single" w:sz="4" w:space="0" w:color="auto"/>
              <w:right w:val="single" w:sz="4" w:space="0" w:color="auto"/>
            </w:tcBorders>
            <w:vAlign w:val="center"/>
            <w:hideMark/>
          </w:tcPr>
          <w:p w:rsidR="003D2DCD" w:rsidRPr="003D2DCD" w:rsidRDefault="003D2DCD" w:rsidP="003D2DCD">
            <w:pPr>
              <w:spacing w:after="0" w:line="240" w:lineRule="auto"/>
              <w:rPr>
                <w:rFonts w:ascii="Times New Roman" w:eastAsia="Times New Roman" w:hAnsi="Times New Roman" w:cs="Times New Roman"/>
                <w:sz w:val="20"/>
                <w:szCs w:val="20"/>
                <w:lang w:eastAsia="ru-RU"/>
              </w:rPr>
            </w:pPr>
          </w:p>
        </w:tc>
      </w:tr>
      <w:tr w:rsidR="003D2DCD" w:rsidRPr="003D2DCD" w:rsidTr="009736AF">
        <w:trPr>
          <w:trHeight w:val="358"/>
        </w:trPr>
        <w:tc>
          <w:tcPr>
            <w:tcW w:w="1760" w:type="dxa"/>
            <w:vMerge/>
            <w:tcBorders>
              <w:left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38.02.01</w:t>
            </w:r>
          </w:p>
        </w:tc>
        <w:tc>
          <w:tcPr>
            <w:tcW w:w="2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Экономика и бухгалтерский учет (по отраслям)</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25</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15</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0</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15</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0</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0</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15</w:t>
            </w:r>
          </w:p>
        </w:tc>
        <w:tc>
          <w:tcPr>
            <w:tcW w:w="258" w:type="dxa"/>
            <w:tcBorders>
              <w:top w:val="single" w:sz="4" w:space="0" w:color="auto"/>
              <w:left w:val="single" w:sz="4" w:space="0" w:color="auto"/>
              <w:bottom w:val="single" w:sz="4" w:space="0" w:color="auto"/>
              <w:right w:val="single" w:sz="4" w:space="0" w:color="auto"/>
            </w:tcBorders>
            <w:vAlign w:val="center"/>
            <w:hideMark/>
          </w:tcPr>
          <w:p w:rsidR="003D2DCD" w:rsidRPr="003D2DCD" w:rsidRDefault="003D2DCD" w:rsidP="003D2DCD">
            <w:pPr>
              <w:spacing w:after="0" w:line="240" w:lineRule="auto"/>
              <w:rPr>
                <w:rFonts w:ascii="Times New Roman" w:eastAsia="Times New Roman" w:hAnsi="Times New Roman" w:cs="Times New Roman"/>
                <w:sz w:val="20"/>
                <w:szCs w:val="20"/>
                <w:lang w:eastAsia="ru-RU"/>
              </w:rPr>
            </w:pPr>
          </w:p>
        </w:tc>
      </w:tr>
      <w:tr w:rsidR="003D2DCD" w:rsidRPr="003D2DCD" w:rsidTr="009736AF">
        <w:trPr>
          <w:trHeight w:val="358"/>
        </w:trPr>
        <w:tc>
          <w:tcPr>
            <w:tcW w:w="1760" w:type="dxa"/>
            <w:vMerge/>
            <w:tcBorders>
              <w:left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15.02.08</w:t>
            </w:r>
          </w:p>
        </w:tc>
        <w:tc>
          <w:tcPr>
            <w:tcW w:w="2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Технология машиностроения (филиал)</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20</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12</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0</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12</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0</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2</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10</w:t>
            </w:r>
          </w:p>
        </w:tc>
        <w:tc>
          <w:tcPr>
            <w:tcW w:w="258" w:type="dxa"/>
            <w:tcBorders>
              <w:top w:val="single" w:sz="4" w:space="0" w:color="auto"/>
              <w:left w:val="single" w:sz="4" w:space="0" w:color="auto"/>
              <w:bottom w:val="single" w:sz="4" w:space="0" w:color="auto"/>
              <w:right w:val="single" w:sz="4" w:space="0" w:color="auto"/>
            </w:tcBorders>
            <w:vAlign w:val="center"/>
            <w:hideMark/>
          </w:tcPr>
          <w:p w:rsidR="003D2DCD" w:rsidRPr="003D2DCD" w:rsidRDefault="003D2DCD" w:rsidP="003D2DCD">
            <w:pPr>
              <w:spacing w:after="0" w:line="240" w:lineRule="auto"/>
              <w:rPr>
                <w:rFonts w:ascii="Times New Roman" w:eastAsia="Times New Roman" w:hAnsi="Times New Roman" w:cs="Times New Roman"/>
                <w:sz w:val="20"/>
                <w:szCs w:val="20"/>
                <w:lang w:eastAsia="ru-RU"/>
              </w:rPr>
            </w:pPr>
          </w:p>
        </w:tc>
      </w:tr>
      <w:tr w:rsidR="003D2DCD" w:rsidRPr="003D2DCD" w:rsidTr="009736AF">
        <w:trPr>
          <w:trHeight w:val="358"/>
        </w:trPr>
        <w:tc>
          <w:tcPr>
            <w:tcW w:w="1760" w:type="dxa"/>
            <w:vMerge/>
            <w:tcBorders>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40.02.01</w:t>
            </w:r>
          </w:p>
        </w:tc>
        <w:tc>
          <w:tcPr>
            <w:tcW w:w="2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Право и организация социального обеспечения (в том числе филиал)</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47</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37</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0</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37</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2</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highlight w:val="yellow"/>
                <w:lang w:eastAsia="ru-RU"/>
              </w:rPr>
            </w:pPr>
            <w:r w:rsidRPr="003D2DCD">
              <w:rPr>
                <w:rFonts w:ascii="Times New Roman" w:eastAsia="Times New Roman" w:hAnsi="Times New Roman" w:cs="Times New Roman"/>
                <w:color w:val="000000"/>
                <w:lang w:eastAsia="ru-RU"/>
              </w:rPr>
              <w:t>2</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33</w:t>
            </w:r>
          </w:p>
        </w:tc>
        <w:tc>
          <w:tcPr>
            <w:tcW w:w="258" w:type="dxa"/>
            <w:tcBorders>
              <w:top w:val="single" w:sz="4" w:space="0" w:color="auto"/>
              <w:left w:val="single" w:sz="4" w:space="0" w:color="auto"/>
              <w:bottom w:val="single" w:sz="4" w:space="0" w:color="auto"/>
              <w:right w:val="single" w:sz="4" w:space="0" w:color="auto"/>
            </w:tcBorders>
            <w:vAlign w:val="center"/>
            <w:hideMark/>
          </w:tcPr>
          <w:p w:rsidR="003D2DCD" w:rsidRPr="003D2DCD" w:rsidRDefault="003D2DCD" w:rsidP="003D2DCD">
            <w:pPr>
              <w:spacing w:after="0" w:line="240" w:lineRule="auto"/>
              <w:rPr>
                <w:rFonts w:ascii="Times New Roman" w:eastAsia="Times New Roman" w:hAnsi="Times New Roman" w:cs="Times New Roman"/>
                <w:sz w:val="20"/>
                <w:szCs w:val="20"/>
                <w:lang w:eastAsia="ru-RU"/>
              </w:rPr>
            </w:pPr>
          </w:p>
        </w:tc>
      </w:tr>
    </w:tbl>
    <w:p w:rsidR="009D088F" w:rsidRDefault="009D088F" w:rsidP="003D2DCD">
      <w:pPr>
        <w:spacing w:after="200" w:line="276" w:lineRule="auto"/>
        <w:rPr>
          <w:rFonts w:ascii="Times New Roman" w:eastAsia="Times New Roman" w:hAnsi="Times New Roman" w:cs="Times New Roman"/>
          <w:i/>
          <w:iCs/>
          <w:sz w:val="28"/>
          <w:szCs w:val="28"/>
          <w:lang w:eastAsia="ru-RU"/>
        </w:rPr>
      </w:pPr>
    </w:p>
    <w:p w:rsidR="003D2DCD" w:rsidRPr="003D2DCD" w:rsidRDefault="003D2DCD" w:rsidP="003D2DCD">
      <w:pPr>
        <w:spacing w:after="0" w:line="276" w:lineRule="auto"/>
        <w:jc w:val="both"/>
        <w:rPr>
          <w:rFonts w:ascii="Times New Roman" w:eastAsia="Times New Roman" w:hAnsi="Times New Roman" w:cs="Times New Roman"/>
          <w:sz w:val="28"/>
          <w:szCs w:val="28"/>
          <w:lang w:eastAsia="ru-RU"/>
        </w:rPr>
        <w:sectPr w:rsidR="003D2DCD" w:rsidRPr="003D2DCD" w:rsidSect="009736AF">
          <w:pgSz w:w="16838" w:h="11906" w:orient="landscape"/>
          <w:pgMar w:top="851" w:right="851" w:bottom="851" w:left="1134" w:header="708" w:footer="708" w:gutter="0"/>
          <w:cols w:space="708"/>
          <w:docGrid w:linePitch="360"/>
        </w:sectPr>
      </w:pPr>
    </w:p>
    <w:p w:rsidR="003D2DCD" w:rsidRPr="003D2DCD" w:rsidRDefault="007B245A" w:rsidP="003D2DCD">
      <w:pPr>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6</w:t>
      </w:r>
      <w:r w:rsidR="0077165A">
        <w:rPr>
          <w:rFonts w:ascii="Times New Roman" w:eastAsia="Times New Roman" w:hAnsi="Times New Roman" w:cs="Times New Roman"/>
          <w:b/>
          <w:bCs/>
          <w:sz w:val="28"/>
          <w:szCs w:val="28"/>
          <w:lang w:eastAsia="ru-RU"/>
        </w:rPr>
        <w:t>.2.</w:t>
      </w:r>
      <w:r w:rsidR="00BB3BA2">
        <w:rPr>
          <w:rFonts w:ascii="Times New Roman" w:eastAsia="Times New Roman" w:hAnsi="Times New Roman" w:cs="Times New Roman"/>
          <w:b/>
          <w:bCs/>
          <w:sz w:val="28"/>
          <w:szCs w:val="28"/>
          <w:lang w:eastAsia="ru-RU"/>
        </w:rPr>
        <w:t>7</w:t>
      </w:r>
      <w:r w:rsidR="0077165A">
        <w:rPr>
          <w:rFonts w:ascii="Times New Roman" w:eastAsia="Times New Roman" w:hAnsi="Times New Roman" w:cs="Times New Roman"/>
          <w:b/>
          <w:bCs/>
          <w:sz w:val="28"/>
          <w:szCs w:val="28"/>
          <w:lang w:eastAsia="ru-RU"/>
        </w:rPr>
        <w:t xml:space="preserve">. </w:t>
      </w:r>
      <w:r w:rsidR="003D2DCD" w:rsidRPr="003D2DCD">
        <w:rPr>
          <w:rFonts w:ascii="Times New Roman" w:eastAsia="Times New Roman" w:hAnsi="Times New Roman" w:cs="Times New Roman"/>
          <w:b/>
          <w:bCs/>
          <w:sz w:val="28"/>
          <w:szCs w:val="28"/>
          <w:lang w:eastAsia="ru-RU"/>
        </w:rPr>
        <w:t>Сведения о результатах государственной итоговой аттестации</w:t>
      </w:r>
    </w:p>
    <w:p w:rsidR="003D2DCD" w:rsidRPr="003D2DCD" w:rsidRDefault="003D2DCD" w:rsidP="003D2DCD">
      <w:pPr>
        <w:spacing w:after="200" w:line="276" w:lineRule="auto"/>
        <w:rPr>
          <w:rFonts w:ascii="Times New Roman" w:eastAsia="Times New Roman" w:hAnsi="Times New Roman" w:cs="Times New Roman"/>
          <w:b/>
          <w:bCs/>
          <w:sz w:val="28"/>
          <w:szCs w:val="28"/>
          <w:lang w:eastAsia="ru-RU"/>
        </w:rPr>
      </w:pPr>
      <w:r w:rsidRPr="003D2DCD">
        <w:rPr>
          <w:rFonts w:ascii="Times New Roman" w:eastAsia="Times New Roman" w:hAnsi="Times New Roman" w:cs="Times New Roman"/>
          <w:i/>
          <w:iCs/>
          <w:sz w:val="28"/>
          <w:szCs w:val="28"/>
          <w:lang w:eastAsia="ru-RU"/>
        </w:rPr>
        <w:t>Качественные индикаторы реализации ФГОС СПО по профессиям/специальностям"</w:t>
      </w:r>
    </w:p>
    <w:tbl>
      <w:tblPr>
        <w:tblW w:w="14756" w:type="dxa"/>
        <w:tblInd w:w="3" w:type="dxa"/>
        <w:tblLayout w:type="fixed"/>
        <w:tblCellMar>
          <w:left w:w="0" w:type="dxa"/>
          <w:right w:w="0" w:type="dxa"/>
        </w:tblCellMar>
        <w:tblLook w:val="04A0" w:firstRow="1" w:lastRow="0" w:firstColumn="1" w:lastColumn="0" w:noHBand="0" w:noVBand="1"/>
      </w:tblPr>
      <w:tblGrid>
        <w:gridCol w:w="2169"/>
        <w:gridCol w:w="1105"/>
        <w:gridCol w:w="957"/>
        <w:gridCol w:w="851"/>
        <w:gridCol w:w="831"/>
        <w:gridCol w:w="994"/>
        <w:gridCol w:w="868"/>
        <w:gridCol w:w="992"/>
        <w:gridCol w:w="869"/>
        <w:gridCol w:w="974"/>
        <w:gridCol w:w="992"/>
        <w:gridCol w:w="992"/>
        <w:gridCol w:w="1134"/>
        <w:gridCol w:w="993"/>
        <w:gridCol w:w="35"/>
      </w:tblGrid>
      <w:tr w:rsidR="003D2DCD" w:rsidRPr="003D2DCD" w:rsidTr="003D2DCD">
        <w:trPr>
          <w:gridAfter w:val="1"/>
          <w:wAfter w:w="35" w:type="dxa"/>
          <w:trHeight w:val="450"/>
        </w:trPr>
        <w:tc>
          <w:tcPr>
            <w:tcW w:w="2169" w:type="dxa"/>
            <w:vMerge w:val="restart"/>
            <w:tcBorders>
              <w:top w:val="single" w:sz="4" w:space="0" w:color="000000"/>
              <w:left w:val="single" w:sz="4" w:space="0" w:color="000000"/>
              <w:bottom w:val="nil"/>
              <w:right w:val="single" w:sz="4" w:space="0" w:color="000000"/>
            </w:tcBorders>
            <w:shd w:val="clear" w:color="auto" w:fill="FFFFFF"/>
            <w:tcMar>
              <w:top w:w="0" w:type="dxa"/>
              <w:left w:w="45" w:type="dxa"/>
              <w:bottom w:w="0" w:type="dxa"/>
              <w:right w:w="45" w:type="dxa"/>
            </w:tcMar>
            <w:vAlign w:val="center"/>
            <w:hideMark/>
          </w:tcPr>
          <w:p w:rsidR="003D2DCD" w:rsidRPr="00910BC3" w:rsidRDefault="003D2DCD" w:rsidP="003D2DCD">
            <w:pPr>
              <w:spacing w:after="0" w:line="240" w:lineRule="auto"/>
              <w:jc w:val="center"/>
              <w:rPr>
                <w:rFonts w:ascii="Times New Roman" w:eastAsia="Times New Roman" w:hAnsi="Times New Roman" w:cs="Times New Roman"/>
                <w:sz w:val="18"/>
                <w:szCs w:val="18"/>
                <w:lang w:eastAsia="ru-RU"/>
              </w:rPr>
            </w:pPr>
            <w:r w:rsidRPr="00910BC3">
              <w:rPr>
                <w:rFonts w:ascii="Times New Roman" w:eastAsia="Times New Roman" w:hAnsi="Times New Roman" w:cs="Times New Roman"/>
                <w:color w:val="000000"/>
                <w:sz w:val="18"/>
                <w:szCs w:val="18"/>
                <w:lang w:eastAsia="ru-RU"/>
              </w:rPr>
              <w:t>Наименование образовательной организации</w:t>
            </w:r>
          </w:p>
        </w:tc>
        <w:tc>
          <w:tcPr>
            <w:tcW w:w="1105" w:type="dxa"/>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D2DCD" w:rsidRPr="00910BC3" w:rsidRDefault="003D2DCD" w:rsidP="003D2DCD">
            <w:pPr>
              <w:spacing w:after="0" w:line="240" w:lineRule="auto"/>
              <w:jc w:val="center"/>
              <w:rPr>
                <w:rFonts w:ascii="Times New Roman" w:eastAsia="Times New Roman" w:hAnsi="Times New Roman" w:cs="Times New Roman"/>
                <w:sz w:val="18"/>
                <w:szCs w:val="18"/>
                <w:lang w:eastAsia="ru-RU"/>
              </w:rPr>
            </w:pPr>
            <w:r w:rsidRPr="00910BC3">
              <w:rPr>
                <w:rFonts w:ascii="Times New Roman" w:eastAsia="Times New Roman" w:hAnsi="Times New Roman" w:cs="Times New Roman"/>
                <w:sz w:val="18"/>
                <w:szCs w:val="18"/>
                <w:lang w:eastAsia="ru-RU"/>
              </w:rPr>
              <w:t>Количество выпускников (суммарно по всем формам обучения), чел</w:t>
            </w:r>
          </w:p>
        </w:tc>
        <w:tc>
          <w:tcPr>
            <w:tcW w:w="3633" w:type="dxa"/>
            <w:gridSpan w:val="4"/>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D2DCD" w:rsidRPr="00910BC3" w:rsidRDefault="003D2DCD" w:rsidP="003D2DCD">
            <w:pPr>
              <w:spacing w:after="0" w:line="240" w:lineRule="auto"/>
              <w:jc w:val="both"/>
              <w:rPr>
                <w:rFonts w:ascii="Times New Roman" w:eastAsia="Times New Roman" w:hAnsi="Times New Roman" w:cs="Times New Roman"/>
                <w:sz w:val="18"/>
                <w:szCs w:val="18"/>
                <w:lang w:eastAsia="ru-RU"/>
              </w:rPr>
            </w:pPr>
            <w:r w:rsidRPr="00910BC3">
              <w:rPr>
                <w:rFonts w:ascii="Times New Roman" w:eastAsia="Times New Roman" w:hAnsi="Times New Roman" w:cs="Times New Roman"/>
                <w:sz w:val="18"/>
                <w:szCs w:val="18"/>
                <w:lang w:eastAsia="ru-RU"/>
              </w:rPr>
              <w:t>Результаты защиты ВКР (суммарно по всем ПРОФЕССИЯМ СПО независимо от формы организации и проведения). Подробная информация в разрезе профессий конкретизируется в аналитическом отчете</w:t>
            </w:r>
          </w:p>
        </w:tc>
        <w:tc>
          <w:tcPr>
            <w:tcW w:w="3703" w:type="dxa"/>
            <w:gridSpan w:val="4"/>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D2DCD" w:rsidRPr="00910BC3" w:rsidRDefault="003D2DCD" w:rsidP="003D2DCD">
            <w:pPr>
              <w:spacing w:after="0" w:line="240" w:lineRule="auto"/>
              <w:jc w:val="center"/>
              <w:rPr>
                <w:rFonts w:ascii="Times New Roman" w:eastAsia="Times New Roman" w:hAnsi="Times New Roman" w:cs="Times New Roman"/>
                <w:sz w:val="18"/>
                <w:szCs w:val="18"/>
                <w:lang w:eastAsia="ru-RU"/>
              </w:rPr>
            </w:pPr>
            <w:r w:rsidRPr="00910BC3">
              <w:rPr>
                <w:rFonts w:ascii="Times New Roman" w:eastAsia="Times New Roman" w:hAnsi="Times New Roman" w:cs="Times New Roman"/>
                <w:sz w:val="18"/>
                <w:szCs w:val="18"/>
                <w:lang w:eastAsia="ru-RU"/>
              </w:rPr>
              <w:t>Результаты защиты ВКР (суммарно по всем СПЕЦИАЛЬНОСТЯМ СПО независимо от формы организации и проведения). Подробная информация в разрезе специальностей конкретизируется в аналитическом отчете</w:t>
            </w:r>
          </w:p>
        </w:tc>
        <w:tc>
          <w:tcPr>
            <w:tcW w:w="4111" w:type="dxa"/>
            <w:gridSpan w:val="4"/>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D2DCD" w:rsidRPr="00910BC3" w:rsidRDefault="003D2DCD" w:rsidP="003D2DCD">
            <w:pPr>
              <w:spacing w:after="0" w:line="240" w:lineRule="auto"/>
              <w:jc w:val="center"/>
              <w:rPr>
                <w:rFonts w:ascii="Times New Roman" w:eastAsia="Times New Roman" w:hAnsi="Times New Roman" w:cs="Times New Roman"/>
                <w:sz w:val="18"/>
                <w:szCs w:val="18"/>
                <w:lang w:eastAsia="ru-RU"/>
              </w:rPr>
            </w:pPr>
            <w:r w:rsidRPr="00910BC3">
              <w:rPr>
                <w:rFonts w:ascii="Times New Roman" w:eastAsia="Times New Roman" w:hAnsi="Times New Roman" w:cs="Times New Roman"/>
                <w:sz w:val="18"/>
                <w:szCs w:val="18"/>
                <w:lang w:eastAsia="ru-RU"/>
              </w:rPr>
              <w:t>Результаты ГОСУДАРСТВЕННОГО ЭКЗАМЕНА (суммарно независимо от формы организации и проведения). Подробная информация в разрезе специальностей конкретизируется в аналитическом отчете</w:t>
            </w:r>
          </w:p>
        </w:tc>
      </w:tr>
      <w:tr w:rsidR="003D2DCD" w:rsidRPr="003D2DCD" w:rsidTr="009736AF">
        <w:trPr>
          <w:trHeight w:val="705"/>
        </w:trPr>
        <w:tc>
          <w:tcPr>
            <w:tcW w:w="2169" w:type="dxa"/>
            <w:vMerge/>
            <w:tcBorders>
              <w:top w:val="single" w:sz="6" w:space="0" w:color="000000"/>
              <w:left w:val="single" w:sz="6" w:space="0" w:color="000000"/>
              <w:bottom w:val="single" w:sz="6" w:space="0" w:color="000000"/>
              <w:right w:val="single" w:sz="6" w:space="0" w:color="000000"/>
            </w:tcBorders>
            <w:vAlign w:val="center"/>
            <w:hideMark/>
          </w:tcPr>
          <w:p w:rsidR="003D2DCD" w:rsidRPr="00910BC3" w:rsidRDefault="003D2DCD" w:rsidP="003D2DCD">
            <w:pPr>
              <w:spacing w:after="0" w:line="240" w:lineRule="auto"/>
              <w:rPr>
                <w:rFonts w:ascii="Times New Roman" w:eastAsia="Times New Roman" w:hAnsi="Times New Roman" w:cs="Times New Roman"/>
                <w:sz w:val="18"/>
                <w:szCs w:val="18"/>
                <w:lang w:eastAsia="ru-RU"/>
              </w:rPr>
            </w:pPr>
          </w:p>
        </w:tc>
        <w:tc>
          <w:tcPr>
            <w:tcW w:w="1105" w:type="dxa"/>
            <w:vMerge/>
            <w:tcBorders>
              <w:top w:val="single" w:sz="6" w:space="0" w:color="000000"/>
              <w:left w:val="single" w:sz="6" w:space="0" w:color="CCCCCC"/>
              <w:bottom w:val="single" w:sz="6" w:space="0" w:color="000000"/>
              <w:right w:val="single" w:sz="6" w:space="0" w:color="000000"/>
            </w:tcBorders>
            <w:vAlign w:val="center"/>
            <w:hideMark/>
          </w:tcPr>
          <w:p w:rsidR="003D2DCD" w:rsidRPr="00910BC3" w:rsidRDefault="003D2DCD" w:rsidP="003D2DCD">
            <w:pPr>
              <w:spacing w:after="0" w:line="240" w:lineRule="auto"/>
              <w:rPr>
                <w:rFonts w:ascii="Times New Roman" w:eastAsia="Times New Roman" w:hAnsi="Times New Roman" w:cs="Times New Roman"/>
                <w:sz w:val="18"/>
                <w:szCs w:val="18"/>
                <w:lang w:eastAsia="ru-RU"/>
              </w:rPr>
            </w:pPr>
          </w:p>
        </w:tc>
        <w:tc>
          <w:tcPr>
            <w:tcW w:w="3633" w:type="dxa"/>
            <w:gridSpan w:val="4"/>
            <w:vMerge/>
            <w:tcBorders>
              <w:top w:val="single" w:sz="6" w:space="0" w:color="000000"/>
              <w:left w:val="single" w:sz="6" w:space="0" w:color="CCCCCC"/>
              <w:bottom w:val="single" w:sz="6" w:space="0" w:color="000000"/>
              <w:right w:val="single" w:sz="6" w:space="0" w:color="000000"/>
            </w:tcBorders>
            <w:vAlign w:val="center"/>
            <w:hideMark/>
          </w:tcPr>
          <w:p w:rsidR="003D2DCD" w:rsidRPr="00910BC3" w:rsidRDefault="003D2DCD" w:rsidP="003D2DCD">
            <w:pPr>
              <w:spacing w:after="0" w:line="240" w:lineRule="auto"/>
              <w:rPr>
                <w:rFonts w:ascii="Times New Roman" w:eastAsia="Times New Roman" w:hAnsi="Times New Roman" w:cs="Times New Roman"/>
                <w:sz w:val="18"/>
                <w:szCs w:val="18"/>
                <w:lang w:eastAsia="ru-RU"/>
              </w:rPr>
            </w:pPr>
          </w:p>
        </w:tc>
        <w:tc>
          <w:tcPr>
            <w:tcW w:w="3703" w:type="dxa"/>
            <w:gridSpan w:val="4"/>
            <w:vMerge/>
            <w:tcBorders>
              <w:top w:val="single" w:sz="6" w:space="0" w:color="000000"/>
              <w:left w:val="single" w:sz="6" w:space="0" w:color="CCCCCC"/>
              <w:bottom w:val="single" w:sz="6" w:space="0" w:color="000000"/>
              <w:right w:val="single" w:sz="6" w:space="0" w:color="000000"/>
            </w:tcBorders>
            <w:vAlign w:val="center"/>
            <w:hideMark/>
          </w:tcPr>
          <w:p w:rsidR="003D2DCD" w:rsidRPr="00910BC3" w:rsidRDefault="003D2DCD" w:rsidP="003D2DCD">
            <w:pPr>
              <w:spacing w:after="0" w:line="240" w:lineRule="auto"/>
              <w:rPr>
                <w:rFonts w:ascii="Times New Roman" w:eastAsia="Times New Roman" w:hAnsi="Times New Roman" w:cs="Times New Roman"/>
                <w:sz w:val="18"/>
                <w:szCs w:val="18"/>
                <w:lang w:eastAsia="ru-RU"/>
              </w:rPr>
            </w:pPr>
          </w:p>
        </w:tc>
        <w:tc>
          <w:tcPr>
            <w:tcW w:w="4111" w:type="dxa"/>
            <w:gridSpan w:val="4"/>
            <w:vMerge/>
            <w:tcBorders>
              <w:top w:val="single" w:sz="6" w:space="0" w:color="000000"/>
              <w:left w:val="single" w:sz="6" w:space="0" w:color="CCCCCC"/>
              <w:bottom w:val="single" w:sz="6" w:space="0" w:color="000000"/>
              <w:right w:val="single" w:sz="6" w:space="0" w:color="000000"/>
            </w:tcBorders>
            <w:vAlign w:val="center"/>
            <w:hideMark/>
          </w:tcPr>
          <w:p w:rsidR="003D2DCD" w:rsidRPr="00910BC3" w:rsidRDefault="003D2DCD" w:rsidP="003D2DCD">
            <w:pPr>
              <w:spacing w:after="0" w:line="240" w:lineRule="auto"/>
              <w:rPr>
                <w:rFonts w:ascii="Times New Roman" w:eastAsia="Times New Roman" w:hAnsi="Times New Roman" w:cs="Times New Roman"/>
                <w:sz w:val="18"/>
                <w:szCs w:val="18"/>
                <w:lang w:eastAsia="ru-RU"/>
              </w:rPr>
            </w:pPr>
          </w:p>
        </w:tc>
        <w:tc>
          <w:tcPr>
            <w:tcW w:w="35" w:type="dxa"/>
            <w:tcBorders>
              <w:top w:val="single" w:sz="6" w:space="0" w:color="CCCCCC"/>
              <w:left w:val="single" w:sz="6" w:space="0" w:color="CCCCCC"/>
              <w:bottom w:val="single" w:sz="6" w:space="0" w:color="CCCCCC"/>
              <w:right w:val="single" w:sz="6" w:space="0" w:color="CCCCCC"/>
            </w:tcBorders>
            <w:vAlign w:val="center"/>
            <w:hideMark/>
          </w:tcPr>
          <w:p w:rsidR="003D2DCD" w:rsidRPr="003D2DCD" w:rsidRDefault="003D2DCD" w:rsidP="003D2DCD">
            <w:pPr>
              <w:spacing w:after="0" w:line="240" w:lineRule="auto"/>
              <w:jc w:val="center"/>
              <w:rPr>
                <w:rFonts w:ascii="Calibri" w:eastAsia="Times New Roman" w:hAnsi="Calibri" w:cs="Calibri"/>
                <w:b/>
                <w:bCs/>
                <w:lang w:eastAsia="ru-RU"/>
              </w:rPr>
            </w:pPr>
          </w:p>
        </w:tc>
      </w:tr>
      <w:tr w:rsidR="003D2DCD" w:rsidRPr="003D2DCD" w:rsidTr="009736AF">
        <w:trPr>
          <w:trHeight w:val="1065"/>
        </w:trPr>
        <w:tc>
          <w:tcPr>
            <w:tcW w:w="2169" w:type="dxa"/>
            <w:vMerge/>
            <w:tcBorders>
              <w:top w:val="single" w:sz="6" w:space="0" w:color="000000"/>
              <w:left w:val="single" w:sz="6" w:space="0" w:color="000000"/>
              <w:bottom w:val="single" w:sz="6" w:space="0" w:color="000000"/>
              <w:right w:val="single" w:sz="6" w:space="0" w:color="000000"/>
            </w:tcBorders>
            <w:vAlign w:val="center"/>
            <w:hideMark/>
          </w:tcPr>
          <w:p w:rsidR="003D2DCD" w:rsidRPr="00910BC3" w:rsidRDefault="003D2DCD" w:rsidP="003D2DCD">
            <w:pPr>
              <w:spacing w:after="0" w:line="240" w:lineRule="auto"/>
              <w:rPr>
                <w:rFonts w:ascii="Times New Roman" w:eastAsia="Times New Roman" w:hAnsi="Times New Roman" w:cs="Times New Roman"/>
                <w:sz w:val="18"/>
                <w:szCs w:val="18"/>
                <w:lang w:eastAsia="ru-RU"/>
              </w:rPr>
            </w:pPr>
          </w:p>
        </w:tc>
        <w:tc>
          <w:tcPr>
            <w:tcW w:w="1105" w:type="dxa"/>
            <w:vMerge/>
            <w:tcBorders>
              <w:top w:val="single" w:sz="6" w:space="0" w:color="000000"/>
              <w:left w:val="single" w:sz="6" w:space="0" w:color="CCCCCC"/>
              <w:bottom w:val="single" w:sz="6" w:space="0" w:color="000000"/>
              <w:right w:val="single" w:sz="6" w:space="0" w:color="000000"/>
            </w:tcBorders>
            <w:vAlign w:val="center"/>
            <w:hideMark/>
          </w:tcPr>
          <w:p w:rsidR="003D2DCD" w:rsidRPr="00910BC3" w:rsidRDefault="003D2DCD" w:rsidP="003D2DCD">
            <w:pPr>
              <w:spacing w:after="0" w:line="240" w:lineRule="auto"/>
              <w:rPr>
                <w:rFonts w:ascii="Times New Roman" w:eastAsia="Times New Roman" w:hAnsi="Times New Roman" w:cs="Times New Roman"/>
                <w:sz w:val="18"/>
                <w:szCs w:val="18"/>
                <w:lang w:eastAsia="ru-RU"/>
              </w:rPr>
            </w:pPr>
          </w:p>
        </w:tc>
        <w:tc>
          <w:tcPr>
            <w:tcW w:w="95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3D2DCD" w:rsidRPr="00910BC3" w:rsidRDefault="003D2DCD" w:rsidP="003D2DCD">
            <w:pPr>
              <w:spacing w:after="0" w:line="240" w:lineRule="auto"/>
              <w:jc w:val="center"/>
              <w:rPr>
                <w:rFonts w:ascii="Times New Roman" w:eastAsia="Times New Roman" w:hAnsi="Times New Roman" w:cs="Times New Roman"/>
                <w:sz w:val="18"/>
                <w:szCs w:val="18"/>
                <w:lang w:eastAsia="ru-RU"/>
              </w:rPr>
            </w:pPr>
            <w:r w:rsidRPr="00910BC3">
              <w:rPr>
                <w:rFonts w:ascii="Times New Roman" w:eastAsia="Times New Roman" w:hAnsi="Times New Roman" w:cs="Times New Roman"/>
                <w:sz w:val="18"/>
                <w:szCs w:val="18"/>
                <w:lang w:eastAsia="ru-RU"/>
              </w:rPr>
              <w:t>отлично</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3D2DCD" w:rsidRPr="00910BC3" w:rsidRDefault="003D2DCD" w:rsidP="003D2DCD">
            <w:pPr>
              <w:spacing w:after="0" w:line="240" w:lineRule="auto"/>
              <w:jc w:val="center"/>
              <w:rPr>
                <w:rFonts w:ascii="Times New Roman" w:eastAsia="Times New Roman" w:hAnsi="Times New Roman" w:cs="Times New Roman"/>
                <w:sz w:val="18"/>
                <w:szCs w:val="18"/>
                <w:lang w:eastAsia="ru-RU"/>
              </w:rPr>
            </w:pPr>
            <w:r w:rsidRPr="00910BC3">
              <w:rPr>
                <w:rFonts w:ascii="Times New Roman" w:eastAsia="Times New Roman" w:hAnsi="Times New Roman" w:cs="Times New Roman"/>
                <w:sz w:val="18"/>
                <w:szCs w:val="18"/>
                <w:lang w:eastAsia="ru-RU"/>
              </w:rPr>
              <w:t>хорошо</w:t>
            </w:r>
          </w:p>
        </w:tc>
        <w:tc>
          <w:tcPr>
            <w:tcW w:w="8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3D2DCD" w:rsidRPr="00910BC3" w:rsidRDefault="003D2DCD" w:rsidP="003D2DCD">
            <w:pPr>
              <w:spacing w:after="0" w:line="240" w:lineRule="auto"/>
              <w:jc w:val="center"/>
              <w:rPr>
                <w:rFonts w:ascii="Times New Roman" w:eastAsia="Times New Roman" w:hAnsi="Times New Roman" w:cs="Times New Roman"/>
                <w:sz w:val="18"/>
                <w:szCs w:val="18"/>
                <w:lang w:eastAsia="ru-RU"/>
              </w:rPr>
            </w:pPr>
            <w:r w:rsidRPr="00910BC3">
              <w:rPr>
                <w:rFonts w:ascii="Times New Roman" w:eastAsia="Times New Roman" w:hAnsi="Times New Roman" w:cs="Times New Roman"/>
                <w:sz w:val="18"/>
                <w:szCs w:val="18"/>
                <w:lang w:eastAsia="ru-RU"/>
              </w:rPr>
              <w:t xml:space="preserve">удовлетворительно </w:t>
            </w:r>
          </w:p>
        </w:tc>
        <w:tc>
          <w:tcPr>
            <w:tcW w:w="9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3D2DCD" w:rsidRPr="00910BC3" w:rsidRDefault="003D2DCD" w:rsidP="003D2DCD">
            <w:pPr>
              <w:spacing w:after="0" w:line="240" w:lineRule="auto"/>
              <w:jc w:val="center"/>
              <w:rPr>
                <w:rFonts w:ascii="Times New Roman" w:eastAsia="Times New Roman" w:hAnsi="Times New Roman" w:cs="Times New Roman"/>
                <w:sz w:val="18"/>
                <w:szCs w:val="18"/>
                <w:lang w:eastAsia="ru-RU"/>
              </w:rPr>
            </w:pPr>
            <w:r w:rsidRPr="00910BC3">
              <w:rPr>
                <w:rFonts w:ascii="Times New Roman" w:eastAsia="Times New Roman" w:hAnsi="Times New Roman" w:cs="Times New Roman"/>
                <w:sz w:val="18"/>
                <w:szCs w:val="18"/>
                <w:lang w:eastAsia="ru-RU"/>
              </w:rPr>
              <w:t xml:space="preserve">Неудовлетворительно </w:t>
            </w:r>
          </w:p>
        </w:tc>
        <w:tc>
          <w:tcPr>
            <w:tcW w:w="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3D2DCD" w:rsidRPr="00910BC3" w:rsidRDefault="003D2DCD" w:rsidP="003D2DCD">
            <w:pPr>
              <w:spacing w:after="0" w:line="240" w:lineRule="auto"/>
              <w:jc w:val="center"/>
              <w:rPr>
                <w:rFonts w:ascii="Times New Roman" w:eastAsia="Times New Roman" w:hAnsi="Times New Roman" w:cs="Times New Roman"/>
                <w:sz w:val="18"/>
                <w:szCs w:val="18"/>
                <w:lang w:eastAsia="ru-RU"/>
              </w:rPr>
            </w:pPr>
            <w:r w:rsidRPr="00910BC3">
              <w:rPr>
                <w:rFonts w:ascii="Times New Roman" w:eastAsia="Times New Roman" w:hAnsi="Times New Roman" w:cs="Times New Roman"/>
                <w:sz w:val="18"/>
                <w:szCs w:val="18"/>
                <w:lang w:eastAsia="ru-RU"/>
              </w:rPr>
              <w:t>отлично</w:t>
            </w: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3D2DCD" w:rsidRPr="00910BC3" w:rsidRDefault="003D2DCD" w:rsidP="003D2DCD">
            <w:pPr>
              <w:spacing w:after="0" w:line="240" w:lineRule="auto"/>
              <w:jc w:val="center"/>
              <w:rPr>
                <w:rFonts w:ascii="Times New Roman" w:eastAsia="Times New Roman" w:hAnsi="Times New Roman" w:cs="Times New Roman"/>
                <w:sz w:val="18"/>
                <w:szCs w:val="18"/>
                <w:lang w:eastAsia="ru-RU"/>
              </w:rPr>
            </w:pPr>
            <w:r w:rsidRPr="00910BC3">
              <w:rPr>
                <w:rFonts w:ascii="Times New Roman" w:eastAsia="Times New Roman" w:hAnsi="Times New Roman" w:cs="Times New Roman"/>
                <w:sz w:val="18"/>
                <w:szCs w:val="18"/>
                <w:lang w:eastAsia="ru-RU"/>
              </w:rPr>
              <w:t>хорошо</w:t>
            </w:r>
          </w:p>
        </w:tc>
        <w:tc>
          <w:tcPr>
            <w:tcW w:w="8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3D2DCD" w:rsidRPr="00910BC3" w:rsidRDefault="003D2DCD" w:rsidP="003D2DCD">
            <w:pPr>
              <w:spacing w:after="0" w:line="240" w:lineRule="auto"/>
              <w:jc w:val="center"/>
              <w:rPr>
                <w:rFonts w:ascii="Times New Roman" w:eastAsia="Times New Roman" w:hAnsi="Times New Roman" w:cs="Times New Roman"/>
                <w:sz w:val="18"/>
                <w:szCs w:val="18"/>
                <w:lang w:eastAsia="ru-RU"/>
              </w:rPr>
            </w:pPr>
            <w:r w:rsidRPr="00910BC3">
              <w:rPr>
                <w:rFonts w:ascii="Times New Roman" w:eastAsia="Times New Roman" w:hAnsi="Times New Roman" w:cs="Times New Roman"/>
                <w:sz w:val="18"/>
                <w:szCs w:val="18"/>
                <w:lang w:eastAsia="ru-RU"/>
              </w:rPr>
              <w:t xml:space="preserve">удовлетворительно </w:t>
            </w:r>
          </w:p>
        </w:tc>
        <w:tc>
          <w:tcPr>
            <w:tcW w:w="97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3D2DCD" w:rsidRPr="00910BC3" w:rsidRDefault="003D2DCD" w:rsidP="003D2DCD">
            <w:pPr>
              <w:spacing w:after="0" w:line="240" w:lineRule="auto"/>
              <w:jc w:val="center"/>
              <w:rPr>
                <w:rFonts w:ascii="Times New Roman" w:eastAsia="Times New Roman" w:hAnsi="Times New Roman" w:cs="Times New Roman"/>
                <w:sz w:val="18"/>
                <w:szCs w:val="18"/>
                <w:lang w:eastAsia="ru-RU"/>
              </w:rPr>
            </w:pPr>
            <w:r w:rsidRPr="00910BC3">
              <w:rPr>
                <w:rFonts w:ascii="Times New Roman" w:eastAsia="Times New Roman" w:hAnsi="Times New Roman" w:cs="Times New Roman"/>
                <w:sz w:val="18"/>
                <w:szCs w:val="18"/>
                <w:lang w:eastAsia="ru-RU"/>
              </w:rPr>
              <w:t xml:space="preserve">Неудовлетворительно </w:t>
            </w: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3D2DCD" w:rsidRPr="00910BC3" w:rsidRDefault="003D2DCD" w:rsidP="003D2DCD">
            <w:pPr>
              <w:spacing w:after="0" w:line="240" w:lineRule="auto"/>
              <w:jc w:val="center"/>
              <w:rPr>
                <w:rFonts w:ascii="Times New Roman" w:eastAsia="Times New Roman" w:hAnsi="Times New Roman" w:cs="Times New Roman"/>
                <w:sz w:val="18"/>
                <w:szCs w:val="18"/>
                <w:lang w:eastAsia="ru-RU"/>
              </w:rPr>
            </w:pPr>
            <w:r w:rsidRPr="00910BC3">
              <w:rPr>
                <w:rFonts w:ascii="Times New Roman" w:eastAsia="Times New Roman" w:hAnsi="Times New Roman" w:cs="Times New Roman"/>
                <w:sz w:val="18"/>
                <w:szCs w:val="18"/>
                <w:lang w:eastAsia="ru-RU"/>
              </w:rPr>
              <w:t>отлично</w:t>
            </w: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3D2DCD" w:rsidRPr="00910BC3" w:rsidRDefault="003D2DCD" w:rsidP="003D2DCD">
            <w:pPr>
              <w:spacing w:after="0" w:line="240" w:lineRule="auto"/>
              <w:jc w:val="center"/>
              <w:rPr>
                <w:rFonts w:ascii="Times New Roman" w:eastAsia="Times New Roman" w:hAnsi="Times New Roman" w:cs="Times New Roman"/>
                <w:sz w:val="18"/>
                <w:szCs w:val="18"/>
                <w:lang w:eastAsia="ru-RU"/>
              </w:rPr>
            </w:pPr>
            <w:r w:rsidRPr="00910BC3">
              <w:rPr>
                <w:rFonts w:ascii="Times New Roman" w:eastAsia="Times New Roman" w:hAnsi="Times New Roman" w:cs="Times New Roman"/>
                <w:sz w:val="18"/>
                <w:szCs w:val="18"/>
                <w:lang w:eastAsia="ru-RU"/>
              </w:rPr>
              <w:t>хорошо</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3D2DCD" w:rsidRPr="00910BC3" w:rsidRDefault="003D2DCD" w:rsidP="003D2DCD">
            <w:pPr>
              <w:spacing w:after="0" w:line="240" w:lineRule="auto"/>
              <w:jc w:val="center"/>
              <w:rPr>
                <w:rFonts w:ascii="Times New Roman" w:eastAsia="Times New Roman" w:hAnsi="Times New Roman" w:cs="Times New Roman"/>
                <w:sz w:val="18"/>
                <w:szCs w:val="18"/>
                <w:lang w:eastAsia="ru-RU"/>
              </w:rPr>
            </w:pPr>
            <w:r w:rsidRPr="00910BC3">
              <w:rPr>
                <w:rFonts w:ascii="Times New Roman" w:eastAsia="Times New Roman" w:hAnsi="Times New Roman" w:cs="Times New Roman"/>
                <w:sz w:val="18"/>
                <w:szCs w:val="18"/>
                <w:lang w:eastAsia="ru-RU"/>
              </w:rPr>
              <w:t xml:space="preserve">удовлетворительно </w:t>
            </w:r>
          </w:p>
        </w:tc>
        <w:tc>
          <w:tcPr>
            <w:tcW w:w="99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3D2DCD" w:rsidRPr="003D2DCD" w:rsidRDefault="003D2DCD" w:rsidP="003D2DCD">
            <w:pPr>
              <w:spacing w:after="0" w:line="240" w:lineRule="auto"/>
              <w:jc w:val="center"/>
              <w:rPr>
                <w:rFonts w:ascii="Times New Roman" w:eastAsia="Times New Roman" w:hAnsi="Times New Roman" w:cs="Times New Roman"/>
                <w:sz w:val="18"/>
                <w:szCs w:val="18"/>
                <w:lang w:eastAsia="ru-RU"/>
              </w:rPr>
            </w:pPr>
            <w:r w:rsidRPr="003D2DCD">
              <w:rPr>
                <w:rFonts w:ascii="Times New Roman" w:eastAsia="Times New Roman" w:hAnsi="Times New Roman" w:cs="Times New Roman"/>
                <w:sz w:val="18"/>
                <w:szCs w:val="18"/>
                <w:lang w:eastAsia="ru-RU"/>
              </w:rPr>
              <w:t xml:space="preserve">Неудовлетворительно </w:t>
            </w:r>
          </w:p>
        </w:tc>
        <w:tc>
          <w:tcPr>
            <w:tcW w:w="35" w:type="dxa"/>
            <w:vAlign w:val="center"/>
            <w:hideMark/>
          </w:tcPr>
          <w:p w:rsidR="003D2DCD" w:rsidRPr="003D2DCD" w:rsidRDefault="003D2DCD" w:rsidP="003D2DCD">
            <w:pPr>
              <w:spacing w:after="0" w:line="240" w:lineRule="auto"/>
              <w:rPr>
                <w:rFonts w:ascii="Times New Roman" w:eastAsia="Times New Roman" w:hAnsi="Times New Roman" w:cs="Times New Roman"/>
                <w:sz w:val="20"/>
                <w:szCs w:val="20"/>
                <w:lang w:eastAsia="ru-RU"/>
              </w:rPr>
            </w:pPr>
          </w:p>
        </w:tc>
      </w:tr>
      <w:tr w:rsidR="003D2DCD" w:rsidRPr="003D2DCD" w:rsidTr="009736AF">
        <w:trPr>
          <w:trHeight w:val="300"/>
        </w:trPr>
        <w:tc>
          <w:tcPr>
            <w:tcW w:w="2169" w:type="dxa"/>
            <w:tcBorders>
              <w:top w:val="single" w:sz="6" w:space="0" w:color="CCCCCC"/>
              <w:left w:val="single" w:sz="6" w:space="0" w:color="000000"/>
              <w:bottom w:val="single" w:sz="4" w:space="0" w:color="auto"/>
              <w:right w:val="single" w:sz="6" w:space="0" w:color="000000"/>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0</w:t>
            </w:r>
          </w:p>
        </w:tc>
        <w:tc>
          <w:tcPr>
            <w:tcW w:w="1105"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2</w:t>
            </w:r>
          </w:p>
        </w:tc>
        <w:tc>
          <w:tcPr>
            <w:tcW w:w="957"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3</w:t>
            </w:r>
          </w:p>
        </w:tc>
        <w:tc>
          <w:tcPr>
            <w:tcW w:w="851"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4</w:t>
            </w:r>
          </w:p>
        </w:tc>
        <w:tc>
          <w:tcPr>
            <w:tcW w:w="831"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5</w:t>
            </w:r>
          </w:p>
        </w:tc>
        <w:tc>
          <w:tcPr>
            <w:tcW w:w="99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6</w:t>
            </w:r>
          </w:p>
        </w:tc>
        <w:tc>
          <w:tcPr>
            <w:tcW w:w="868"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7</w:t>
            </w:r>
          </w:p>
        </w:tc>
        <w:tc>
          <w:tcPr>
            <w:tcW w:w="992"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8</w:t>
            </w:r>
          </w:p>
        </w:tc>
        <w:tc>
          <w:tcPr>
            <w:tcW w:w="869"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9</w:t>
            </w:r>
          </w:p>
        </w:tc>
        <w:tc>
          <w:tcPr>
            <w:tcW w:w="97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10</w:t>
            </w:r>
          </w:p>
        </w:tc>
        <w:tc>
          <w:tcPr>
            <w:tcW w:w="992"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11</w:t>
            </w:r>
          </w:p>
        </w:tc>
        <w:tc>
          <w:tcPr>
            <w:tcW w:w="992"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12</w:t>
            </w:r>
          </w:p>
        </w:tc>
        <w:tc>
          <w:tcPr>
            <w:tcW w:w="113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13</w:t>
            </w:r>
          </w:p>
        </w:tc>
        <w:tc>
          <w:tcPr>
            <w:tcW w:w="993"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14</w:t>
            </w:r>
          </w:p>
        </w:tc>
        <w:tc>
          <w:tcPr>
            <w:tcW w:w="35" w:type="dxa"/>
            <w:tcBorders>
              <w:bottom w:val="single" w:sz="4" w:space="0" w:color="auto"/>
            </w:tcBorders>
            <w:vAlign w:val="center"/>
            <w:hideMark/>
          </w:tcPr>
          <w:p w:rsidR="003D2DCD" w:rsidRPr="003D2DCD" w:rsidRDefault="003D2DCD" w:rsidP="003D2DCD">
            <w:pPr>
              <w:spacing w:after="0" w:line="240" w:lineRule="auto"/>
              <w:rPr>
                <w:rFonts w:ascii="Times New Roman" w:eastAsia="Times New Roman" w:hAnsi="Times New Roman" w:cs="Times New Roman"/>
                <w:sz w:val="20"/>
                <w:szCs w:val="20"/>
                <w:lang w:eastAsia="ru-RU"/>
              </w:rPr>
            </w:pPr>
          </w:p>
        </w:tc>
      </w:tr>
      <w:tr w:rsidR="003D2DCD" w:rsidRPr="003D2DCD" w:rsidTr="009736AF">
        <w:trPr>
          <w:trHeight w:val="300"/>
        </w:trPr>
        <w:tc>
          <w:tcPr>
            <w:tcW w:w="21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color w:val="000000"/>
                <w:sz w:val="18"/>
                <w:szCs w:val="18"/>
                <w:lang w:eastAsia="ru-RU"/>
              </w:rPr>
              <w:t>Государственное автономное профессиональное образовательное учреждение Свердловской области «Уральский горнозаводской колледж имени Демидовых»</w:t>
            </w:r>
          </w:p>
        </w:tc>
        <w:tc>
          <w:tcPr>
            <w:tcW w:w="110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134</w:t>
            </w:r>
          </w:p>
        </w:tc>
        <w:tc>
          <w:tcPr>
            <w:tcW w:w="95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3</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6</w:t>
            </w:r>
          </w:p>
        </w:tc>
        <w:tc>
          <w:tcPr>
            <w:tcW w:w="83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9</w:t>
            </w:r>
          </w:p>
        </w:tc>
        <w:tc>
          <w:tcPr>
            <w:tcW w:w="99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0</w:t>
            </w:r>
          </w:p>
        </w:tc>
        <w:tc>
          <w:tcPr>
            <w:tcW w:w="86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20</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35</w:t>
            </w:r>
          </w:p>
        </w:tc>
        <w:tc>
          <w:tcPr>
            <w:tcW w:w="8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55</w:t>
            </w:r>
          </w:p>
        </w:tc>
        <w:tc>
          <w:tcPr>
            <w:tcW w:w="9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0</w:t>
            </w:r>
          </w:p>
        </w:tc>
        <w:tc>
          <w:tcPr>
            <w:tcW w:w="35" w:type="dxa"/>
            <w:tcBorders>
              <w:top w:val="single" w:sz="4" w:space="0" w:color="auto"/>
              <w:left w:val="single" w:sz="4" w:space="0" w:color="auto"/>
              <w:bottom w:val="single" w:sz="4" w:space="0" w:color="auto"/>
              <w:right w:val="single" w:sz="4" w:space="0" w:color="auto"/>
            </w:tcBorders>
            <w:vAlign w:val="center"/>
            <w:hideMark/>
          </w:tcPr>
          <w:p w:rsidR="003D2DCD" w:rsidRPr="003D2DCD" w:rsidRDefault="003D2DCD" w:rsidP="003D2DCD">
            <w:pPr>
              <w:spacing w:after="0" w:line="240" w:lineRule="auto"/>
              <w:rPr>
                <w:rFonts w:ascii="Times New Roman" w:eastAsia="Times New Roman" w:hAnsi="Times New Roman" w:cs="Times New Roman"/>
                <w:sz w:val="20"/>
                <w:szCs w:val="20"/>
                <w:lang w:eastAsia="ru-RU"/>
              </w:rPr>
            </w:pPr>
          </w:p>
        </w:tc>
      </w:tr>
      <w:tr w:rsidR="003D2DCD" w:rsidRPr="003D2DCD" w:rsidTr="003D2DCD">
        <w:trPr>
          <w:trHeight w:val="300"/>
        </w:trPr>
        <w:tc>
          <w:tcPr>
            <w:tcW w:w="21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910BC3" w:rsidRDefault="003D2DCD" w:rsidP="003D2DCD">
            <w:pPr>
              <w:spacing w:after="0" w:line="240" w:lineRule="auto"/>
              <w:jc w:val="center"/>
              <w:rPr>
                <w:rFonts w:ascii="Times New Roman" w:eastAsia="Times New Roman" w:hAnsi="Times New Roman" w:cs="Times New Roman"/>
                <w:color w:val="000000"/>
                <w:sz w:val="20"/>
                <w:szCs w:val="20"/>
                <w:lang w:eastAsia="ru-RU"/>
              </w:rPr>
            </w:pPr>
            <w:r w:rsidRPr="00910BC3">
              <w:rPr>
                <w:rFonts w:ascii="Times New Roman" w:eastAsia="Times New Roman" w:hAnsi="Times New Roman" w:cs="Times New Roman"/>
                <w:color w:val="000000"/>
                <w:sz w:val="20"/>
                <w:szCs w:val="20"/>
                <w:lang w:eastAsia="ru-RU"/>
              </w:rPr>
              <w:t>23.01.03 Автомеханик</w:t>
            </w:r>
          </w:p>
        </w:tc>
        <w:tc>
          <w:tcPr>
            <w:tcW w:w="110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8</w:t>
            </w:r>
          </w:p>
        </w:tc>
        <w:tc>
          <w:tcPr>
            <w:tcW w:w="95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2</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3</w:t>
            </w:r>
          </w:p>
        </w:tc>
        <w:tc>
          <w:tcPr>
            <w:tcW w:w="83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3</w:t>
            </w:r>
          </w:p>
        </w:tc>
        <w:tc>
          <w:tcPr>
            <w:tcW w:w="99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0</w:t>
            </w:r>
          </w:p>
        </w:tc>
        <w:tc>
          <w:tcPr>
            <w:tcW w:w="868"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869"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974"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35" w:type="dxa"/>
            <w:tcBorders>
              <w:top w:val="single" w:sz="4" w:space="0" w:color="auto"/>
              <w:left w:val="single" w:sz="4" w:space="0" w:color="auto"/>
              <w:bottom w:val="single" w:sz="4" w:space="0" w:color="auto"/>
              <w:right w:val="single" w:sz="4" w:space="0" w:color="auto"/>
            </w:tcBorders>
            <w:vAlign w:val="center"/>
            <w:hideMark/>
          </w:tcPr>
          <w:p w:rsidR="003D2DCD" w:rsidRPr="003D2DCD" w:rsidRDefault="003D2DCD" w:rsidP="003D2DCD">
            <w:pPr>
              <w:spacing w:after="0" w:line="240" w:lineRule="auto"/>
              <w:rPr>
                <w:rFonts w:ascii="Times New Roman" w:eastAsia="Times New Roman" w:hAnsi="Times New Roman" w:cs="Times New Roman"/>
                <w:sz w:val="20"/>
                <w:szCs w:val="20"/>
                <w:lang w:eastAsia="ru-RU"/>
              </w:rPr>
            </w:pPr>
          </w:p>
        </w:tc>
      </w:tr>
      <w:tr w:rsidR="003D2DCD" w:rsidRPr="003D2DCD" w:rsidTr="003D2DCD">
        <w:trPr>
          <w:trHeight w:val="300"/>
        </w:trPr>
        <w:tc>
          <w:tcPr>
            <w:tcW w:w="21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910BC3" w:rsidRDefault="003D2DCD" w:rsidP="003D2DCD">
            <w:pPr>
              <w:spacing w:after="0" w:line="240" w:lineRule="auto"/>
              <w:jc w:val="center"/>
              <w:rPr>
                <w:rFonts w:ascii="Times New Roman" w:eastAsia="Times New Roman" w:hAnsi="Times New Roman" w:cs="Times New Roman"/>
                <w:color w:val="000000"/>
                <w:sz w:val="20"/>
                <w:szCs w:val="20"/>
                <w:lang w:eastAsia="ru-RU"/>
              </w:rPr>
            </w:pPr>
            <w:r w:rsidRPr="00910BC3">
              <w:rPr>
                <w:rFonts w:ascii="Times New Roman" w:eastAsia="Times New Roman" w:hAnsi="Times New Roman" w:cs="Times New Roman"/>
                <w:color w:val="000000"/>
                <w:sz w:val="20"/>
                <w:szCs w:val="20"/>
                <w:lang w:eastAsia="ru-RU"/>
              </w:rPr>
              <w:t>13.01.10 Электромонтер по ремонту и обслуживанию электрооборудованию (по отраслям)</w:t>
            </w:r>
          </w:p>
        </w:tc>
        <w:tc>
          <w:tcPr>
            <w:tcW w:w="110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10</w:t>
            </w:r>
          </w:p>
        </w:tc>
        <w:tc>
          <w:tcPr>
            <w:tcW w:w="95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1</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3</w:t>
            </w:r>
          </w:p>
        </w:tc>
        <w:tc>
          <w:tcPr>
            <w:tcW w:w="83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6</w:t>
            </w:r>
          </w:p>
        </w:tc>
        <w:tc>
          <w:tcPr>
            <w:tcW w:w="99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0</w:t>
            </w:r>
          </w:p>
        </w:tc>
        <w:tc>
          <w:tcPr>
            <w:tcW w:w="868"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869"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974"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35" w:type="dxa"/>
            <w:tcBorders>
              <w:top w:val="single" w:sz="4" w:space="0" w:color="auto"/>
              <w:left w:val="single" w:sz="4" w:space="0" w:color="auto"/>
              <w:bottom w:val="single" w:sz="4" w:space="0" w:color="auto"/>
              <w:right w:val="single" w:sz="4" w:space="0" w:color="auto"/>
            </w:tcBorders>
            <w:vAlign w:val="center"/>
            <w:hideMark/>
          </w:tcPr>
          <w:p w:rsidR="003D2DCD" w:rsidRPr="003D2DCD" w:rsidRDefault="003D2DCD" w:rsidP="003D2DCD">
            <w:pPr>
              <w:spacing w:after="0" w:line="240" w:lineRule="auto"/>
              <w:rPr>
                <w:rFonts w:ascii="Times New Roman" w:eastAsia="Times New Roman" w:hAnsi="Times New Roman" w:cs="Times New Roman"/>
                <w:sz w:val="20"/>
                <w:szCs w:val="20"/>
                <w:lang w:eastAsia="ru-RU"/>
              </w:rPr>
            </w:pPr>
          </w:p>
        </w:tc>
      </w:tr>
      <w:tr w:rsidR="003D2DCD" w:rsidRPr="003D2DCD" w:rsidTr="003D2DCD">
        <w:trPr>
          <w:trHeight w:val="300"/>
        </w:trPr>
        <w:tc>
          <w:tcPr>
            <w:tcW w:w="21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910BC3" w:rsidRDefault="003D2DCD" w:rsidP="003D2DCD">
            <w:pPr>
              <w:spacing w:after="0" w:line="240" w:lineRule="auto"/>
              <w:jc w:val="center"/>
              <w:rPr>
                <w:rFonts w:ascii="Times New Roman" w:eastAsia="Times New Roman" w:hAnsi="Times New Roman" w:cs="Times New Roman"/>
                <w:color w:val="000000"/>
                <w:sz w:val="20"/>
                <w:szCs w:val="20"/>
                <w:lang w:eastAsia="ru-RU"/>
              </w:rPr>
            </w:pPr>
            <w:r w:rsidRPr="00910BC3">
              <w:rPr>
                <w:rFonts w:ascii="Times New Roman" w:eastAsia="Times New Roman" w:hAnsi="Times New Roman" w:cs="Times New Roman"/>
                <w:color w:val="000000"/>
                <w:sz w:val="20"/>
                <w:szCs w:val="20"/>
                <w:lang w:eastAsia="ru-RU"/>
              </w:rPr>
              <w:t>13.02.11 Техническая эксплуатация и обслуживание электрического и электромеханического оборудования (по отраслям)</w:t>
            </w:r>
          </w:p>
        </w:tc>
        <w:tc>
          <w:tcPr>
            <w:tcW w:w="110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21</w:t>
            </w:r>
          </w:p>
        </w:tc>
        <w:tc>
          <w:tcPr>
            <w:tcW w:w="957"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831"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994"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86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2</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4</w:t>
            </w:r>
          </w:p>
        </w:tc>
        <w:tc>
          <w:tcPr>
            <w:tcW w:w="8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15</w:t>
            </w:r>
          </w:p>
        </w:tc>
        <w:tc>
          <w:tcPr>
            <w:tcW w:w="9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35" w:type="dxa"/>
            <w:tcBorders>
              <w:top w:val="single" w:sz="4" w:space="0" w:color="auto"/>
              <w:left w:val="single" w:sz="4" w:space="0" w:color="auto"/>
              <w:bottom w:val="single" w:sz="4" w:space="0" w:color="auto"/>
              <w:right w:val="single" w:sz="4" w:space="0" w:color="auto"/>
            </w:tcBorders>
            <w:vAlign w:val="center"/>
            <w:hideMark/>
          </w:tcPr>
          <w:p w:rsidR="003D2DCD" w:rsidRPr="003D2DCD" w:rsidRDefault="003D2DCD" w:rsidP="003D2DCD">
            <w:pPr>
              <w:spacing w:after="0" w:line="240" w:lineRule="auto"/>
              <w:rPr>
                <w:rFonts w:ascii="Times New Roman" w:eastAsia="Times New Roman" w:hAnsi="Times New Roman" w:cs="Times New Roman"/>
                <w:sz w:val="20"/>
                <w:szCs w:val="20"/>
                <w:lang w:eastAsia="ru-RU"/>
              </w:rPr>
            </w:pPr>
          </w:p>
        </w:tc>
      </w:tr>
      <w:tr w:rsidR="003D2DCD" w:rsidRPr="003D2DCD" w:rsidTr="003D2DCD">
        <w:trPr>
          <w:trHeight w:val="300"/>
        </w:trPr>
        <w:tc>
          <w:tcPr>
            <w:tcW w:w="21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910BC3" w:rsidRDefault="003D2DCD" w:rsidP="003D2DCD">
            <w:pPr>
              <w:spacing w:after="0" w:line="240" w:lineRule="auto"/>
              <w:jc w:val="center"/>
              <w:rPr>
                <w:rFonts w:ascii="Times New Roman" w:eastAsia="Times New Roman" w:hAnsi="Times New Roman" w:cs="Times New Roman"/>
                <w:color w:val="000000"/>
                <w:sz w:val="20"/>
                <w:szCs w:val="20"/>
                <w:lang w:eastAsia="ru-RU"/>
              </w:rPr>
            </w:pPr>
            <w:r w:rsidRPr="00910BC3">
              <w:rPr>
                <w:rFonts w:ascii="Times New Roman" w:eastAsia="Times New Roman" w:hAnsi="Times New Roman" w:cs="Times New Roman"/>
                <w:color w:val="000000"/>
                <w:sz w:val="20"/>
                <w:szCs w:val="20"/>
                <w:lang w:eastAsia="ru-RU"/>
              </w:rPr>
              <w:t>23.02.03 Техническое обслуживание и ремонт автомобильного транспорта</w:t>
            </w:r>
          </w:p>
        </w:tc>
        <w:tc>
          <w:tcPr>
            <w:tcW w:w="110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25</w:t>
            </w:r>
          </w:p>
        </w:tc>
        <w:tc>
          <w:tcPr>
            <w:tcW w:w="957"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831"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994"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86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11</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9</w:t>
            </w:r>
          </w:p>
        </w:tc>
        <w:tc>
          <w:tcPr>
            <w:tcW w:w="8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5</w:t>
            </w:r>
          </w:p>
        </w:tc>
        <w:tc>
          <w:tcPr>
            <w:tcW w:w="9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35" w:type="dxa"/>
            <w:tcBorders>
              <w:top w:val="single" w:sz="4" w:space="0" w:color="auto"/>
              <w:left w:val="single" w:sz="4" w:space="0" w:color="auto"/>
              <w:bottom w:val="single" w:sz="4" w:space="0" w:color="auto"/>
              <w:right w:val="single" w:sz="4" w:space="0" w:color="auto"/>
            </w:tcBorders>
            <w:vAlign w:val="center"/>
            <w:hideMark/>
          </w:tcPr>
          <w:p w:rsidR="003D2DCD" w:rsidRPr="003D2DCD" w:rsidRDefault="003D2DCD" w:rsidP="003D2DCD">
            <w:pPr>
              <w:spacing w:after="0" w:line="240" w:lineRule="auto"/>
              <w:rPr>
                <w:rFonts w:ascii="Times New Roman" w:eastAsia="Times New Roman" w:hAnsi="Times New Roman" w:cs="Times New Roman"/>
                <w:sz w:val="20"/>
                <w:szCs w:val="20"/>
                <w:lang w:eastAsia="ru-RU"/>
              </w:rPr>
            </w:pPr>
          </w:p>
        </w:tc>
      </w:tr>
      <w:tr w:rsidR="003D2DCD" w:rsidRPr="003D2DCD" w:rsidTr="003D2DCD">
        <w:trPr>
          <w:trHeight w:val="300"/>
        </w:trPr>
        <w:tc>
          <w:tcPr>
            <w:tcW w:w="21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910BC3" w:rsidRDefault="003D2DCD" w:rsidP="003D2DCD">
            <w:pPr>
              <w:spacing w:after="0" w:line="240" w:lineRule="auto"/>
              <w:jc w:val="center"/>
              <w:rPr>
                <w:rFonts w:ascii="Times New Roman" w:eastAsia="Times New Roman" w:hAnsi="Times New Roman" w:cs="Times New Roman"/>
                <w:color w:val="000000"/>
                <w:sz w:val="20"/>
                <w:szCs w:val="20"/>
                <w:lang w:eastAsia="ru-RU"/>
              </w:rPr>
            </w:pPr>
            <w:r w:rsidRPr="00910BC3">
              <w:rPr>
                <w:rFonts w:ascii="Times New Roman" w:eastAsia="Times New Roman" w:hAnsi="Times New Roman" w:cs="Times New Roman"/>
                <w:color w:val="000000"/>
                <w:sz w:val="20"/>
                <w:szCs w:val="20"/>
                <w:lang w:eastAsia="ru-RU"/>
              </w:rPr>
              <w:t>38.02.01 Экономика и бухгалтерский учет (по отраслям)</w:t>
            </w:r>
          </w:p>
        </w:tc>
        <w:tc>
          <w:tcPr>
            <w:tcW w:w="110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15</w:t>
            </w:r>
          </w:p>
        </w:tc>
        <w:tc>
          <w:tcPr>
            <w:tcW w:w="957"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831"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994"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86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5</w:t>
            </w:r>
          </w:p>
        </w:tc>
        <w:tc>
          <w:tcPr>
            <w:tcW w:w="8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10</w:t>
            </w:r>
          </w:p>
        </w:tc>
        <w:tc>
          <w:tcPr>
            <w:tcW w:w="9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35" w:type="dxa"/>
            <w:tcBorders>
              <w:top w:val="single" w:sz="4" w:space="0" w:color="auto"/>
              <w:left w:val="single" w:sz="4" w:space="0" w:color="auto"/>
              <w:bottom w:val="single" w:sz="4" w:space="0" w:color="auto"/>
              <w:right w:val="single" w:sz="4" w:space="0" w:color="auto"/>
            </w:tcBorders>
            <w:vAlign w:val="center"/>
            <w:hideMark/>
          </w:tcPr>
          <w:p w:rsidR="003D2DCD" w:rsidRPr="003D2DCD" w:rsidRDefault="003D2DCD" w:rsidP="003D2DCD">
            <w:pPr>
              <w:spacing w:after="0" w:line="240" w:lineRule="auto"/>
              <w:rPr>
                <w:rFonts w:ascii="Times New Roman" w:eastAsia="Times New Roman" w:hAnsi="Times New Roman" w:cs="Times New Roman"/>
                <w:sz w:val="20"/>
                <w:szCs w:val="20"/>
                <w:lang w:eastAsia="ru-RU"/>
              </w:rPr>
            </w:pPr>
          </w:p>
        </w:tc>
      </w:tr>
      <w:tr w:rsidR="003D2DCD" w:rsidRPr="003D2DCD" w:rsidTr="003D2DCD">
        <w:trPr>
          <w:trHeight w:val="300"/>
        </w:trPr>
        <w:tc>
          <w:tcPr>
            <w:tcW w:w="21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910BC3" w:rsidRDefault="003D2DCD" w:rsidP="003D2DCD">
            <w:pPr>
              <w:spacing w:after="0" w:line="240" w:lineRule="auto"/>
              <w:jc w:val="center"/>
              <w:rPr>
                <w:rFonts w:ascii="Times New Roman" w:eastAsia="Times New Roman" w:hAnsi="Times New Roman" w:cs="Times New Roman"/>
                <w:color w:val="000000"/>
                <w:sz w:val="20"/>
                <w:szCs w:val="20"/>
                <w:lang w:eastAsia="ru-RU"/>
              </w:rPr>
            </w:pPr>
            <w:r w:rsidRPr="00910BC3">
              <w:rPr>
                <w:rFonts w:ascii="Times New Roman" w:eastAsia="Times New Roman" w:hAnsi="Times New Roman" w:cs="Times New Roman"/>
                <w:color w:val="000000"/>
                <w:sz w:val="20"/>
                <w:szCs w:val="20"/>
                <w:lang w:eastAsia="ru-RU"/>
              </w:rPr>
              <w:lastRenderedPageBreak/>
              <w:t>40.02.01 Право и организация социального обеспечения</w:t>
            </w:r>
          </w:p>
        </w:tc>
        <w:tc>
          <w:tcPr>
            <w:tcW w:w="110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37</w:t>
            </w:r>
          </w:p>
        </w:tc>
        <w:tc>
          <w:tcPr>
            <w:tcW w:w="957"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831"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994"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86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7</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15</w:t>
            </w:r>
          </w:p>
        </w:tc>
        <w:tc>
          <w:tcPr>
            <w:tcW w:w="8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15</w:t>
            </w:r>
          </w:p>
        </w:tc>
        <w:tc>
          <w:tcPr>
            <w:tcW w:w="9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35" w:type="dxa"/>
            <w:tcBorders>
              <w:top w:val="single" w:sz="4" w:space="0" w:color="auto"/>
              <w:left w:val="single" w:sz="4" w:space="0" w:color="auto"/>
              <w:bottom w:val="single" w:sz="4" w:space="0" w:color="auto"/>
              <w:right w:val="single" w:sz="4" w:space="0" w:color="auto"/>
            </w:tcBorders>
            <w:vAlign w:val="center"/>
            <w:hideMark/>
          </w:tcPr>
          <w:p w:rsidR="003D2DCD" w:rsidRPr="003D2DCD" w:rsidRDefault="003D2DCD" w:rsidP="003D2DCD">
            <w:pPr>
              <w:spacing w:after="0" w:line="240" w:lineRule="auto"/>
              <w:rPr>
                <w:rFonts w:ascii="Times New Roman" w:eastAsia="Times New Roman" w:hAnsi="Times New Roman" w:cs="Times New Roman"/>
                <w:sz w:val="20"/>
                <w:szCs w:val="20"/>
                <w:lang w:eastAsia="ru-RU"/>
              </w:rPr>
            </w:pPr>
          </w:p>
        </w:tc>
      </w:tr>
      <w:tr w:rsidR="003D2DCD" w:rsidRPr="003D2DCD" w:rsidTr="003D2DCD">
        <w:trPr>
          <w:trHeight w:val="300"/>
        </w:trPr>
        <w:tc>
          <w:tcPr>
            <w:tcW w:w="21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910BC3" w:rsidRDefault="003D2DCD" w:rsidP="003D2DCD">
            <w:pPr>
              <w:spacing w:after="0" w:line="240" w:lineRule="auto"/>
              <w:jc w:val="center"/>
              <w:rPr>
                <w:rFonts w:ascii="Times New Roman" w:eastAsia="Times New Roman" w:hAnsi="Times New Roman" w:cs="Times New Roman"/>
                <w:color w:val="000000"/>
                <w:sz w:val="20"/>
                <w:szCs w:val="20"/>
                <w:lang w:eastAsia="ru-RU"/>
              </w:rPr>
            </w:pPr>
            <w:r w:rsidRPr="00910BC3">
              <w:rPr>
                <w:rFonts w:ascii="Times New Roman" w:eastAsia="Times New Roman" w:hAnsi="Times New Roman" w:cs="Times New Roman"/>
                <w:color w:val="000000"/>
                <w:sz w:val="20"/>
                <w:szCs w:val="20"/>
                <w:lang w:eastAsia="ru-RU"/>
              </w:rPr>
              <w:t>15.02.08 Технология машиностроения</w:t>
            </w:r>
          </w:p>
        </w:tc>
        <w:tc>
          <w:tcPr>
            <w:tcW w:w="110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color w:val="000000"/>
                <w:lang w:eastAsia="ru-RU"/>
              </w:rPr>
            </w:pPr>
            <w:r w:rsidRPr="003D2DCD">
              <w:rPr>
                <w:rFonts w:ascii="Times New Roman" w:eastAsia="Times New Roman" w:hAnsi="Times New Roman" w:cs="Times New Roman"/>
                <w:color w:val="000000"/>
                <w:lang w:eastAsia="ru-RU"/>
              </w:rPr>
              <w:t>12</w:t>
            </w:r>
          </w:p>
        </w:tc>
        <w:tc>
          <w:tcPr>
            <w:tcW w:w="957"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831"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994"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86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2</w:t>
            </w:r>
          </w:p>
        </w:tc>
        <w:tc>
          <w:tcPr>
            <w:tcW w:w="8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10</w:t>
            </w:r>
          </w:p>
        </w:tc>
        <w:tc>
          <w:tcPr>
            <w:tcW w:w="97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EEECE1"/>
            <w:tcMar>
              <w:top w:w="0" w:type="dxa"/>
              <w:left w:w="45" w:type="dxa"/>
              <w:bottom w:w="0" w:type="dxa"/>
              <w:right w:w="45" w:type="dxa"/>
            </w:tcMar>
            <w:vAlign w:val="center"/>
            <w:hideMark/>
          </w:tcPr>
          <w:p w:rsidR="003D2DCD" w:rsidRPr="003D2DCD" w:rsidRDefault="003D2DCD" w:rsidP="003D2DCD">
            <w:pPr>
              <w:spacing w:after="0" w:line="240" w:lineRule="auto"/>
              <w:jc w:val="center"/>
              <w:rPr>
                <w:rFonts w:ascii="Times New Roman" w:eastAsia="Times New Roman" w:hAnsi="Times New Roman" w:cs="Times New Roman"/>
                <w:lang w:eastAsia="ru-RU"/>
              </w:rPr>
            </w:pPr>
          </w:p>
        </w:tc>
        <w:tc>
          <w:tcPr>
            <w:tcW w:w="35" w:type="dxa"/>
            <w:tcBorders>
              <w:top w:val="single" w:sz="4" w:space="0" w:color="auto"/>
              <w:left w:val="single" w:sz="4" w:space="0" w:color="auto"/>
              <w:bottom w:val="single" w:sz="4" w:space="0" w:color="auto"/>
              <w:right w:val="single" w:sz="4" w:space="0" w:color="auto"/>
            </w:tcBorders>
            <w:vAlign w:val="center"/>
            <w:hideMark/>
          </w:tcPr>
          <w:p w:rsidR="003D2DCD" w:rsidRPr="003D2DCD" w:rsidRDefault="003D2DCD" w:rsidP="003D2DCD">
            <w:pPr>
              <w:spacing w:after="0" w:line="240" w:lineRule="auto"/>
              <w:rPr>
                <w:rFonts w:ascii="Times New Roman" w:eastAsia="Times New Roman" w:hAnsi="Times New Roman" w:cs="Times New Roman"/>
                <w:sz w:val="20"/>
                <w:szCs w:val="20"/>
                <w:lang w:eastAsia="ru-RU"/>
              </w:rPr>
            </w:pPr>
          </w:p>
        </w:tc>
      </w:tr>
    </w:tbl>
    <w:p w:rsidR="00DA6C2F" w:rsidRDefault="00DA6C2F" w:rsidP="00DA6C2F">
      <w:pPr>
        <w:spacing w:after="0" w:line="276" w:lineRule="auto"/>
        <w:jc w:val="both"/>
        <w:rPr>
          <w:rFonts w:ascii="Times New Roman" w:eastAsia="Times New Roman" w:hAnsi="Times New Roman" w:cs="Times New Roman"/>
          <w:sz w:val="28"/>
          <w:szCs w:val="28"/>
          <w:lang w:eastAsia="ru-RU"/>
        </w:rPr>
      </w:pPr>
    </w:p>
    <w:p w:rsidR="003D2DCD" w:rsidRPr="003D2DCD" w:rsidRDefault="003D2DCD" w:rsidP="00BB3BA2">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Выводы:</w:t>
      </w:r>
    </w:p>
    <w:p w:rsidR="003D2DCD" w:rsidRPr="00DA6C2F" w:rsidRDefault="003D2DCD" w:rsidP="00CA52FD">
      <w:pPr>
        <w:pStyle w:val="a4"/>
        <w:numPr>
          <w:ilvl w:val="0"/>
          <w:numId w:val="29"/>
        </w:numPr>
        <w:spacing w:after="0" w:line="276" w:lineRule="auto"/>
        <w:ind w:left="0" w:firstLine="709"/>
        <w:jc w:val="both"/>
        <w:rPr>
          <w:rFonts w:ascii="Times New Roman" w:eastAsia="Times New Roman" w:hAnsi="Times New Roman" w:cs="Times New Roman"/>
          <w:b/>
          <w:sz w:val="28"/>
          <w:szCs w:val="28"/>
          <w:lang w:eastAsia="ru-RU"/>
        </w:rPr>
      </w:pPr>
      <w:r w:rsidRPr="00DA6C2F">
        <w:rPr>
          <w:rFonts w:ascii="Times New Roman" w:eastAsia="Times New Roman" w:hAnsi="Times New Roman" w:cs="Times New Roman"/>
          <w:b/>
          <w:sz w:val="28"/>
          <w:szCs w:val="28"/>
          <w:lang w:eastAsia="ru-RU"/>
        </w:rPr>
        <w:t>% качества защиты ВКР по специальностям:</w:t>
      </w:r>
    </w:p>
    <w:p w:rsidR="003D2DCD" w:rsidRPr="003D2DCD" w:rsidRDefault="003D2DCD" w:rsidP="00BB3BA2">
      <w:pPr>
        <w:spacing w:after="0" w:line="276" w:lineRule="auto"/>
        <w:ind w:firstLine="709"/>
        <w:jc w:val="both"/>
        <w:rPr>
          <w:rFonts w:ascii="Times New Roman" w:eastAsia="Times New Roman" w:hAnsi="Times New Roman" w:cs="Times New Roman"/>
          <w:color w:val="000000"/>
          <w:sz w:val="28"/>
          <w:szCs w:val="28"/>
          <w:lang w:eastAsia="ru-RU"/>
        </w:rPr>
      </w:pPr>
      <w:r w:rsidRPr="003D2DCD">
        <w:rPr>
          <w:rFonts w:ascii="Times New Roman" w:eastAsia="Times New Roman" w:hAnsi="Times New Roman" w:cs="Times New Roman"/>
          <w:color w:val="000000"/>
          <w:sz w:val="28"/>
          <w:szCs w:val="28"/>
          <w:lang w:eastAsia="ru-RU"/>
        </w:rPr>
        <w:t>40.02.01 Право и организация социального обеспечения – 51%;</w:t>
      </w:r>
    </w:p>
    <w:p w:rsidR="003D2DCD" w:rsidRPr="003D2DCD" w:rsidRDefault="003D2DCD" w:rsidP="00BB3BA2">
      <w:pPr>
        <w:spacing w:after="0" w:line="276" w:lineRule="auto"/>
        <w:ind w:firstLine="709"/>
        <w:jc w:val="both"/>
        <w:rPr>
          <w:rFonts w:ascii="Times New Roman" w:eastAsia="Times New Roman" w:hAnsi="Times New Roman" w:cs="Times New Roman"/>
          <w:color w:val="000000"/>
          <w:sz w:val="28"/>
          <w:szCs w:val="28"/>
          <w:lang w:eastAsia="ru-RU"/>
        </w:rPr>
      </w:pPr>
      <w:r w:rsidRPr="003D2DCD">
        <w:rPr>
          <w:rFonts w:ascii="Times New Roman" w:eastAsia="Times New Roman" w:hAnsi="Times New Roman" w:cs="Times New Roman"/>
          <w:color w:val="000000"/>
          <w:sz w:val="28"/>
          <w:szCs w:val="28"/>
          <w:lang w:eastAsia="ru-RU"/>
        </w:rPr>
        <w:t>13.02.11 Техническая эксплуатация и обслуживание электрического и электромеханического оборудования (по отраслям) – 28,5%;</w:t>
      </w:r>
    </w:p>
    <w:p w:rsidR="003D2DCD" w:rsidRPr="003D2DCD" w:rsidRDefault="003D2DCD" w:rsidP="00BB3BA2">
      <w:pPr>
        <w:spacing w:after="0" w:line="276" w:lineRule="auto"/>
        <w:ind w:firstLine="709"/>
        <w:jc w:val="both"/>
        <w:rPr>
          <w:rFonts w:ascii="Times New Roman" w:eastAsia="Times New Roman" w:hAnsi="Times New Roman" w:cs="Times New Roman"/>
          <w:color w:val="000000"/>
          <w:sz w:val="28"/>
          <w:szCs w:val="28"/>
          <w:lang w:eastAsia="ru-RU"/>
        </w:rPr>
      </w:pPr>
      <w:r w:rsidRPr="003D2DCD">
        <w:rPr>
          <w:rFonts w:ascii="Times New Roman" w:eastAsia="Times New Roman" w:hAnsi="Times New Roman" w:cs="Times New Roman"/>
          <w:color w:val="000000"/>
          <w:sz w:val="28"/>
          <w:szCs w:val="28"/>
          <w:lang w:eastAsia="ru-RU"/>
        </w:rPr>
        <w:t>23.02.03 Техническое обслуживание и ремонт автомобильного транспорта – 80%;</w:t>
      </w:r>
    </w:p>
    <w:p w:rsidR="003D2DCD" w:rsidRPr="003D2DCD" w:rsidRDefault="003D2DCD" w:rsidP="00BB3BA2">
      <w:pPr>
        <w:spacing w:after="0" w:line="276" w:lineRule="auto"/>
        <w:ind w:firstLine="709"/>
        <w:jc w:val="both"/>
        <w:rPr>
          <w:rFonts w:ascii="Times New Roman" w:eastAsia="Times New Roman" w:hAnsi="Times New Roman" w:cs="Times New Roman"/>
          <w:color w:val="000000"/>
          <w:sz w:val="28"/>
          <w:szCs w:val="28"/>
          <w:lang w:eastAsia="ru-RU"/>
        </w:rPr>
      </w:pPr>
      <w:r w:rsidRPr="003D2DCD">
        <w:rPr>
          <w:rFonts w:ascii="Times New Roman" w:eastAsia="Times New Roman" w:hAnsi="Times New Roman" w:cs="Times New Roman"/>
          <w:color w:val="000000"/>
          <w:sz w:val="28"/>
          <w:szCs w:val="28"/>
          <w:lang w:eastAsia="ru-RU"/>
        </w:rPr>
        <w:t>38.02.01 Экономика и бухгалтерский учет (по отраслям) – 33%.</w:t>
      </w:r>
    </w:p>
    <w:p w:rsidR="003D2DCD" w:rsidRPr="00DA6C2F" w:rsidRDefault="003D2DCD" w:rsidP="00CA52FD">
      <w:pPr>
        <w:pStyle w:val="a4"/>
        <w:numPr>
          <w:ilvl w:val="0"/>
          <w:numId w:val="29"/>
        </w:numPr>
        <w:spacing w:after="0" w:line="276" w:lineRule="auto"/>
        <w:ind w:left="0" w:firstLine="709"/>
        <w:jc w:val="both"/>
        <w:rPr>
          <w:rFonts w:ascii="Times New Roman" w:eastAsia="Times New Roman" w:hAnsi="Times New Roman" w:cs="Times New Roman"/>
          <w:b/>
          <w:sz w:val="28"/>
          <w:szCs w:val="28"/>
          <w:lang w:eastAsia="ru-RU"/>
        </w:rPr>
      </w:pPr>
      <w:r w:rsidRPr="00DA6C2F">
        <w:rPr>
          <w:rFonts w:ascii="Times New Roman" w:eastAsia="Times New Roman" w:hAnsi="Times New Roman" w:cs="Times New Roman"/>
          <w:b/>
          <w:sz w:val="28"/>
          <w:szCs w:val="28"/>
          <w:lang w:eastAsia="ru-RU"/>
        </w:rPr>
        <w:t>% качества защиты ВКР по профессиям:</w:t>
      </w:r>
    </w:p>
    <w:p w:rsidR="003D2DCD" w:rsidRPr="003D2DCD" w:rsidRDefault="003D2DCD" w:rsidP="00BB3BA2">
      <w:pPr>
        <w:spacing w:after="0" w:line="276" w:lineRule="auto"/>
        <w:ind w:firstLine="709"/>
        <w:jc w:val="both"/>
        <w:rPr>
          <w:rFonts w:ascii="Times New Roman" w:eastAsia="Times New Roman" w:hAnsi="Times New Roman" w:cs="Times New Roman"/>
          <w:color w:val="000000"/>
          <w:sz w:val="28"/>
          <w:szCs w:val="28"/>
          <w:lang w:eastAsia="ru-RU"/>
        </w:rPr>
      </w:pPr>
      <w:r w:rsidRPr="003D2DCD">
        <w:rPr>
          <w:rFonts w:ascii="Times New Roman" w:eastAsia="Times New Roman" w:hAnsi="Times New Roman" w:cs="Times New Roman"/>
          <w:color w:val="000000"/>
          <w:sz w:val="28"/>
          <w:szCs w:val="28"/>
          <w:lang w:eastAsia="ru-RU"/>
        </w:rPr>
        <w:t>23.01.03 Автомеханик – 62%;</w:t>
      </w:r>
    </w:p>
    <w:p w:rsidR="003D2DCD" w:rsidRDefault="003D2DCD" w:rsidP="00BB3BA2">
      <w:pPr>
        <w:spacing w:after="0" w:line="276" w:lineRule="auto"/>
        <w:ind w:firstLine="709"/>
        <w:jc w:val="both"/>
        <w:rPr>
          <w:rFonts w:ascii="Times New Roman" w:eastAsia="Times New Roman" w:hAnsi="Times New Roman" w:cs="Times New Roman"/>
          <w:color w:val="000000"/>
          <w:sz w:val="28"/>
          <w:szCs w:val="28"/>
          <w:lang w:eastAsia="ru-RU"/>
        </w:rPr>
      </w:pPr>
      <w:r w:rsidRPr="003D2DCD">
        <w:rPr>
          <w:rFonts w:ascii="Times New Roman" w:eastAsia="Times New Roman" w:hAnsi="Times New Roman" w:cs="Times New Roman"/>
          <w:color w:val="000000"/>
          <w:sz w:val="28"/>
          <w:szCs w:val="28"/>
          <w:lang w:eastAsia="ru-RU"/>
        </w:rPr>
        <w:t>13.01.10 Электромонтер по ремонту и обслуживанию электрооборудованию (по отраслям) – 40%.</w:t>
      </w:r>
    </w:p>
    <w:p w:rsidR="00BB3BA2" w:rsidRPr="005C5EE1" w:rsidRDefault="00BB3BA2" w:rsidP="00CA52FD">
      <w:pPr>
        <w:pStyle w:val="a4"/>
        <w:numPr>
          <w:ilvl w:val="0"/>
          <w:numId w:val="29"/>
        </w:numPr>
        <w:spacing w:after="0" w:line="276" w:lineRule="auto"/>
        <w:ind w:left="0" w:firstLine="709"/>
        <w:jc w:val="both"/>
        <w:rPr>
          <w:rFonts w:ascii="Times New Roman" w:eastAsia="Times New Roman" w:hAnsi="Times New Roman" w:cs="Times New Roman"/>
          <w:b/>
          <w:color w:val="000000"/>
          <w:sz w:val="28"/>
          <w:szCs w:val="28"/>
          <w:lang w:eastAsia="ru-RU"/>
        </w:rPr>
      </w:pPr>
      <w:r w:rsidRPr="005C5EE1">
        <w:rPr>
          <w:rFonts w:ascii="Times New Roman" w:eastAsia="Times New Roman" w:hAnsi="Times New Roman" w:cs="Times New Roman"/>
          <w:b/>
          <w:color w:val="000000"/>
          <w:sz w:val="28"/>
          <w:szCs w:val="28"/>
          <w:lang w:eastAsia="ru-RU"/>
        </w:rPr>
        <w:t xml:space="preserve">По </w:t>
      </w:r>
      <w:r w:rsidR="005C5EE1" w:rsidRPr="005C5EE1">
        <w:rPr>
          <w:rFonts w:ascii="Times New Roman" w:eastAsia="Times New Roman" w:hAnsi="Times New Roman" w:cs="Times New Roman"/>
          <w:b/>
          <w:color w:val="000000"/>
          <w:sz w:val="28"/>
          <w:szCs w:val="28"/>
          <w:lang w:eastAsia="ru-RU"/>
        </w:rPr>
        <w:t>председателям ГЭК</w:t>
      </w:r>
    </w:p>
    <w:p w:rsidR="00BB3BA2" w:rsidRPr="00BB3BA2" w:rsidRDefault="00BB3BA2" w:rsidP="005C5EE1">
      <w:pPr>
        <w:pStyle w:val="a4"/>
        <w:spacing w:after="200" w:line="276" w:lineRule="auto"/>
        <w:ind w:left="0" w:firstLine="709"/>
        <w:jc w:val="both"/>
        <w:rPr>
          <w:rFonts w:ascii="Times New Roman" w:eastAsia="Calibri" w:hAnsi="Times New Roman" w:cs="Times New Roman"/>
          <w:sz w:val="28"/>
          <w:szCs w:val="28"/>
        </w:rPr>
      </w:pPr>
      <w:r w:rsidRPr="00BB3BA2">
        <w:rPr>
          <w:rFonts w:ascii="Times New Roman" w:eastAsia="Calibri" w:hAnsi="Times New Roman" w:cs="Times New Roman"/>
          <w:sz w:val="28"/>
          <w:szCs w:val="28"/>
        </w:rPr>
        <w:t>Председатели ГЭК являются представителями предприятий г. Невьянск, а также работодателями где для студентов предоставляются места прохождения практик;</w:t>
      </w:r>
    </w:p>
    <w:p w:rsidR="00BB3BA2" w:rsidRPr="00BB3BA2" w:rsidRDefault="00BB3BA2" w:rsidP="005C5EE1">
      <w:pPr>
        <w:pStyle w:val="a4"/>
        <w:spacing w:after="200" w:line="276" w:lineRule="auto"/>
        <w:ind w:left="0" w:firstLine="709"/>
        <w:jc w:val="both"/>
        <w:rPr>
          <w:rFonts w:ascii="Times New Roman" w:eastAsia="Calibri" w:hAnsi="Times New Roman" w:cs="Times New Roman"/>
          <w:sz w:val="28"/>
          <w:szCs w:val="28"/>
        </w:rPr>
      </w:pPr>
      <w:r w:rsidRPr="00BB3BA2">
        <w:rPr>
          <w:rFonts w:ascii="Times New Roman" w:eastAsia="Calibri" w:hAnsi="Times New Roman" w:cs="Times New Roman"/>
          <w:sz w:val="28"/>
          <w:szCs w:val="28"/>
        </w:rPr>
        <w:t>Двое из председателей ГЭК так же являются наставниками студентов по форме наставничества «Работодатель – студент»;</w:t>
      </w:r>
    </w:p>
    <w:p w:rsidR="00BB3BA2" w:rsidRPr="003D2DCD" w:rsidRDefault="00BB3BA2" w:rsidP="005C5EE1">
      <w:pPr>
        <w:pStyle w:val="a4"/>
        <w:spacing w:after="200" w:line="276" w:lineRule="auto"/>
        <w:ind w:left="0" w:firstLine="709"/>
        <w:jc w:val="both"/>
        <w:rPr>
          <w:rFonts w:ascii="Times New Roman" w:eastAsia="Times New Roman" w:hAnsi="Times New Roman" w:cs="Times New Roman"/>
          <w:sz w:val="28"/>
          <w:szCs w:val="28"/>
          <w:lang w:eastAsia="ru-RU"/>
        </w:rPr>
      </w:pPr>
      <w:r w:rsidRPr="00BB3BA2">
        <w:rPr>
          <w:rFonts w:ascii="Times New Roman" w:eastAsia="Calibri" w:hAnsi="Times New Roman" w:cs="Times New Roman"/>
          <w:sz w:val="28"/>
          <w:szCs w:val="28"/>
        </w:rPr>
        <w:t>Членами ГЭК являются представители образовательного учреждения из числа руководящих и педагогических работников по профилю специальности.</w:t>
      </w:r>
    </w:p>
    <w:p w:rsidR="003D2DCD" w:rsidRPr="003D2DCD" w:rsidRDefault="003D2DCD" w:rsidP="00DA6C2F">
      <w:pPr>
        <w:spacing w:after="0" w:line="276" w:lineRule="auto"/>
        <w:jc w:val="both"/>
        <w:rPr>
          <w:rFonts w:ascii="Times New Roman" w:eastAsia="Times New Roman" w:hAnsi="Times New Roman" w:cs="Times New Roman"/>
          <w:sz w:val="20"/>
          <w:szCs w:val="20"/>
          <w:lang w:eastAsia="ru-RU"/>
        </w:rPr>
      </w:pPr>
    </w:p>
    <w:p w:rsidR="003D2DCD" w:rsidRPr="003D2DCD" w:rsidRDefault="003D2DCD" w:rsidP="003D2DCD">
      <w:pPr>
        <w:spacing w:after="0" w:line="276" w:lineRule="auto"/>
        <w:rPr>
          <w:rFonts w:ascii="Times New Roman" w:eastAsia="Times New Roman" w:hAnsi="Times New Roman" w:cs="Times New Roman"/>
          <w:sz w:val="20"/>
          <w:szCs w:val="20"/>
          <w:lang w:eastAsia="ru-RU"/>
        </w:rPr>
        <w:sectPr w:rsidR="003D2DCD" w:rsidRPr="003D2DCD" w:rsidSect="009736AF">
          <w:pgSz w:w="16838" w:h="11906" w:orient="landscape"/>
          <w:pgMar w:top="851" w:right="851" w:bottom="851" w:left="1134" w:header="708" w:footer="708" w:gutter="0"/>
          <w:cols w:space="708"/>
          <w:docGrid w:linePitch="360"/>
        </w:sectPr>
      </w:pPr>
    </w:p>
    <w:p w:rsidR="003D2DCD" w:rsidRPr="003D2DCD" w:rsidRDefault="007B245A" w:rsidP="003D2DCD">
      <w:pPr>
        <w:spacing w:after="200" w:line="276"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lastRenderedPageBreak/>
        <w:t>6</w:t>
      </w:r>
      <w:r w:rsidR="0077165A">
        <w:rPr>
          <w:rFonts w:ascii="Times New Roman" w:eastAsia="Times New Roman" w:hAnsi="Times New Roman" w:cs="Times New Roman"/>
          <w:b/>
          <w:bCs/>
          <w:sz w:val="28"/>
          <w:szCs w:val="24"/>
          <w:lang w:eastAsia="ru-RU"/>
        </w:rPr>
        <w:t>.2.</w:t>
      </w:r>
      <w:r w:rsidR="005C5EE1">
        <w:rPr>
          <w:rFonts w:ascii="Times New Roman" w:eastAsia="Times New Roman" w:hAnsi="Times New Roman" w:cs="Times New Roman"/>
          <w:b/>
          <w:bCs/>
          <w:sz w:val="28"/>
          <w:szCs w:val="24"/>
          <w:lang w:eastAsia="ru-RU"/>
        </w:rPr>
        <w:t>8</w:t>
      </w:r>
      <w:r w:rsidR="0077165A">
        <w:rPr>
          <w:rFonts w:ascii="Times New Roman" w:eastAsia="Times New Roman" w:hAnsi="Times New Roman" w:cs="Times New Roman"/>
          <w:b/>
          <w:bCs/>
          <w:sz w:val="28"/>
          <w:szCs w:val="24"/>
          <w:lang w:eastAsia="ru-RU"/>
        </w:rPr>
        <w:t xml:space="preserve">. </w:t>
      </w:r>
      <w:r w:rsidR="003D2DCD" w:rsidRPr="003D2DCD">
        <w:rPr>
          <w:rFonts w:ascii="Times New Roman" w:eastAsia="Times New Roman" w:hAnsi="Times New Roman" w:cs="Times New Roman"/>
          <w:b/>
          <w:bCs/>
          <w:sz w:val="28"/>
          <w:szCs w:val="24"/>
          <w:lang w:eastAsia="ru-RU"/>
        </w:rPr>
        <w:t>Анализ результатов и условий государственной итоговой аттестации</w:t>
      </w:r>
    </w:p>
    <w:p w:rsidR="003D2DCD" w:rsidRPr="0077165A" w:rsidRDefault="003D2DCD" w:rsidP="0077165A">
      <w:pPr>
        <w:spacing w:after="0" w:line="276" w:lineRule="auto"/>
        <w:jc w:val="center"/>
        <w:rPr>
          <w:rFonts w:ascii="Times New Roman" w:eastAsia="Times New Roman" w:hAnsi="Times New Roman" w:cs="Times New Roman"/>
          <w:b/>
          <w:i/>
          <w:sz w:val="28"/>
          <w:szCs w:val="28"/>
          <w:lang w:eastAsia="ru-RU"/>
        </w:rPr>
      </w:pPr>
      <w:r w:rsidRPr="0077165A">
        <w:rPr>
          <w:rFonts w:ascii="Times New Roman" w:eastAsia="Times New Roman" w:hAnsi="Times New Roman" w:cs="Times New Roman"/>
          <w:b/>
          <w:i/>
          <w:sz w:val="28"/>
          <w:szCs w:val="28"/>
          <w:lang w:eastAsia="ru-RU"/>
        </w:rPr>
        <w:t>Проблемы в части результата образования</w:t>
      </w:r>
    </w:p>
    <w:tbl>
      <w:tblPr>
        <w:tblpPr w:leftFromText="180" w:rightFromText="180" w:vertAnchor="text" w:horzAnchor="margin"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3517"/>
        <w:gridCol w:w="3402"/>
      </w:tblGrid>
      <w:tr w:rsidR="003D2DCD" w:rsidRPr="003D2DCD" w:rsidTr="009736AF">
        <w:tc>
          <w:tcPr>
            <w:tcW w:w="2652" w:type="dxa"/>
          </w:tcPr>
          <w:p w:rsidR="003D2DCD" w:rsidRPr="0077165A" w:rsidRDefault="003D2DCD" w:rsidP="003D2DCD">
            <w:pPr>
              <w:spacing w:after="0" w:line="360" w:lineRule="auto"/>
              <w:jc w:val="center"/>
              <w:rPr>
                <w:rFonts w:ascii="Times New Roman" w:eastAsia="Times New Roman" w:hAnsi="Times New Roman" w:cs="Times New Roman"/>
                <w:sz w:val="24"/>
                <w:szCs w:val="24"/>
                <w:lang w:eastAsia="ru-RU"/>
              </w:rPr>
            </w:pPr>
            <w:r w:rsidRPr="0077165A">
              <w:rPr>
                <w:rFonts w:ascii="Times New Roman" w:eastAsia="Times New Roman" w:hAnsi="Times New Roman" w:cs="Times New Roman"/>
                <w:sz w:val="24"/>
                <w:szCs w:val="24"/>
                <w:lang w:eastAsia="ru-RU"/>
              </w:rPr>
              <w:t>Наименование образовательной программы</w:t>
            </w:r>
          </w:p>
        </w:tc>
        <w:tc>
          <w:tcPr>
            <w:tcW w:w="3517" w:type="dxa"/>
            <w:shd w:val="clear" w:color="auto" w:fill="auto"/>
          </w:tcPr>
          <w:p w:rsidR="003D2DCD" w:rsidRPr="0077165A" w:rsidRDefault="003D2DCD" w:rsidP="003D2DCD">
            <w:pPr>
              <w:spacing w:after="0" w:line="360" w:lineRule="auto"/>
              <w:jc w:val="center"/>
              <w:rPr>
                <w:rFonts w:ascii="Times New Roman" w:eastAsia="Times New Roman" w:hAnsi="Times New Roman" w:cs="Times New Roman"/>
                <w:sz w:val="24"/>
                <w:szCs w:val="24"/>
                <w:lang w:eastAsia="ru-RU"/>
              </w:rPr>
            </w:pPr>
            <w:r w:rsidRPr="0077165A">
              <w:rPr>
                <w:rFonts w:ascii="Times New Roman" w:eastAsia="Times New Roman" w:hAnsi="Times New Roman" w:cs="Times New Roman"/>
                <w:sz w:val="24"/>
                <w:szCs w:val="24"/>
                <w:lang w:eastAsia="ru-RU"/>
              </w:rPr>
              <w:t>Выявленные проблемы и противоречия</w:t>
            </w:r>
          </w:p>
        </w:tc>
        <w:tc>
          <w:tcPr>
            <w:tcW w:w="3402" w:type="dxa"/>
            <w:shd w:val="clear" w:color="auto" w:fill="auto"/>
          </w:tcPr>
          <w:p w:rsidR="003D2DCD" w:rsidRPr="0077165A" w:rsidRDefault="003D2DCD" w:rsidP="003D2DCD">
            <w:pPr>
              <w:spacing w:after="0" w:line="360" w:lineRule="auto"/>
              <w:jc w:val="center"/>
              <w:rPr>
                <w:rFonts w:ascii="Times New Roman" w:eastAsia="Times New Roman" w:hAnsi="Times New Roman" w:cs="Times New Roman"/>
                <w:sz w:val="24"/>
                <w:szCs w:val="24"/>
                <w:lang w:eastAsia="ru-RU"/>
              </w:rPr>
            </w:pPr>
            <w:r w:rsidRPr="0077165A">
              <w:rPr>
                <w:rFonts w:ascii="Times New Roman" w:eastAsia="Times New Roman" w:hAnsi="Times New Roman" w:cs="Times New Roman"/>
                <w:sz w:val="24"/>
                <w:szCs w:val="24"/>
                <w:lang w:eastAsia="ru-RU"/>
              </w:rPr>
              <w:t>Пути решения выявленных проблем</w:t>
            </w:r>
          </w:p>
        </w:tc>
      </w:tr>
      <w:tr w:rsidR="003D2DCD" w:rsidRPr="003D2DCD" w:rsidTr="009736AF">
        <w:trPr>
          <w:trHeight w:val="1053"/>
        </w:trPr>
        <w:tc>
          <w:tcPr>
            <w:tcW w:w="2652" w:type="dxa"/>
            <w:vMerge w:val="restart"/>
          </w:tcPr>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t>Экономика и бухгалтерский учет (по отраслям)</w:t>
            </w:r>
          </w:p>
        </w:tc>
        <w:tc>
          <w:tcPr>
            <w:tcW w:w="3517" w:type="dxa"/>
            <w:shd w:val="clear" w:color="auto" w:fill="auto"/>
          </w:tcPr>
          <w:p w:rsidR="003D2DCD" w:rsidRPr="003D2DCD" w:rsidRDefault="003D2DCD" w:rsidP="00DA6C2F">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t>Часть обучающихся на недостаточно высоком уровне владеют умением анализировать ситуацию, проводить оценку и коррекцию собственной деятельности, нести ответственность за результаты труда</w:t>
            </w:r>
            <w:r w:rsidRPr="003D2DCD">
              <w:rPr>
                <w:rFonts w:ascii="Times New Roman" w:eastAsia="Times New Roman" w:hAnsi="Times New Roman" w:cs="Times New Roman"/>
                <w:color w:val="000000"/>
                <w:sz w:val="24"/>
                <w:szCs w:val="24"/>
                <w:lang w:eastAsia="ru-RU"/>
              </w:rPr>
              <w:t xml:space="preserve">. Также часть обучающихся испытывают затруднения при решении нестандартных профессиональных проблем, </w:t>
            </w:r>
            <w:r w:rsidRPr="003D2DCD">
              <w:rPr>
                <w:rFonts w:ascii="Times New Roman" w:eastAsia="Times New Roman" w:hAnsi="Times New Roman" w:cs="Times New Roman"/>
                <w:sz w:val="24"/>
                <w:szCs w:val="24"/>
                <w:lang w:eastAsia="ru-RU"/>
              </w:rPr>
              <w:t>ситуационных задач, приближенных к практике.</w:t>
            </w:r>
          </w:p>
        </w:tc>
        <w:tc>
          <w:tcPr>
            <w:tcW w:w="3402" w:type="dxa"/>
            <w:shd w:val="clear" w:color="auto" w:fill="auto"/>
          </w:tcPr>
          <w:p w:rsidR="003D2DCD" w:rsidRPr="003D2DCD" w:rsidRDefault="003D2DCD" w:rsidP="003D2DCD">
            <w:pPr>
              <w:tabs>
                <w:tab w:val="left" w:pos="851"/>
              </w:tabs>
              <w:suppressAutoHyphens/>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t xml:space="preserve">Применение преподавателями технологий, способствующих развитию </w:t>
            </w:r>
            <w:r w:rsidR="00DA6C2F" w:rsidRPr="003D2DCD">
              <w:rPr>
                <w:rFonts w:ascii="Times New Roman" w:eastAsia="Times New Roman" w:hAnsi="Times New Roman" w:cs="Times New Roman"/>
                <w:sz w:val="24"/>
                <w:szCs w:val="24"/>
                <w:lang w:eastAsia="ru-RU"/>
              </w:rPr>
              <w:t>общих компетенций,</w:t>
            </w:r>
            <w:r w:rsidRPr="003D2DCD">
              <w:rPr>
                <w:rFonts w:ascii="Times New Roman" w:eastAsia="Times New Roman" w:hAnsi="Times New Roman" w:cs="Times New Roman"/>
                <w:sz w:val="24"/>
                <w:szCs w:val="24"/>
                <w:lang w:eastAsia="ru-RU"/>
              </w:rPr>
              <w:t xml:space="preserve"> обучающихся (деловые игры, анализ конкретных производственных ситуаций).</w:t>
            </w:r>
          </w:p>
          <w:p w:rsidR="003D2DCD" w:rsidRPr="003D2DCD" w:rsidRDefault="003D2DCD" w:rsidP="003D2DCD">
            <w:pPr>
              <w:tabs>
                <w:tab w:val="left" w:pos="567"/>
              </w:tabs>
              <w:suppressAutoHyphens/>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t>Разработка и реализация интегрированных проектов, обеспечивающих формирование готовности выпускников к обоснованному применению разнообразных механизмов оценки эффективности проектируемых производственных ситуаций.</w:t>
            </w:r>
          </w:p>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p>
        </w:tc>
      </w:tr>
      <w:tr w:rsidR="003D2DCD" w:rsidRPr="003D2DCD" w:rsidTr="009736AF">
        <w:trPr>
          <w:trHeight w:val="1191"/>
        </w:trPr>
        <w:tc>
          <w:tcPr>
            <w:tcW w:w="2652" w:type="dxa"/>
            <w:vMerge/>
          </w:tcPr>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p>
        </w:tc>
        <w:tc>
          <w:tcPr>
            <w:tcW w:w="3517" w:type="dxa"/>
            <w:shd w:val="clear" w:color="auto" w:fill="auto"/>
          </w:tcPr>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t>Недостаточный уровень сформированности исследовательских умений обучающихся.</w:t>
            </w:r>
          </w:p>
        </w:tc>
        <w:tc>
          <w:tcPr>
            <w:tcW w:w="3402" w:type="dxa"/>
            <w:shd w:val="clear" w:color="auto" w:fill="auto"/>
          </w:tcPr>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t>Совершенствование технологии исследовательской деятельности.</w:t>
            </w:r>
          </w:p>
        </w:tc>
      </w:tr>
      <w:tr w:rsidR="003D2DCD" w:rsidRPr="003D2DCD" w:rsidTr="009736AF">
        <w:trPr>
          <w:trHeight w:val="698"/>
        </w:trPr>
        <w:tc>
          <w:tcPr>
            <w:tcW w:w="2652" w:type="dxa"/>
          </w:tcPr>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t xml:space="preserve">«Электромонтёр по ремонту и обслуживанию электрооборудования (по отраслям)», «Техническое обслуживание и ремонт </w:t>
            </w:r>
            <w:proofErr w:type="gramStart"/>
            <w:r w:rsidRPr="003D2DCD">
              <w:rPr>
                <w:rFonts w:ascii="Times New Roman" w:eastAsia="Times New Roman" w:hAnsi="Times New Roman" w:cs="Times New Roman"/>
                <w:sz w:val="24"/>
                <w:szCs w:val="24"/>
                <w:lang w:eastAsia="ru-RU"/>
              </w:rPr>
              <w:t>автомобиль-</w:t>
            </w:r>
            <w:proofErr w:type="spellStart"/>
            <w:r w:rsidRPr="003D2DCD">
              <w:rPr>
                <w:rFonts w:ascii="Times New Roman" w:eastAsia="Times New Roman" w:hAnsi="Times New Roman" w:cs="Times New Roman"/>
                <w:sz w:val="24"/>
                <w:szCs w:val="24"/>
                <w:lang w:eastAsia="ru-RU"/>
              </w:rPr>
              <w:t>ного</w:t>
            </w:r>
            <w:proofErr w:type="spellEnd"/>
            <w:proofErr w:type="gramEnd"/>
            <w:r w:rsidRPr="003D2DCD">
              <w:rPr>
                <w:rFonts w:ascii="Times New Roman" w:eastAsia="Times New Roman" w:hAnsi="Times New Roman" w:cs="Times New Roman"/>
                <w:sz w:val="24"/>
                <w:szCs w:val="24"/>
                <w:lang w:eastAsia="ru-RU"/>
              </w:rPr>
              <w:t xml:space="preserve"> транспорта», </w:t>
            </w:r>
            <w:r w:rsidRPr="003D2DCD">
              <w:rPr>
                <w:rFonts w:ascii="Times New Roman" w:eastAsia="Times New Roman" w:hAnsi="Times New Roman" w:cs="Times New Roman"/>
                <w:sz w:val="24"/>
                <w:szCs w:val="24"/>
                <w:lang w:eastAsia="ru-RU"/>
              </w:rPr>
              <w:lastRenderedPageBreak/>
              <w:t>«Технология машиностроения», «Право и организация социального обеспечения».</w:t>
            </w:r>
          </w:p>
        </w:tc>
        <w:tc>
          <w:tcPr>
            <w:tcW w:w="3517" w:type="dxa"/>
            <w:shd w:val="clear" w:color="auto" w:fill="auto"/>
          </w:tcPr>
          <w:p w:rsidR="003D2DCD" w:rsidRPr="003D2DCD" w:rsidRDefault="003D2DCD" w:rsidP="003D2DCD">
            <w:pPr>
              <w:widowControl w:val="0"/>
              <w:autoSpaceDE w:val="0"/>
              <w:autoSpaceDN w:val="0"/>
              <w:adjustRightInd w:val="0"/>
              <w:spacing w:before="240"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lastRenderedPageBreak/>
              <w:t xml:space="preserve">Недостаточный уровень сформированности общих компетенций (ОК 6. Работать в команде, эффективно общаться с коллегами, руководством, клиентами; ОК 02. Осуществлять поиск, анализ и интерпретацию информации, необходимой для выполнения </w:t>
            </w:r>
            <w:r w:rsidRPr="003D2DCD">
              <w:rPr>
                <w:rFonts w:ascii="Times New Roman" w:eastAsia="Times New Roman" w:hAnsi="Times New Roman" w:cs="Times New Roman"/>
                <w:sz w:val="24"/>
                <w:szCs w:val="24"/>
                <w:lang w:eastAsia="ru-RU"/>
              </w:rPr>
              <w:lastRenderedPageBreak/>
              <w:t>задач профессиональной деятельности).</w:t>
            </w:r>
          </w:p>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p>
        </w:tc>
        <w:tc>
          <w:tcPr>
            <w:tcW w:w="3402" w:type="dxa"/>
            <w:shd w:val="clear" w:color="auto" w:fill="auto"/>
          </w:tcPr>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lastRenderedPageBreak/>
              <w:t>Применение диалоговых технологий в процессе реализации образовательных программ.</w:t>
            </w:r>
          </w:p>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t>Ведение мониторинга общих компетенций.</w:t>
            </w:r>
          </w:p>
        </w:tc>
      </w:tr>
    </w:tbl>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p>
    <w:p w:rsidR="003D2DCD" w:rsidRPr="0077165A" w:rsidRDefault="003D2DCD" w:rsidP="0077165A">
      <w:pPr>
        <w:spacing w:after="0" w:line="360" w:lineRule="auto"/>
        <w:jc w:val="center"/>
        <w:rPr>
          <w:rFonts w:ascii="Times New Roman" w:eastAsia="Times New Roman" w:hAnsi="Times New Roman" w:cs="Times New Roman"/>
          <w:b/>
          <w:i/>
          <w:sz w:val="28"/>
          <w:szCs w:val="28"/>
          <w:lang w:eastAsia="ru-RU"/>
        </w:rPr>
      </w:pPr>
      <w:r w:rsidRPr="0077165A">
        <w:rPr>
          <w:rFonts w:ascii="Times New Roman" w:eastAsia="Times New Roman" w:hAnsi="Times New Roman" w:cs="Times New Roman"/>
          <w:b/>
          <w:i/>
          <w:sz w:val="28"/>
          <w:szCs w:val="28"/>
          <w:lang w:eastAsia="ru-RU"/>
        </w:rPr>
        <w:t>Проблемы в части выполнения ВКР</w:t>
      </w:r>
    </w:p>
    <w:tbl>
      <w:tblPr>
        <w:tblpPr w:leftFromText="180" w:rightFromText="180" w:vertAnchor="text" w:horzAnchor="margin"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976"/>
        <w:gridCol w:w="3226"/>
      </w:tblGrid>
      <w:tr w:rsidR="003D2DCD" w:rsidRPr="003D2DCD" w:rsidTr="009736AF">
        <w:tc>
          <w:tcPr>
            <w:tcW w:w="3369" w:type="dxa"/>
          </w:tcPr>
          <w:p w:rsidR="003D2DCD" w:rsidRPr="0077165A" w:rsidRDefault="003D2DCD" w:rsidP="003D2DCD">
            <w:pPr>
              <w:spacing w:after="0" w:line="360" w:lineRule="auto"/>
              <w:jc w:val="center"/>
              <w:rPr>
                <w:rFonts w:ascii="Times New Roman" w:eastAsia="Times New Roman" w:hAnsi="Times New Roman" w:cs="Times New Roman"/>
                <w:sz w:val="24"/>
                <w:szCs w:val="24"/>
                <w:lang w:eastAsia="ru-RU"/>
              </w:rPr>
            </w:pPr>
            <w:r w:rsidRPr="0077165A">
              <w:rPr>
                <w:rFonts w:ascii="Times New Roman" w:eastAsia="Times New Roman" w:hAnsi="Times New Roman" w:cs="Times New Roman"/>
                <w:sz w:val="24"/>
                <w:szCs w:val="24"/>
                <w:lang w:eastAsia="ru-RU"/>
              </w:rPr>
              <w:t>Наименование образовательной программы</w:t>
            </w:r>
          </w:p>
        </w:tc>
        <w:tc>
          <w:tcPr>
            <w:tcW w:w="2976" w:type="dxa"/>
            <w:shd w:val="clear" w:color="auto" w:fill="auto"/>
          </w:tcPr>
          <w:p w:rsidR="003D2DCD" w:rsidRPr="0077165A" w:rsidRDefault="003D2DCD" w:rsidP="003D2DCD">
            <w:pPr>
              <w:spacing w:after="0" w:line="360" w:lineRule="auto"/>
              <w:jc w:val="center"/>
              <w:rPr>
                <w:rFonts w:ascii="Times New Roman" w:eastAsia="Times New Roman" w:hAnsi="Times New Roman" w:cs="Times New Roman"/>
                <w:sz w:val="24"/>
                <w:szCs w:val="24"/>
                <w:lang w:eastAsia="ru-RU"/>
              </w:rPr>
            </w:pPr>
            <w:r w:rsidRPr="0077165A">
              <w:rPr>
                <w:rFonts w:ascii="Times New Roman" w:eastAsia="Times New Roman" w:hAnsi="Times New Roman" w:cs="Times New Roman"/>
                <w:sz w:val="24"/>
                <w:szCs w:val="24"/>
                <w:lang w:eastAsia="ru-RU"/>
              </w:rPr>
              <w:t>Выявленные проблемы и противоречия</w:t>
            </w:r>
          </w:p>
        </w:tc>
        <w:tc>
          <w:tcPr>
            <w:tcW w:w="3226" w:type="dxa"/>
            <w:shd w:val="clear" w:color="auto" w:fill="auto"/>
          </w:tcPr>
          <w:p w:rsidR="003D2DCD" w:rsidRPr="0077165A" w:rsidRDefault="003D2DCD" w:rsidP="003D2DCD">
            <w:pPr>
              <w:spacing w:after="0" w:line="360" w:lineRule="auto"/>
              <w:jc w:val="center"/>
              <w:rPr>
                <w:rFonts w:ascii="Times New Roman" w:eastAsia="Times New Roman" w:hAnsi="Times New Roman" w:cs="Times New Roman"/>
                <w:sz w:val="24"/>
                <w:szCs w:val="24"/>
                <w:lang w:eastAsia="ru-RU"/>
              </w:rPr>
            </w:pPr>
            <w:r w:rsidRPr="0077165A">
              <w:rPr>
                <w:rFonts w:ascii="Times New Roman" w:eastAsia="Times New Roman" w:hAnsi="Times New Roman" w:cs="Times New Roman"/>
                <w:sz w:val="24"/>
                <w:szCs w:val="24"/>
                <w:lang w:eastAsia="ru-RU"/>
              </w:rPr>
              <w:t>Пути решения выявленных проблем</w:t>
            </w:r>
          </w:p>
        </w:tc>
      </w:tr>
      <w:tr w:rsidR="003D2DCD" w:rsidRPr="003D2DCD" w:rsidTr="009736AF">
        <w:tc>
          <w:tcPr>
            <w:tcW w:w="3369" w:type="dxa"/>
          </w:tcPr>
          <w:p w:rsidR="003D2DCD" w:rsidRPr="003D2DCD" w:rsidRDefault="003D2DCD" w:rsidP="00DA6C2F">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t>«Электромонтёр по ремонту и обслуживанию электрооборудования (по отраслям «Техническое обслуживание и ремонт автомобильного транспорта», «Технология машиностроения», «Право и организация социального обеспечения», «Экономика и бухгалтерский учёт (по отраслям)»</w:t>
            </w:r>
          </w:p>
        </w:tc>
        <w:tc>
          <w:tcPr>
            <w:tcW w:w="2976" w:type="dxa"/>
            <w:shd w:val="clear" w:color="auto" w:fill="auto"/>
          </w:tcPr>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t>1)</w:t>
            </w:r>
            <w:r w:rsidR="00DA6C2F">
              <w:rPr>
                <w:rFonts w:ascii="Times New Roman" w:eastAsia="Times New Roman" w:hAnsi="Times New Roman" w:cs="Times New Roman"/>
                <w:sz w:val="24"/>
                <w:szCs w:val="24"/>
                <w:lang w:eastAsia="ru-RU"/>
              </w:rPr>
              <w:t xml:space="preserve"> </w:t>
            </w:r>
            <w:r w:rsidRPr="003D2DCD">
              <w:rPr>
                <w:rFonts w:ascii="Times New Roman" w:eastAsia="Times New Roman" w:hAnsi="Times New Roman" w:cs="Times New Roman"/>
                <w:sz w:val="24"/>
                <w:szCs w:val="24"/>
                <w:lang w:eastAsia="ru-RU"/>
              </w:rPr>
              <w:t>Нарушение графика выполнения выпускной квалификационной работы.</w:t>
            </w:r>
          </w:p>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t>2)</w:t>
            </w:r>
            <w:r w:rsidR="00DA6C2F">
              <w:rPr>
                <w:rFonts w:ascii="Times New Roman" w:eastAsia="Times New Roman" w:hAnsi="Times New Roman" w:cs="Times New Roman"/>
                <w:sz w:val="24"/>
                <w:szCs w:val="24"/>
                <w:lang w:eastAsia="ru-RU"/>
              </w:rPr>
              <w:t xml:space="preserve"> </w:t>
            </w:r>
            <w:r w:rsidRPr="003D2DCD">
              <w:rPr>
                <w:rFonts w:ascii="Times New Roman" w:eastAsia="Times New Roman" w:hAnsi="Times New Roman" w:cs="Times New Roman"/>
                <w:sz w:val="24"/>
                <w:szCs w:val="24"/>
                <w:lang w:eastAsia="ru-RU"/>
              </w:rPr>
              <w:t>Несформированность у обучающихся навыков самоорганизации, самоконтроля, в связи с чем нарушались требования к выполнению выпускной квалификационной работы.</w:t>
            </w:r>
          </w:p>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p>
        </w:tc>
        <w:tc>
          <w:tcPr>
            <w:tcW w:w="3226" w:type="dxa"/>
            <w:shd w:val="clear" w:color="auto" w:fill="auto"/>
          </w:tcPr>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t>Повысить уровень профессиональной компетентности педагогических работников в части формирования и оценивания общих компетенций обучающихся.</w:t>
            </w:r>
          </w:p>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t>Усилить контроль за соблюдением графиков выполнения выпускной квалификационной работы.</w:t>
            </w:r>
          </w:p>
        </w:tc>
      </w:tr>
      <w:tr w:rsidR="003D2DCD" w:rsidRPr="003D2DCD" w:rsidTr="009736AF">
        <w:tc>
          <w:tcPr>
            <w:tcW w:w="3369" w:type="dxa"/>
          </w:tcPr>
          <w:p w:rsidR="003D2DCD" w:rsidRPr="003D2DCD" w:rsidRDefault="003D2DCD" w:rsidP="00DA6C2F">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t>«Право и организация социального обеспечения», «Электромонтёр по ремонту и обслуживанию электрооборудования (по отраслям)»</w:t>
            </w:r>
          </w:p>
        </w:tc>
        <w:tc>
          <w:tcPr>
            <w:tcW w:w="2976" w:type="dxa"/>
            <w:shd w:val="clear" w:color="auto" w:fill="auto"/>
          </w:tcPr>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t>Нарушение требований к оформлению выпускных квалификационных работ, обозначенных в Положении о выпускной квалификационной работе и в Положении о письменной экзаменационной работе.</w:t>
            </w:r>
          </w:p>
        </w:tc>
        <w:tc>
          <w:tcPr>
            <w:tcW w:w="3226" w:type="dxa"/>
            <w:shd w:val="clear" w:color="auto" w:fill="auto"/>
          </w:tcPr>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t>Усилить требования нормоконтроля при выполнении выпускных квалификационных работ.</w:t>
            </w:r>
          </w:p>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t>Ввести единые требования к оформлению исследовательских, проектных, реферативных работ на всех дисциплинах в соответствии с ГОСТ по оформлению документации.</w:t>
            </w:r>
          </w:p>
        </w:tc>
      </w:tr>
    </w:tbl>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p>
    <w:p w:rsidR="003D2DCD" w:rsidRPr="0077165A" w:rsidRDefault="003D2DCD" w:rsidP="0077165A">
      <w:pPr>
        <w:spacing w:after="0" w:line="276" w:lineRule="auto"/>
        <w:jc w:val="center"/>
        <w:rPr>
          <w:rFonts w:ascii="Times New Roman" w:eastAsia="Times New Roman" w:hAnsi="Times New Roman" w:cs="Times New Roman"/>
          <w:b/>
          <w:i/>
          <w:sz w:val="28"/>
          <w:szCs w:val="28"/>
          <w:lang w:eastAsia="ru-RU"/>
        </w:rPr>
      </w:pPr>
      <w:r w:rsidRPr="0077165A">
        <w:rPr>
          <w:rFonts w:ascii="Times New Roman" w:eastAsia="Times New Roman" w:hAnsi="Times New Roman" w:cs="Times New Roman"/>
          <w:b/>
          <w:i/>
          <w:sz w:val="28"/>
          <w:szCs w:val="28"/>
          <w:lang w:eastAsia="ru-RU"/>
        </w:rPr>
        <w:lastRenderedPageBreak/>
        <w:t>Проблемы в части нормативно-правового и организационно-методического обеспечения ГИА</w:t>
      </w:r>
    </w:p>
    <w:p w:rsidR="003D2DCD" w:rsidRPr="003D2DCD" w:rsidRDefault="003D2DCD" w:rsidP="003D2DCD">
      <w:pPr>
        <w:spacing w:after="0" w:line="276" w:lineRule="auto"/>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Не выявлены.</w:t>
      </w:r>
    </w:p>
    <w:p w:rsidR="003D2DCD" w:rsidRPr="003D2DCD" w:rsidRDefault="003D2DCD" w:rsidP="003D2DCD">
      <w:pPr>
        <w:spacing w:after="0" w:line="276" w:lineRule="auto"/>
        <w:jc w:val="both"/>
        <w:rPr>
          <w:rFonts w:ascii="Times New Roman" w:eastAsia="Times New Roman" w:hAnsi="Times New Roman" w:cs="Times New Roman"/>
          <w:sz w:val="28"/>
          <w:szCs w:val="28"/>
          <w:lang w:eastAsia="ru-RU"/>
        </w:rPr>
      </w:pPr>
    </w:p>
    <w:p w:rsidR="003D2DCD" w:rsidRPr="0077165A" w:rsidRDefault="003D2DCD" w:rsidP="0077165A">
      <w:pPr>
        <w:spacing w:after="0" w:line="276" w:lineRule="auto"/>
        <w:jc w:val="center"/>
        <w:rPr>
          <w:rFonts w:ascii="Times New Roman" w:eastAsia="Times New Roman" w:hAnsi="Times New Roman" w:cs="Times New Roman"/>
          <w:b/>
          <w:i/>
          <w:sz w:val="28"/>
          <w:szCs w:val="28"/>
          <w:lang w:eastAsia="ru-RU"/>
        </w:rPr>
      </w:pPr>
      <w:r w:rsidRPr="0077165A">
        <w:rPr>
          <w:rFonts w:ascii="Times New Roman" w:eastAsia="Times New Roman" w:hAnsi="Times New Roman" w:cs="Times New Roman"/>
          <w:b/>
          <w:i/>
          <w:sz w:val="28"/>
          <w:szCs w:val="28"/>
          <w:lang w:eastAsia="ru-RU"/>
        </w:rPr>
        <w:t>Проблемы в части взаимодействия с работодателями</w:t>
      </w:r>
    </w:p>
    <w:tbl>
      <w:tblPr>
        <w:tblpPr w:leftFromText="180" w:rightFromText="180" w:vertAnchor="text" w:horzAnchor="margin"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3558"/>
        <w:gridCol w:w="3348"/>
      </w:tblGrid>
      <w:tr w:rsidR="003D2DCD" w:rsidRPr="003D2DCD" w:rsidTr="009736AF">
        <w:tc>
          <w:tcPr>
            <w:tcW w:w="2665" w:type="dxa"/>
          </w:tcPr>
          <w:p w:rsidR="003D2DCD" w:rsidRPr="0077165A" w:rsidRDefault="003D2DCD" w:rsidP="003D2DCD">
            <w:pPr>
              <w:spacing w:after="0" w:line="360" w:lineRule="auto"/>
              <w:jc w:val="center"/>
              <w:rPr>
                <w:rFonts w:ascii="Times New Roman" w:eastAsia="Times New Roman" w:hAnsi="Times New Roman" w:cs="Times New Roman"/>
                <w:sz w:val="24"/>
                <w:szCs w:val="24"/>
                <w:lang w:eastAsia="ru-RU"/>
              </w:rPr>
            </w:pPr>
            <w:r w:rsidRPr="0077165A">
              <w:rPr>
                <w:rFonts w:ascii="Times New Roman" w:eastAsia="Times New Roman" w:hAnsi="Times New Roman" w:cs="Times New Roman"/>
                <w:sz w:val="24"/>
                <w:szCs w:val="24"/>
                <w:lang w:eastAsia="ru-RU"/>
              </w:rPr>
              <w:t>Наименование образовательной программы</w:t>
            </w:r>
          </w:p>
        </w:tc>
        <w:tc>
          <w:tcPr>
            <w:tcW w:w="3558" w:type="dxa"/>
            <w:shd w:val="clear" w:color="auto" w:fill="auto"/>
          </w:tcPr>
          <w:p w:rsidR="003D2DCD" w:rsidRPr="0077165A" w:rsidRDefault="003D2DCD" w:rsidP="003D2DCD">
            <w:pPr>
              <w:spacing w:after="0" w:line="360" w:lineRule="auto"/>
              <w:jc w:val="center"/>
              <w:rPr>
                <w:rFonts w:ascii="Times New Roman" w:eastAsia="Times New Roman" w:hAnsi="Times New Roman" w:cs="Times New Roman"/>
                <w:sz w:val="24"/>
                <w:szCs w:val="24"/>
                <w:lang w:eastAsia="ru-RU"/>
              </w:rPr>
            </w:pPr>
            <w:r w:rsidRPr="0077165A">
              <w:rPr>
                <w:rFonts w:ascii="Times New Roman" w:eastAsia="Times New Roman" w:hAnsi="Times New Roman" w:cs="Times New Roman"/>
                <w:sz w:val="24"/>
                <w:szCs w:val="24"/>
                <w:lang w:eastAsia="ru-RU"/>
              </w:rPr>
              <w:t>Выявленные проблемы и противоречия</w:t>
            </w:r>
          </w:p>
        </w:tc>
        <w:tc>
          <w:tcPr>
            <w:tcW w:w="3348" w:type="dxa"/>
            <w:shd w:val="clear" w:color="auto" w:fill="auto"/>
          </w:tcPr>
          <w:p w:rsidR="003D2DCD" w:rsidRPr="0077165A" w:rsidRDefault="003D2DCD" w:rsidP="003D2DCD">
            <w:pPr>
              <w:spacing w:after="0" w:line="360" w:lineRule="auto"/>
              <w:jc w:val="center"/>
              <w:rPr>
                <w:rFonts w:ascii="Times New Roman" w:eastAsia="Times New Roman" w:hAnsi="Times New Roman" w:cs="Times New Roman"/>
                <w:sz w:val="24"/>
                <w:szCs w:val="24"/>
                <w:lang w:eastAsia="ru-RU"/>
              </w:rPr>
            </w:pPr>
            <w:r w:rsidRPr="0077165A">
              <w:rPr>
                <w:rFonts w:ascii="Times New Roman" w:eastAsia="Times New Roman" w:hAnsi="Times New Roman" w:cs="Times New Roman"/>
                <w:sz w:val="24"/>
                <w:szCs w:val="24"/>
                <w:lang w:eastAsia="ru-RU"/>
              </w:rPr>
              <w:t>Пути решения выявленных проблем</w:t>
            </w:r>
          </w:p>
        </w:tc>
      </w:tr>
      <w:tr w:rsidR="003D2DCD" w:rsidRPr="003D2DCD" w:rsidTr="009736AF">
        <w:trPr>
          <w:trHeight w:val="2640"/>
        </w:trPr>
        <w:tc>
          <w:tcPr>
            <w:tcW w:w="2665" w:type="dxa"/>
            <w:vMerge w:val="restart"/>
          </w:tcPr>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t>«Экономика и бухгалтерский учет (по отраслям)»</w:t>
            </w:r>
          </w:p>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t>«Токарь-универсал»</w:t>
            </w:r>
          </w:p>
          <w:p w:rsidR="003D2DCD" w:rsidRPr="003D2DCD" w:rsidRDefault="003D2DCD" w:rsidP="003D2DCD">
            <w:pPr>
              <w:spacing w:after="0" w:line="36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sz w:val="24"/>
                <w:szCs w:val="24"/>
                <w:lang w:eastAsia="ru-RU"/>
              </w:rPr>
              <w:t>«Технология машиностроения»</w:t>
            </w:r>
          </w:p>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p>
        </w:tc>
        <w:tc>
          <w:tcPr>
            <w:tcW w:w="3558" w:type="dxa"/>
            <w:shd w:val="clear" w:color="auto" w:fill="auto"/>
          </w:tcPr>
          <w:p w:rsidR="003D2DCD" w:rsidRPr="003D2DCD" w:rsidRDefault="003D2DCD" w:rsidP="003D2DCD">
            <w:pPr>
              <w:spacing w:after="0" w:line="360" w:lineRule="auto"/>
              <w:jc w:val="center"/>
              <w:rPr>
                <w:rFonts w:ascii="Times New Roman" w:eastAsia="Times New Roman" w:hAnsi="Times New Roman" w:cs="Times New Roman"/>
                <w:color w:val="000000"/>
                <w:sz w:val="24"/>
                <w:szCs w:val="24"/>
                <w:lang w:eastAsia="ru-RU"/>
              </w:rPr>
            </w:pPr>
            <w:r w:rsidRPr="003D2DCD">
              <w:rPr>
                <w:rFonts w:ascii="Times New Roman" w:eastAsia="Times New Roman" w:hAnsi="Times New Roman" w:cs="Times New Roman"/>
                <w:color w:val="000000"/>
                <w:sz w:val="24"/>
                <w:szCs w:val="24"/>
                <w:lang w:eastAsia="ru-RU"/>
              </w:rPr>
              <w:t>При существующей экономической ситуации в городе работодатели не заинтересованы в молодых специалистах, возникали сложности в предоставлении мест для прохождения производственной практики.</w:t>
            </w:r>
          </w:p>
          <w:p w:rsidR="003D2DCD" w:rsidRPr="003D2DCD" w:rsidRDefault="003D2DCD" w:rsidP="003D2DCD">
            <w:pPr>
              <w:spacing w:after="0" w:line="360" w:lineRule="auto"/>
              <w:jc w:val="center"/>
              <w:rPr>
                <w:rFonts w:ascii="Times New Roman" w:eastAsia="Times New Roman" w:hAnsi="Times New Roman" w:cs="Times New Roman"/>
                <w:lang w:eastAsia="ru-RU"/>
              </w:rPr>
            </w:pPr>
          </w:p>
        </w:tc>
        <w:tc>
          <w:tcPr>
            <w:tcW w:w="3348" w:type="dxa"/>
            <w:shd w:val="clear" w:color="auto" w:fill="auto"/>
          </w:tcPr>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t>Расширять круг социальных партнёров за счет малых предприятий и ИП.</w:t>
            </w:r>
          </w:p>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t>Организовывать взаимодействие с региональным рынком труда.</w:t>
            </w:r>
          </w:p>
        </w:tc>
      </w:tr>
      <w:tr w:rsidR="003D2DCD" w:rsidRPr="003D2DCD" w:rsidTr="009736AF">
        <w:trPr>
          <w:trHeight w:val="1270"/>
        </w:trPr>
        <w:tc>
          <w:tcPr>
            <w:tcW w:w="2665" w:type="dxa"/>
            <w:vMerge/>
          </w:tcPr>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p>
        </w:tc>
        <w:tc>
          <w:tcPr>
            <w:tcW w:w="3558" w:type="dxa"/>
            <w:shd w:val="clear" w:color="auto" w:fill="auto"/>
          </w:tcPr>
          <w:p w:rsidR="003D2DCD" w:rsidRPr="003D2DCD" w:rsidRDefault="003D2DCD" w:rsidP="003D2DCD">
            <w:pPr>
              <w:suppressAutoHyphens/>
              <w:spacing w:after="0" w:line="360" w:lineRule="auto"/>
              <w:jc w:val="center"/>
              <w:rPr>
                <w:rFonts w:ascii="Times New Roman" w:eastAsia="Calibri" w:hAnsi="Times New Roman" w:cs="Times New Roman"/>
                <w:sz w:val="24"/>
                <w:szCs w:val="24"/>
                <w:lang w:eastAsia="ru-RU"/>
              </w:rPr>
            </w:pPr>
            <w:r w:rsidRPr="003D2DCD">
              <w:rPr>
                <w:rFonts w:ascii="Times New Roman" w:eastAsia="Calibri" w:hAnsi="Times New Roman" w:cs="Times New Roman"/>
                <w:sz w:val="24"/>
                <w:szCs w:val="24"/>
                <w:lang w:eastAsia="ru-RU"/>
              </w:rPr>
              <w:t>Проблема недостаточной включенности работодателей в процесс реализации ООП.</w:t>
            </w:r>
          </w:p>
          <w:p w:rsidR="003D2DCD" w:rsidRPr="003D2DCD" w:rsidRDefault="003D2DCD" w:rsidP="003D2DCD">
            <w:pPr>
              <w:spacing w:after="0" w:line="360" w:lineRule="auto"/>
              <w:jc w:val="center"/>
              <w:rPr>
                <w:rFonts w:ascii="Times New Roman" w:eastAsia="Times New Roman" w:hAnsi="Times New Roman" w:cs="Times New Roman"/>
                <w:color w:val="000000"/>
                <w:sz w:val="24"/>
                <w:szCs w:val="24"/>
                <w:lang w:eastAsia="ru-RU"/>
              </w:rPr>
            </w:pPr>
          </w:p>
        </w:tc>
        <w:tc>
          <w:tcPr>
            <w:tcW w:w="3348" w:type="dxa"/>
            <w:shd w:val="clear" w:color="auto" w:fill="auto"/>
          </w:tcPr>
          <w:p w:rsidR="003D2DCD" w:rsidRPr="003D2DCD" w:rsidRDefault="003D2DCD" w:rsidP="0077165A">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t>Разработать и реализовать эффективные механизмы взаимодействия с работодателями.</w:t>
            </w:r>
          </w:p>
        </w:tc>
      </w:tr>
    </w:tbl>
    <w:p w:rsidR="003D2DCD" w:rsidRPr="003D2DCD" w:rsidRDefault="003D2DCD" w:rsidP="003D2DCD">
      <w:pPr>
        <w:spacing w:after="0" w:line="276" w:lineRule="auto"/>
        <w:jc w:val="both"/>
        <w:rPr>
          <w:rFonts w:ascii="Times New Roman" w:eastAsia="Times New Roman" w:hAnsi="Times New Roman" w:cs="Times New Roman"/>
          <w:sz w:val="28"/>
          <w:szCs w:val="28"/>
          <w:lang w:eastAsia="ru-RU"/>
        </w:rPr>
      </w:pPr>
    </w:p>
    <w:p w:rsidR="003D2DCD" w:rsidRPr="0077165A" w:rsidRDefault="003D2DCD" w:rsidP="0077165A">
      <w:pPr>
        <w:spacing w:after="0" w:line="276" w:lineRule="auto"/>
        <w:jc w:val="center"/>
        <w:rPr>
          <w:rFonts w:ascii="Times New Roman" w:eastAsia="Times New Roman" w:hAnsi="Times New Roman" w:cs="Times New Roman"/>
          <w:b/>
          <w:i/>
          <w:sz w:val="28"/>
          <w:szCs w:val="28"/>
          <w:lang w:eastAsia="ru-RU"/>
        </w:rPr>
      </w:pPr>
      <w:r w:rsidRPr="0077165A">
        <w:rPr>
          <w:rFonts w:ascii="Times New Roman" w:eastAsia="Times New Roman" w:hAnsi="Times New Roman" w:cs="Times New Roman"/>
          <w:b/>
          <w:i/>
          <w:sz w:val="28"/>
          <w:szCs w:val="28"/>
          <w:lang w:eastAsia="ru-RU"/>
        </w:rPr>
        <w:t>Проблемы материально-технического оснащения образовательной организации</w:t>
      </w:r>
    </w:p>
    <w:tbl>
      <w:tblPr>
        <w:tblpPr w:leftFromText="180" w:rightFromText="180" w:vertAnchor="text" w:horzAnchor="margin"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3637"/>
        <w:gridCol w:w="3524"/>
      </w:tblGrid>
      <w:tr w:rsidR="003D2DCD" w:rsidRPr="003D2DCD" w:rsidTr="009736AF">
        <w:tc>
          <w:tcPr>
            <w:tcW w:w="2693" w:type="dxa"/>
          </w:tcPr>
          <w:p w:rsidR="003D2DCD" w:rsidRPr="0077165A" w:rsidRDefault="003D2DCD" w:rsidP="003D2DCD">
            <w:pPr>
              <w:spacing w:after="0" w:line="360" w:lineRule="auto"/>
              <w:jc w:val="center"/>
              <w:rPr>
                <w:rFonts w:ascii="Times New Roman" w:eastAsia="Times New Roman" w:hAnsi="Times New Roman" w:cs="Times New Roman"/>
                <w:sz w:val="24"/>
                <w:szCs w:val="24"/>
                <w:lang w:eastAsia="ru-RU"/>
              </w:rPr>
            </w:pPr>
            <w:r w:rsidRPr="0077165A">
              <w:rPr>
                <w:rFonts w:ascii="Times New Roman" w:eastAsia="Times New Roman" w:hAnsi="Times New Roman" w:cs="Times New Roman"/>
                <w:sz w:val="24"/>
                <w:szCs w:val="24"/>
                <w:lang w:eastAsia="ru-RU"/>
              </w:rPr>
              <w:t>Наименование образовательной программы</w:t>
            </w:r>
          </w:p>
        </w:tc>
        <w:tc>
          <w:tcPr>
            <w:tcW w:w="3637" w:type="dxa"/>
            <w:shd w:val="clear" w:color="auto" w:fill="auto"/>
          </w:tcPr>
          <w:p w:rsidR="003D2DCD" w:rsidRPr="0077165A" w:rsidRDefault="003D2DCD" w:rsidP="003D2DCD">
            <w:pPr>
              <w:spacing w:after="0" w:line="360" w:lineRule="auto"/>
              <w:jc w:val="center"/>
              <w:rPr>
                <w:rFonts w:ascii="Times New Roman" w:eastAsia="Times New Roman" w:hAnsi="Times New Roman" w:cs="Times New Roman"/>
                <w:sz w:val="24"/>
                <w:szCs w:val="24"/>
                <w:lang w:eastAsia="ru-RU"/>
              </w:rPr>
            </w:pPr>
            <w:r w:rsidRPr="0077165A">
              <w:rPr>
                <w:rFonts w:ascii="Times New Roman" w:eastAsia="Times New Roman" w:hAnsi="Times New Roman" w:cs="Times New Roman"/>
                <w:sz w:val="24"/>
                <w:szCs w:val="24"/>
                <w:lang w:eastAsia="ru-RU"/>
              </w:rPr>
              <w:t>Выявленные проблемы и противоречия</w:t>
            </w:r>
          </w:p>
        </w:tc>
        <w:tc>
          <w:tcPr>
            <w:tcW w:w="3524" w:type="dxa"/>
            <w:shd w:val="clear" w:color="auto" w:fill="auto"/>
          </w:tcPr>
          <w:p w:rsidR="003D2DCD" w:rsidRPr="0077165A" w:rsidRDefault="003D2DCD" w:rsidP="003D2DCD">
            <w:pPr>
              <w:spacing w:after="0" w:line="360" w:lineRule="auto"/>
              <w:jc w:val="center"/>
              <w:rPr>
                <w:rFonts w:ascii="Times New Roman" w:eastAsia="Times New Roman" w:hAnsi="Times New Roman" w:cs="Times New Roman"/>
                <w:sz w:val="24"/>
                <w:szCs w:val="24"/>
                <w:lang w:eastAsia="ru-RU"/>
              </w:rPr>
            </w:pPr>
            <w:r w:rsidRPr="0077165A">
              <w:rPr>
                <w:rFonts w:ascii="Times New Roman" w:eastAsia="Times New Roman" w:hAnsi="Times New Roman" w:cs="Times New Roman"/>
                <w:sz w:val="24"/>
                <w:szCs w:val="24"/>
                <w:lang w:eastAsia="ru-RU"/>
              </w:rPr>
              <w:t>Пути решения выявленных проблем</w:t>
            </w:r>
          </w:p>
        </w:tc>
      </w:tr>
      <w:tr w:rsidR="003D2DCD" w:rsidRPr="003D2DCD" w:rsidTr="009736AF">
        <w:trPr>
          <w:trHeight w:val="1695"/>
        </w:trPr>
        <w:tc>
          <w:tcPr>
            <w:tcW w:w="2693" w:type="dxa"/>
          </w:tcPr>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t>«Электромонтёр по ремонту и обслуживанию электрооборудования (по отраслям)»</w:t>
            </w:r>
          </w:p>
        </w:tc>
        <w:tc>
          <w:tcPr>
            <w:tcW w:w="3637" w:type="dxa"/>
            <w:shd w:val="clear" w:color="auto" w:fill="auto"/>
          </w:tcPr>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t>Устаревшая материально-техническая база.</w:t>
            </w:r>
          </w:p>
        </w:tc>
        <w:tc>
          <w:tcPr>
            <w:tcW w:w="3524" w:type="dxa"/>
            <w:shd w:val="clear" w:color="auto" w:fill="auto"/>
          </w:tcPr>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t>Приведение материально-технической базы в соответствие требованиям.</w:t>
            </w:r>
          </w:p>
        </w:tc>
      </w:tr>
      <w:tr w:rsidR="003D2DCD" w:rsidRPr="003D2DCD" w:rsidTr="009736AF">
        <w:trPr>
          <w:trHeight w:val="1479"/>
        </w:trPr>
        <w:tc>
          <w:tcPr>
            <w:tcW w:w="2693" w:type="dxa"/>
          </w:tcPr>
          <w:p w:rsidR="003D2DCD" w:rsidRPr="003D2DCD" w:rsidRDefault="003D2DCD" w:rsidP="003D2DCD">
            <w:pPr>
              <w:spacing w:after="0" w:line="36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sz w:val="24"/>
                <w:szCs w:val="24"/>
                <w:lang w:eastAsia="ru-RU"/>
              </w:rPr>
              <w:t>«Экономика и бухгалтерский учет (по отраслям)»</w:t>
            </w:r>
          </w:p>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p>
        </w:tc>
        <w:tc>
          <w:tcPr>
            <w:tcW w:w="3637" w:type="dxa"/>
            <w:shd w:val="clear" w:color="auto" w:fill="auto"/>
          </w:tcPr>
          <w:p w:rsidR="003D2DCD" w:rsidRPr="003D2DCD" w:rsidRDefault="003D2DCD" w:rsidP="0077165A">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pacing w:val="-1"/>
                <w:sz w:val="24"/>
                <w:szCs w:val="24"/>
                <w:lang w:eastAsia="ru-RU"/>
              </w:rPr>
              <w:t xml:space="preserve">Учебно-наглядные пособия УПМ и учебных кабинетов по ООП не </w:t>
            </w:r>
            <w:r w:rsidRPr="003D2DCD">
              <w:rPr>
                <w:rFonts w:ascii="Times New Roman" w:eastAsia="Times New Roman" w:hAnsi="Times New Roman" w:cs="Times New Roman"/>
                <w:spacing w:val="-3"/>
                <w:sz w:val="24"/>
                <w:szCs w:val="24"/>
                <w:lang w:eastAsia="ru-RU"/>
              </w:rPr>
              <w:t>соответствуют в полной мере требованиям ФГОС.</w:t>
            </w:r>
          </w:p>
        </w:tc>
        <w:tc>
          <w:tcPr>
            <w:tcW w:w="3524" w:type="dxa"/>
            <w:shd w:val="clear" w:color="auto" w:fill="auto"/>
          </w:tcPr>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t>Совершенствовать материально-техническую базу.</w:t>
            </w:r>
          </w:p>
        </w:tc>
      </w:tr>
      <w:tr w:rsidR="003D2DCD" w:rsidRPr="003D2DCD" w:rsidTr="009736AF">
        <w:trPr>
          <w:trHeight w:val="1800"/>
        </w:trPr>
        <w:tc>
          <w:tcPr>
            <w:tcW w:w="2693" w:type="dxa"/>
          </w:tcPr>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lastRenderedPageBreak/>
              <w:t>«Право и организация социального обеспечения»</w:t>
            </w:r>
          </w:p>
        </w:tc>
        <w:tc>
          <w:tcPr>
            <w:tcW w:w="3637" w:type="dxa"/>
            <w:shd w:val="clear" w:color="auto" w:fill="auto"/>
          </w:tcPr>
          <w:p w:rsidR="003D2DCD" w:rsidRPr="003D2DCD" w:rsidRDefault="003D2DCD" w:rsidP="003D2DCD">
            <w:pPr>
              <w:spacing w:after="0" w:line="360" w:lineRule="auto"/>
              <w:jc w:val="center"/>
              <w:rPr>
                <w:rFonts w:ascii="Times New Roman" w:eastAsia="Times New Roman" w:hAnsi="Times New Roman" w:cs="Times New Roman"/>
                <w:spacing w:val="-1"/>
                <w:sz w:val="24"/>
                <w:szCs w:val="24"/>
                <w:lang w:eastAsia="ru-RU"/>
              </w:rPr>
            </w:pPr>
            <w:r w:rsidRPr="003D2DCD">
              <w:rPr>
                <w:rFonts w:ascii="Times New Roman" w:eastAsia="Times New Roman" w:hAnsi="Times New Roman" w:cs="Times New Roman"/>
                <w:spacing w:val="-1"/>
                <w:sz w:val="24"/>
                <w:szCs w:val="24"/>
                <w:lang w:eastAsia="ru-RU"/>
              </w:rPr>
              <w:t>Отсутствие программного обеспечения, необходимого для формирования соответствующих профессиональных компетенций.</w:t>
            </w:r>
          </w:p>
        </w:tc>
        <w:tc>
          <w:tcPr>
            <w:tcW w:w="3524" w:type="dxa"/>
            <w:shd w:val="clear" w:color="auto" w:fill="auto"/>
          </w:tcPr>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t>Организация взаимодействия с другими образовательными организациями по изучению опыта формирования ПК 1.4, 2.1.</w:t>
            </w:r>
          </w:p>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t>Приобретение необходимого программного обеспечения.</w:t>
            </w:r>
          </w:p>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t>Повышение уровня владения педагогами информационно-коммуникационными технологиями.</w:t>
            </w:r>
          </w:p>
        </w:tc>
      </w:tr>
    </w:tbl>
    <w:p w:rsidR="003D2DCD" w:rsidRPr="003D2DCD" w:rsidRDefault="003D2DCD" w:rsidP="003D2DCD">
      <w:pPr>
        <w:spacing w:after="0" w:line="276" w:lineRule="auto"/>
        <w:jc w:val="both"/>
        <w:rPr>
          <w:rFonts w:ascii="Times New Roman" w:eastAsia="Times New Roman" w:hAnsi="Times New Roman" w:cs="Times New Roman"/>
          <w:sz w:val="28"/>
          <w:szCs w:val="28"/>
          <w:lang w:eastAsia="ru-RU"/>
        </w:rPr>
      </w:pPr>
    </w:p>
    <w:p w:rsidR="003D2DCD" w:rsidRPr="0077165A" w:rsidRDefault="003D2DCD" w:rsidP="0077165A">
      <w:pPr>
        <w:spacing w:after="0" w:line="276" w:lineRule="auto"/>
        <w:jc w:val="center"/>
        <w:rPr>
          <w:rFonts w:ascii="Times New Roman" w:eastAsia="Times New Roman" w:hAnsi="Times New Roman" w:cs="Times New Roman"/>
          <w:b/>
          <w:i/>
          <w:sz w:val="28"/>
          <w:szCs w:val="28"/>
          <w:lang w:eastAsia="ru-RU"/>
        </w:rPr>
      </w:pPr>
      <w:r w:rsidRPr="0077165A">
        <w:rPr>
          <w:rFonts w:ascii="Times New Roman" w:eastAsia="Times New Roman" w:hAnsi="Times New Roman" w:cs="Times New Roman"/>
          <w:b/>
          <w:i/>
          <w:sz w:val="28"/>
          <w:szCs w:val="28"/>
          <w:lang w:eastAsia="ru-RU"/>
        </w:rPr>
        <w:t>Кадровые проблемы</w:t>
      </w:r>
    </w:p>
    <w:tbl>
      <w:tblPr>
        <w:tblpPr w:leftFromText="180" w:rightFromText="180" w:vertAnchor="text" w:horzAnchor="margin"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3637"/>
        <w:gridCol w:w="3524"/>
      </w:tblGrid>
      <w:tr w:rsidR="003D2DCD" w:rsidRPr="003D2DCD" w:rsidTr="009736AF">
        <w:tc>
          <w:tcPr>
            <w:tcW w:w="2693" w:type="dxa"/>
          </w:tcPr>
          <w:p w:rsidR="003D2DCD" w:rsidRPr="003D2DCD" w:rsidRDefault="003D2DCD" w:rsidP="003D2DCD">
            <w:pPr>
              <w:spacing w:after="0" w:line="360" w:lineRule="auto"/>
              <w:jc w:val="center"/>
              <w:rPr>
                <w:rFonts w:ascii="Times New Roman" w:eastAsia="Times New Roman" w:hAnsi="Times New Roman" w:cs="Times New Roman"/>
                <w:b/>
                <w:sz w:val="24"/>
                <w:szCs w:val="24"/>
                <w:lang w:eastAsia="ru-RU"/>
              </w:rPr>
            </w:pPr>
            <w:r w:rsidRPr="003D2DCD">
              <w:rPr>
                <w:rFonts w:ascii="Times New Roman" w:eastAsia="Times New Roman" w:hAnsi="Times New Roman" w:cs="Times New Roman"/>
                <w:b/>
                <w:sz w:val="24"/>
                <w:szCs w:val="24"/>
                <w:lang w:eastAsia="ru-RU"/>
              </w:rPr>
              <w:t>Наименование образовательной программы</w:t>
            </w:r>
          </w:p>
        </w:tc>
        <w:tc>
          <w:tcPr>
            <w:tcW w:w="3637" w:type="dxa"/>
            <w:shd w:val="clear" w:color="auto" w:fill="auto"/>
          </w:tcPr>
          <w:p w:rsidR="003D2DCD" w:rsidRPr="003D2DCD" w:rsidRDefault="003D2DCD" w:rsidP="003D2DCD">
            <w:pPr>
              <w:spacing w:after="0" w:line="360" w:lineRule="auto"/>
              <w:jc w:val="center"/>
              <w:rPr>
                <w:rFonts w:ascii="Times New Roman" w:eastAsia="Times New Roman" w:hAnsi="Times New Roman" w:cs="Times New Roman"/>
                <w:b/>
                <w:sz w:val="24"/>
                <w:szCs w:val="24"/>
                <w:lang w:eastAsia="ru-RU"/>
              </w:rPr>
            </w:pPr>
            <w:r w:rsidRPr="003D2DCD">
              <w:rPr>
                <w:rFonts w:ascii="Times New Roman" w:eastAsia="Times New Roman" w:hAnsi="Times New Roman" w:cs="Times New Roman"/>
                <w:b/>
                <w:sz w:val="24"/>
                <w:szCs w:val="24"/>
                <w:lang w:eastAsia="ru-RU"/>
              </w:rPr>
              <w:t>Выявленные проблемы и противоречия</w:t>
            </w:r>
          </w:p>
        </w:tc>
        <w:tc>
          <w:tcPr>
            <w:tcW w:w="3524" w:type="dxa"/>
            <w:shd w:val="clear" w:color="auto" w:fill="auto"/>
          </w:tcPr>
          <w:p w:rsidR="003D2DCD" w:rsidRPr="003D2DCD" w:rsidRDefault="003D2DCD" w:rsidP="003D2DCD">
            <w:pPr>
              <w:spacing w:after="0" w:line="360" w:lineRule="auto"/>
              <w:jc w:val="center"/>
              <w:rPr>
                <w:rFonts w:ascii="Times New Roman" w:eastAsia="Times New Roman" w:hAnsi="Times New Roman" w:cs="Times New Roman"/>
                <w:b/>
                <w:sz w:val="24"/>
                <w:szCs w:val="24"/>
                <w:lang w:eastAsia="ru-RU"/>
              </w:rPr>
            </w:pPr>
            <w:r w:rsidRPr="003D2DCD">
              <w:rPr>
                <w:rFonts w:ascii="Times New Roman" w:eastAsia="Times New Roman" w:hAnsi="Times New Roman" w:cs="Times New Roman"/>
                <w:b/>
                <w:sz w:val="24"/>
                <w:szCs w:val="24"/>
                <w:lang w:eastAsia="ru-RU"/>
              </w:rPr>
              <w:t>Пути решения выявленных проблем</w:t>
            </w:r>
          </w:p>
        </w:tc>
      </w:tr>
      <w:tr w:rsidR="003D2DCD" w:rsidRPr="003D2DCD" w:rsidTr="009736AF">
        <w:tc>
          <w:tcPr>
            <w:tcW w:w="2693" w:type="dxa"/>
          </w:tcPr>
          <w:p w:rsidR="003D2DCD" w:rsidRPr="003D2DCD" w:rsidRDefault="003D2DCD" w:rsidP="003D2DCD">
            <w:pPr>
              <w:spacing w:after="0" w:line="360" w:lineRule="auto"/>
              <w:jc w:val="center"/>
              <w:rPr>
                <w:rFonts w:ascii="Times New Roman" w:eastAsia="Times New Roman" w:hAnsi="Times New Roman" w:cs="Times New Roman"/>
                <w:lang w:eastAsia="ru-RU"/>
              </w:rPr>
            </w:pPr>
            <w:r w:rsidRPr="003D2DCD">
              <w:rPr>
                <w:rFonts w:ascii="Times New Roman" w:eastAsia="Times New Roman" w:hAnsi="Times New Roman" w:cs="Times New Roman"/>
                <w:sz w:val="24"/>
                <w:szCs w:val="24"/>
                <w:lang w:eastAsia="ru-RU"/>
              </w:rPr>
              <w:t>«Технология машиностроения»</w:t>
            </w:r>
          </w:p>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t xml:space="preserve"> «Электромонтёр по ремонту и обслуживанию электрооборудования (по отраслям)»</w:t>
            </w:r>
          </w:p>
          <w:p w:rsidR="003D2DCD" w:rsidRPr="003D2DCD" w:rsidRDefault="003D2DCD" w:rsidP="003D2DCD">
            <w:pPr>
              <w:spacing w:after="0" w:line="360" w:lineRule="auto"/>
              <w:jc w:val="center"/>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4"/>
                <w:szCs w:val="24"/>
                <w:lang w:eastAsia="ru-RU"/>
              </w:rPr>
              <w:t>«Право и организация социального обеспечения»</w:t>
            </w:r>
          </w:p>
        </w:tc>
        <w:tc>
          <w:tcPr>
            <w:tcW w:w="3637" w:type="dxa"/>
            <w:shd w:val="clear" w:color="auto" w:fill="auto"/>
          </w:tcPr>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t>Недостаточный уровень владения педагогами информационно-коммуникационными технологиями.</w:t>
            </w:r>
          </w:p>
        </w:tc>
        <w:tc>
          <w:tcPr>
            <w:tcW w:w="3524" w:type="dxa"/>
            <w:shd w:val="clear" w:color="auto" w:fill="auto"/>
          </w:tcPr>
          <w:p w:rsidR="003D2DCD" w:rsidRPr="003D2DCD" w:rsidRDefault="003D2DCD" w:rsidP="003D2DCD">
            <w:pPr>
              <w:spacing w:after="0" w:line="360" w:lineRule="auto"/>
              <w:jc w:val="center"/>
              <w:rPr>
                <w:rFonts w:ascii="Times New Roman" w:eastAsia="Times New Roman" w:hAnsi="Times New Roman" w:cs="Times New Roman"/>
                <w:sz w:val="24"/>
                <w:szCs w:val="24"/>
                <w:lang w:eastAsia="ru-RU"/>
              </w:rPr>
            </w:pPr>
            <w:r w:rsidRPr="003D2DCD">
              <w:rPr>
                <w:rFonts w:ascii="Times New Roman" w:eastAsia="Times New Roman" w:hAnsi="Times New Roman" w:cs="Times New Roman"/>
                <w:sz w:val="24"/>
                <w:szCs w:val="24"/>
                <w:lang w:eastAsia="ru-RU"/>
              </w:rPr>
              <w:t>Организация прохождения педагогами курсов повышения квалификации по освоению информационно-коммуникационных технологий.</w:t>
            </w:r>
          </w:p>
        </w:tc>
      </w:tr>
    </w:tbl>
    <w:p w:rsidR="003D2DCD" w:rsidRPr="003D2DCD" w:rsidRDefault="003D2DCD" w:rsidP="003D2DCD">
      <w:pPr>
        <w:spacing w:after="0" w:line="360" w:lineRule="auto"/>
        <w:rPr>
          <w:rFonts w:ascii="Times New Roman" w:eastAsia="Times New Roman" w:hAnsi="Times New Roman" w:cs="Times New Roman"/>
          <w:sz w:val="28"/>
          <w:szCs w:val="28"/>
          <w:lang w:eastAsia="ru-RU"/>
        </w:rPr>
      </w:pPr>
    </w:p>
    <w:p w:rsidR="005271C2" w:rsidRDefault="005271C2">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3D2DCD" w:rsidRPr="003D2DCD" w:rsidRDefault="007B245A" w:rsidP="00DA6C2F">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6</w:t>
      </w:r>
      <w:r w:rsidR="005271C2">
        <w:rPr>
          <w:rFonts w:ascii="Times New Roman" w:eastAsia="Times New Roman" w:hAnsi="Times New Roman" w:cs="Times New Roman"/>
          <w:b/>
          <w:sz w:val="28"/>
          <w:szCs w:val="28"/>
          <w:lang w:eastAsia="ru-RU"/>
        </w:rPr>
        <w:t>.2.</w:t>
      </w:r>
      <w:r w:rsidR="005C5EE1">
        <w:rPr>
          <w:rFonts w:ascii="Times New Roman" w:eastAsia="Times New Roman" w:hAnsi="Times New Roman" w:cs="Times New Roman"/>
          <w:b/>
          <w:sz w:val="28"/>
          <w:szCs w:val="28"/>
          <w:lang w:eastAsia="ru-RU"/>
        </w:rPr>
        <w:t>9</w:t>
      </w:r>
      <w:r w:rsidR="005271C2">
        <w:rPr>
          <w:rFonts w:ascii="Times New Roman" w:eastAsia="Times New Roman" w:hAnsi="Times New Roman" w:cs="Times New Roman"/>
          <w:b/>
          <w:sz w:val="28"/>
          <w:szCs w:val="28"/>
          <w:lang w:eastAsia="ru-RU"/>
        </w:rPr>
        <w:t xml:space="preserve">. </w:t>
      </w:r>
      <w:r w:rsidR="003D2DCD" w:rsidRPr="003D2DCD">
        <w:rPr>
          <w:rFonts w:ascii="Times New Roman" w:eastAsia="Times New Roman" w:hAnsi="Times New Roman" w:cs="Times New Roman"/>
          <w:b/>
          <w:sz w:val="28"/>
          <w:szCs w:val="28"/>
          <w:lang w:eastAsia="ru-RU"/>
        </w:rPr>
        <w:t>Удовлетворенность полученным результатом образования субъектами образования</w:t>
      </w:r>
      <w:r w:rsidR="003D2DCD" w:rsidRPr="003D2DCD">
        <w:rPr>
          <w:rFonts w:ascii="Times New Roman" w:eastAsia="Times New Roman" w:hAnsi="Times New Roman" w:cs="Times New Roman"/>
          <w:sz w:val="28"/>
          <w:szCs w:val="28"/>
          <w:lang w:eastAsia="ru-RU"/>
        </w:rPr>
        <w:t>: председателями государственной экзаменационной комиссии, работодателями, обучающимися (на основе результатов анкетирования). Выявленные противоречия.</w:t>
      </w:r>
    </w:p>
    <w:p w:rsidR="00DA6C2F" w:rsidRDefault="00DA6C2F" w:rsidP="00DA6C2F">
      <w:pPr>
        <w:spacing w:after="0" w:line="276" w:lineRule="auto"/>
        <w:ind w:firstLine="709"/>
        <w:jc w:val="both"/>
        <w:rPr>
          <w:rFonts w:ascii="Times New Roman" w:eastAsia="Times New Roman" w:hAnsi="Times New Roman" w:cs="Times New Roman"/>
          <w:b/>
          <w:sz w:val="28"/>
          <w:szCs w:val="28"/>
          <w:lang w:eastAsia="ru-RU"/>
        </w:rPr>
      </w:pPr>
    </w:p>
    <w:p w:rsidR="003D2DCD" w:rsidRPr="003D2DCD" w:rsidRDefault="003D2DCD" w:rsidP="00DA6C2F">
      <w:pPr>
        <w:spacing w:after="0" w:line="276" w:lineRule="auto"/>
        <w:ind w:firstLine="709"/>
        <w:jc w:val="both"/>
        <w:rPr>
          <w:rFonts w:ascii="Times New Roman" w:eastAsia="Times New Roman" w:hAnsi="Times New Roman" w:cs="Times New Roman"/>
          <w:b/>
          <w:sz w:val="28"/>
          <w:szCs w:val="28"/>
          <w:lang w:eastAsia="ru-RU"/>
        </w:rPr>
      </w:pPr>
      <w:r w:rsidRPr="003D2DCD">
        <w:rPr>
          <w:rFonts w:ascii="Times New Roman" w:eastAsia="Times New Roman" w:hAnsi="Times New Roman" w:cs="Times New Roman"/>
          <w:b/>
          <w:sz w:val="28"/>
          <w:szCs w:val="28"/>
          <w:lang w:eastAsia="ru-RU"/>
        </w:rPr>
        <w:t>23.01.03 «Автомеханик»</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Работодатель считает, что 90% выпускников готовы к профессиональной деятельности, при этом отметил уровень подготовки обучающихся как «удовлетворительный».</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Председатель ГЭК удовлетворён результатами государственной итоговой аттестации по образовательной программе, считая уровень подготовки выпускников допустимым.</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Предложенная форма проведения государственной итоговой аттестации 55% выпускников позволила проявить их профессиональные умения, 45% - частично проявили свои профессиональные умения и качества.</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Большая часть обучающихся (80%) считают себя подготовленными в полной мере к самостоятельной профессиональной деятельности.</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Все выпускники считают свою профессию востребованной на рынке труда и собираются самостоятельно трудоустроиться.</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p>
    <w:p w:rsidR="003D2DCD" w:rsidRPr="003D2DCD" w:rsidRDefault="003D2DCD" w:rsidP="00DA6C2F">
      <w:pPr>
        <w:spacing w:after="0" w:line="276" w:lineRule="auto"/>
        <w:ind w:firstLine="709"/>
        <w:jc w:val="both"/>
        <w:rPr>
          <w:rFonts w:ascii="Times New Roman" w:eastAsia="Times New Roman" w:hAnsi="Times New Roman" w:cs="Times New Roman"/>
          <w:b/>
          <w:sz w:val="28"/>
          <w:szCs w:val="28"/>
          <w:lang w:eastAsia="ru-RU"/>
        </w:rPr>
      </w:pPr>
      <w:r w:rsidRPr="003D2DCD">
        <w:rPr>
          <w:rFonts w:ascii="Times New Roman" w:eastAsia="Times New Roman" w:hAnsi="Times New Roman" w:cs="Times New Roman"/>
          <w:b/>
          <w:sz w:val="28"/>
          <w:szCs w:val="28"/>
          <w:lang w:eastAsia="ru-RU"/>
        </w:rPr>
        <w:t>13.01.10 «Электромонтёр по ремонту и обслуживанию электрооборудования (по отраслям)»</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Председатель ГЭК удовлетворён результатами государственной итоговой аттестации по образовательной программе, считая уровень подготовки выпускников удовлетворительным.</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 xml:space="preserve"> Работодатель считает, что 70% выпускников готовы к профессиональной деятельности, при этом отметил уровень подготовки обучающихся как «удовлетворительный».</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В основном (91%) выпускники оценивают свой результат образования как средний.</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Большая часть обучающихся (86%) считают себя подготовленными в полной мере к самостоятельной профессиональной деятельности.</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Все выпускники считают свою профессию востребованной на рынке труда и собираются самостоятельно трудоустроиться.</w:t>
      </w:r>
    </w:p>
    <w:p w:rsidR="00DA6C2F" w:rsidRDefault="00DA6C2F" w:rsidP="00DA6C2F">
      <w:pPr>
        <w:spacing w:after="0" w:line="276" w:lineRule="auto"/>
        <w:ind w:firstLine="709"/>
        <w:jc w:val="both"/>
        <w:rPr>
          <w:rFonts w:ascii="Times New Roman" w:eastAsia="Times New Roman" w:hAnsi="Times New Roman" w:cs="Times New Roman"/>
          <w:b/>
          <w:sz w:val="28"/>
          <w:szCs w:val="28"/>
          <w:lang w:eastAsia="ru-RU"/>
        </w:rPr>
      </w:pPr>
    </w:p>
    <w:p w:rsidR="003D2DCD" w:rsidRPr="003D2DCD" w:rsidRDefault="003D2DCD" w:rsidP="00DA6C2F">
      <w:pPr>
        <w:spacing w:after="0" w:line="276" w:lineRule="auto"/>
        <w:ind w:firstLine="709"/>
        <w:jc w:val="both"/>
        <w:rPr>
          <w:rFonts w:ascii="Times New Roman" w:eastAsia="Times New Roman" w:hAnsi="Times New Roman" w:cs="Times New Roman"/>
          <w:b/>
          <w:sz w:val="28"/>
          <w:szCs w:val="28"/>
          <w:lang w:eastAsia="ru-RU"/>
        </w:rPr>
      </w:pPr>
      <w:r w:rsidRPr="003D2DCD">
        <w:rPr>
          <w:rFonts w:ascii="Times New Roman" w:eastAsia="Times New Roman" w:hAnsi="Times New Roman" w:cs="Times New Roman"/>
          <w:b/>
          <w:sz w:val="28"/>
          <w:szCs w:val="28"/>
          <w:lang w:eastAsia="ru-RU"/>
        </w:rPr>
        <w:t>40.02.01 «Право и организация социального обеспечения»</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Председатель ГЭК и работодатель считают уровень подготовки выпускников хорошим. По мнению работодателя, 70% выпускников полностью готовы к работе на предприятии.</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lastRenderedPageBreak/>
        <w:t>Большая часть выпускников (96%) считает, что выбранная ими профессия востребована на рынке труда.</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 xml:space="preserve">Свой результат </w:t>
      </w:r>
      <w:proofErr w:type="gramStart"/>
      <w:r w:rsidRPr="003D2DCD">
        <w:rPr>
          <w:rFonts w:ascii="Times New Roman" w:eastAsia="Times New Roman" w:hAnsi="Times New Roman" w:cs="Times New Roman"/>
          <w:sz w:val="28"/>
          <w:szCs w:val="28"/>
          <w:lang w:eastAsia="ru-RU"/>
        </w:rPr>
        <w:t>образования</w:t>
      </w:r>
      <w:proofErr w:type="gramEnd"/>
      <w:r w:rsidRPr="003D2DCD">
        <w:rPr>
          <w:rFonts w:ascii="Times New Roman" w:eastAsia="Times New Roman" w:hAnsi="Times New Roman" w:cs="Times New Roman"/>
          <w:sz w:val="28"/>
          <w:szCs w:val="28"/>
          <w:lang w:eastAsia="ru-RU"/>
        </w:rPr>
        <w:t xml:space="preserve"> обучающиеся в основном (82%) оценивают как средний.</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Большая часть обучающихся</w:t>
      </w:r>
      <w:r w:rsidR="00DA6C2F">
        <w:rPr>
          <w:rFonts w:ascii="Times New Roman" w:eastAsia="Times New Roman" w:hAnsi="Times New Roman" w:cs="Times New Roman"/>
          <w:sz w:val="28"/>
          <w:szCs w:val="28"/>
          <w:lang w:eastAsia="ru-RU"/>
        </w:rPr>
        <w:t xml:space="preserve"> </w:t>
      </w:r>
      <w:r w:rsidRPr="003D2DCD">
        <w:rPr>
          <w:rFonts w:ascii="Times New Roman" w:eastAsia="Times New Roman" w:hAnsi="Times New Roman" w:cs="Times New Roman"/>
          <w:sz w:val="28"/>
          <w:szCs w:val="28"/>
          <w:lang w:eastAsia="ru-RU"/>
        </w:rPr>
        <w:t>(87%) считает себя подготовленной к самостоятельной профессиональной деятельности.</w:t>
      </w:r>
    </w:p>
    <w:p w:rsid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Все выпускники планируют самостоятельно трудоустроиться по выбранной профессии.</w:t>
      </w:r>
    </w:p>
    <w:p w:rsidR="00DA6C2F" w:rsidRPr="003D2DCD" w:rsidRDefault="00DA6C2F" w:rsidP="00DA6C2F">
      <w:pPr>
        <w:spacing w:after="0" w:line="276" w:lineRule="auto"/>
        <w:ind w:firstLine="709"/>
        <w:jc w:val="both"/>
        <w:rPr>
          <w:rFonts w:ascii="Times New Roman" w:eastAsia="Times New Roman" w:hAnsi="Times New Roman" w:cs="Times New Roman"/>
          <w:sz w:val="28"/>
          <w:szCs w:val="28"/>
          <w:lang w:eastAsia="ru-RU"/>
        </w:rPr>
      </w:pPr>
    </w:p>
    <w:p w:rsidR="003D2DCD" w:rsidRPr="003D2DCD" w:rsidRDefault="003D2DCD" w:rsidP="00DA6C2F">
      <w:pPr>
        <w:spacing w:after="0" w:line="276" w:lineRule="auto"/>
        <w:ind w:firstLine="709"/>
        <w:jc w:val="both"/>
        <w:rPr>
          <w:rFonts w:ascii="Times New Roman" w:eastAsia="Times New Roman" w:hAnsi="Times New Roman" w:cs="Times New Roman"/>
          <w:b/>
          <w:sz w:val="28"/>
          <w:szCs w:val="28"/>
          <w:lang w:eastAsia="ru-RU"/>
        </w:rPr>
      </w:pPr>
      <w:r w:rsidRPr="003D2DCD">
        <w:rPr>
          <w:rFonts w:ascii="Times New Roman" w:eastAsia="Times New Roman" w:hAnsi="Times New Roman" w:cs="Times New Roman"/>
          <w:b/>
          <w:sz w:val="28"/>
          <w:szCs w:val="28"/>
          <w:lang w:eastAsia="ru-RU"/>
        </w:rPr>
        <w:t>13.02.01 «Техническая эксплуатация и обслуживание электрического и электромеханического оборудования»</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Работодатель и председатель ГЭК удовлетворены результатом качества образования по образовательной программе: считают, что 80% выпускников готовы к работе на предприятии.</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Большая часть выпускников (65%) считает себя подготовленной к самостоятельной профессиональной деятельности.</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Все обучающиеся (100%) считают свою профессию востребованной и готовы самостоятельно трудоустраиваться по освоенной специальности.</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p>
    <w:p w:rsidR="003D2DCD" w:rsidRPr="003D2DCD" w:rsidRDefault="003D2DCD" w:rsidP="00DA6C2F">
      <w:pPr>
        <w:spacing w:after="0" w:line="276" w:lineRule="auto"/>
        <w:ind w:firstLine="709"/>
        <w:jc w:val="both"/>
        <w:rPr>
          <w:rFonts w:ascii="Times New Roman" w:eastAsia="Times New Roman" w:hAnsi="Times New Roman" w:cs="Times New Roman"/>
          <w:b/>
          <w:sz w:val="28"/>
          <w:szCs w:val="28"/>
          <w:lang w:eastAsia="ru-RU"/>
        </w:rPr>
      </w:pPr>
      <w:r w:rsidRPr="003D2DCD">
        <w:rPr>
          <w:rFonts w:ascii="Times New Roman" w:eastAsia="Times New Roman" w:hAnsi="Times New Roman" w:cs="Times New Roman"/>
          <w:b/>
          <w:sz w:val="28"/>
          <w:szCs w:val="28"/>
          <w:lang w:eastAsia="ru-RU"/>
        </w:rPr>
        <w:t>15.02.08«Технология машиностроения»</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Председатель ГЭК и работодатель по ОП «Технология машиностроения» (филиал пос.</w:t>
      </w:r>
      <w:r w:rsidR="00DA6C2F">
        <w:rPr>
          <w:rFonts w:ascii="Times New Roman" w:eastAsia="Times New Roman" w:hAnsi="Times New Roman" w:cs="Times New Roman"/>
          <w:sz w:val="28"/>
          <w:szCs w:val="28"/>
          <w:lang w:eastAsia="ru-RU"/>
        </w:rPr>
        <w:t xml:space="preserve"> </w:t>
      </w:r>
      <w:r w:rsidRPr="003D2DCD">
        <w:rPr>
          <w:rFonts w:ascii="Times New Roman" w:eastAsia="Times New Roman" w:hAnsi="Times New Roman" w:cs="Times New Roman"/>
          <w:sz w:val="28"/>
          <w:szCs w:val="28"/>
          <w:lang w:eastAsia="ru-RU"/>
        </w:rPr>
        <w:t>Бисерть) считают уровень подготовки выпускников средним и отмечают, что 80% выпускников готовы к профессиональной деятельности.</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Все выпускники данной специальности уже трудоустроены по профессии.</w:t>
      </w:r>
    </w:p>
    <w:p w:rsid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В основном выпускники считают свою специальность востребованной на рынке труда (97%).</w:t>
      </w:r>
    </w:p>
    <w:p w:rsidR="00DA6C2F" w:rsidRPr="003D2DCD" w:rsidRDefault="00DA6C2F" w:rsidP="00DA6C2F">
      <w:pPr>
        <w:spacing w:after="0" w:line="276" w:lineRule="auto"/>
        <w:ind w:firstLine="709"/>
        <w:jc w:val="both"/>
        <w:rPr>
          <w:rFonts w:ascii="Times New Roman" w:eastAsia="Times New Roman" w:hAnsi="Times New Roman" w:cs="Times New Roman"/>
          <w:sz w:val="28"/>
          <w:szCs w:val="28"/>
          <w:lang w:eastAsia="ru-RU"/>
        </w:rPr>
      </w:pPr>
    </w:p>
    <w:p w:rsidR="003D2DCD" w:rsidRPr="003D2DCD" w:rsidRDefault="003D2DCD" w:rsidP="00DA6C2F">
      <w:pPr>
        <w:spacing w:after="0" w:line="276" w:lineRule="auto"/>
        <w:ind w:firstLine="709"/>
        <w:jc w:val="both"/>
        <w:rPr>
          <w:rFonts w:ascii="Times New Roman" w:eastAsia="Times New Roman" w:hAnsi="Times New Roman" w:cs="Times New Roman"/>
          <w:b/>
          <w:sz w:val="28"/>
          <w:szCs w:val="28"/>
          <w:lang w:eastAsia="ru-RU"/>
        </w:rPr>
      </w:pPr>
      <w:r w:rsidRPr="003D2DCD">
        <w:rPr>
          <w:rFonts w:ascii="Times New Roman" w:eastAsia="Times New Roman" w:hAnsi="Times New Roman" w:cs="Times New Roman"/>
          <w:b/>
          <w:sz w:val="28"/>
          <w:szCs w:val="28"/>
          <w:lang w:eastAsia="ru-RU"/>
        </w:rPr>
        <w:t>38.02.01«Экономика и бухгалтерский учёт (по отраслям)»</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Работодатель выразил мнение, что всего 60% выпускников готовы к профессиональной деятельности, хотя председатель ГЭК считает уровень подготовки обучающихся допустимым.</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Выпускники оценивают свой результат образования как средний (55%) и высокий (45%).</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Обучающиеся готовы к самостоятельной профессиональной деятельности в полной мере- 78%, частично- 22%.</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100% выпускников считают свою специальность востребованной на рынке труда.</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Все обучающиеся планируют самостоятельно трудоустроиться.</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p>
    <w:p w:rsidR="003D2DCD" w:rsidRPr="003D2DCD" w:rsidRDefault="003D2DCD" w:rsidP="00DA6C2F">
      <w:pPr>
        <w:spacing w:after="0" w:line="276" w:lineRule="auto"/>
        <w:ind w:firstLine="709"/>
        <w:jc w:val="both"/>
        <w:rPr>
          <w:rFonts w:ascii="Times New Roman" w:eastAsia="Times New Roman" w:hAnsi="Times New Roman" w:cs="Times New Roman"/>
          <w:b/>
          <w:sz w:val="28"/>
          <w:szCs w:val="28"/>
          <w:lang w:eastAsia="ru-RU"/>
        </w:rPr>
      </w:pPr>
      <w:r w:rsidRPr="003D2DCD">
        <w:rPr>
          <w:rFonts w:ascii="Times New Roman" w:eastAsia="Times New Roman" w:hAnsi="Times New Roman" w:cs="Times New Roman"/>
          <w:b/>
          <w:sz w:val="28"/>
          <w:szCs w:val="28"/>
          <w:lang w:eastAsia="ru-RU"/>
        </w:rPr>
        <w:lastRenderedPageBreak/>
        <w:t>23.02.03«Техническое обслуживание и ремонт автомобильного транспорта»</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Председатель ГЭК и работодатель считают уровень подготовки выпускников допустимым и отмечают, что выпускники готовы к профессиональной деятельности.</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Большая часть выпускников оценивают уровень подготовки как средний - 60%, высоким свой уровень подготовки считают 40% выпускников.</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В основном выпускники считают себя подготовленными в полной мере к самостоятельной профессиональной деятельности - 74%.</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Практически все выпускники (93%) считают свою специальность востребованной.</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Большая часть выпускников (80%) собирается трудоустраиваться самостоятельно.</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Таким образом, анализ результатов анкетирования работодателей, председателей ГЭК, выпускников позволяет сделать следующие выводы:</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1. Большая часть опрошенных (работодатели, председатели ГЭК, выпускники) считает, что выпускники проявили достаточный уровень подготовки и готовы к самостоятельной профессиональной деятельности.</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2. Выявлено положительное отношение обучающихся к полученной профессии/специальности (считают востребованной на рынке труда).</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3. Вопросы трудоустройства выпускники в основном собираются решать самостоятельно.</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p>
    <w:p w:rsidR="003D2DCD" w:rsidRPr="003D2DCD" w:rsidRDefault="007B245A" w:rsidP="005271C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6</w:t>
      </w:r>
      <w:r w:rsidR="005271C2">
        <w:rPr>
          <w:rFonts w:ascii="Times New Roman" w:eastAsia="Times New Roman" w:hAnsi="Times New Roman" w:cs="Times New Roman"/>
          <w:b/>
          <w:sz w:val="28"/>
          <w:szCs w:val="28"/>
          <w:lang w:eastAsia="ru-RU"/>
        </w:rPr>
        <w:t>.2.1</w:t>
      </w:r>
      <w:r w:rsidR="005C5EE1">
        <w:rPr>
          <w:rFonts w:ascii="Times New Roman" w:eastAsia="Times New Roman" w:hAnsi="Times New Roman" w:cs="Times New Roman"/>
          <w:b/>
          <w:sz w:val="28"/>
          <w:szCs w:val="28"/>
          <w:lang w:eastAsia="ru-RU"/>
        </w:rPr>
        <w:t>0</w:t>
      </w:r>
      <w:r w:rsidR="005271C2">
        <w:rPr>
          <w:rFonts w:ascii="Times New Roman" w:eastAsia="Times New Roman" w:hAnsi="Times New Roman" w:cs="Times New Roman"/>
          <w:b/>
          <w:sz w:val="28"/>
          <w:szCs w:val="28"/>
          <w:lang w:eastAsia="ru-RU"/>
        </w:rPr>
        <w:t xml:space="preserve">. </w:t>
      </w:r>
      <w:r w:rsidR="003D2DCD" w:rsidRPr="003D2DCD">
        <w:rPr>
          <w:rFonts w:ascii="Times New Roman" w:eastAsia="Times New Roman" w:hAnsi="Times New Roman" w:cs="Times New Roman"/>
          <w:b/>
          <w:sz w:val="28"/>
          <w:szCs w:val="28"/>
          <w:lang w:eastAsia="ru-RU"/>
        </w:rPr>
        <w:t>«Сильная» сторона профессиональной образовательной организации в подготовке специалистов</w:t>
      </w:r>
    </w:p>
    <w:p w:rsidR="003D2DCD" w:rsidRPr="003D2DCD" w:rsidRDefault="003D2DCD" w:rsidP="00DA6C2F">
      <w:pPr>
        <w:spacing w:after="0" w:line="276" w:lineRule="auto"/>
        <w:ind w:firstLine="709"/>
        <w:jc w:val="both"/>
        <w:rPr>
          <w:rFonts w:ascii="Times New Roman" w:eastAsia="Times New Roman" w:hAnsi="Times New Roman" w:cs="Times New Roman"/>
          <w:color w:val="000000"/>
          <w:sz w:val="28"/>
          <w:szCs w:val="28"/>
          <w:shd w:val="clear" w:color="auto" w:fill="FFFFFF"/>
          <w:lang w:eastAsia="ru-RU"/>
        </w:rPr>
      </w:pPr>
      <w:r w:rsidRPr="003D2DCD">
        <w:rPr>
          <w:rFonts w:ascii="Times New Roman" w:eastAsia="Times New Roman" w:hAnsi="Times New Roman" w:cs="Times New Roman"/>
          <w:sz w:val="28"/>
          <w:szCs w:val="28"/>
          <w:lang w:eastAsia="ru-RU"/>
        </w:rPr>
        <w:t xml:space="preserve">Реализация проекта «Уральская инженерная школа» (предпрофильная подготовка) позволяет колледжу </w:t>
      </w:r>
      <w:r w:rsidRPr="003D2DCD">
        <w:rPr>
          <w:rFonts w:ascii="Times New Roman" w:eastAsia="Times New Roman" w:hAnsi="Times New Roman" w:cs="Times New Roman"/>
          <w:color w:val="000000"/>
          <w:sz w:val="28"/>
          <w:szCs w:val="28"/>
          <w:shd w:val="clear" w:color="auto" w:fill="FFFFFF"/>
          <w:lang w:eastAsia="ru-RU"/>
        </w:rPr>
        <w:t xml:space="preserve">решать следующие задачи: </w:t>
      </w:r>
    </w:p>
    <w:p w:rsidR="003D2DCD" w:rsidRPr="003D2DCD" w:rsidRDefault="003D2DCD" w:rsidP="00CA52FD">
      <w:pPr>
        <w:numPr>
          <w:ilvl w:val="0"/>
          <w:numId w:val="25"/>
        </w:numPr>
        <w:spacing w:after="0" w:line="276" w:lineRule="auto"/>
        <w:ind w:left="0" w:firstLine="709"/>
        <w:contextualSpacing/>
        <w:jc w:val="both"/>
        <w:rPr>
          <w:rFonts w:ascii="Times New Roman" w:eastAsia="Calibri" w:hAnsi="Times New Roman" w:cs="Times New Roman"/>
          <w:color w:val="000000"/>
          <w:sz w:val="28"/>
          <w:szCs w:val="28"/>
          <w:shd w:val="clear" w:color="auto" w:fill="FFFFFF"/>
        </w:rPr>
      </w:pPr>
      <w:r w:rsidRPr="003D2DCD">
        <w:rPr>
          <w:rFonts w:ascii="Times New Roman" w:eastAsia="Calibri" w:hAnsi="Times New Roman" w:cs="Times New Roman"/>
          <w:color w:val="000000"/>
          <w:sz w:val="28"/>
          <w:szCs w:val="28"/>
          <w:shd w:val="clear" w:color="auto" w:fill="FFFFFF"/>
        </w:rPr>
        <w:t>создания системы непрерывного технического образования, включающей уровни основного общего и среднего профессионального образования;</w:t>
      </w:r>
    </w:p>
    <w:p w:rsidR="003D2DCD" w:rsidRPr="003D2DCD" w:rsidRDefault="003D2DCD" w:rsidP="00CA52FD">
      <w:pPr>
        <w:numPr>
          <w:ilvl w:val="0"/>
          <w:numId w:val="25"/>
        </w:numPr>
        <w:spacing w:after="0" w:line="276" w:lineRule="auto"/>
        <w:ind w:left="0" w:firstLine="709"/>
        <w:contextualSpacing/>
        <w:jc w:val="both"/>
        <w:rPr>
          <w:rFonts w:ascii="Times New Roman" w:eastAsia="Calibri" w:hAnsi="Times New Roman" w:cs="Times New Roman"/>
          <w:color w:val="000000"/>
          <w:sz w:val="28"/>
          <w:szCs w:val="28"/>
          <w:shd w:val="clear" w:color="auto" w:fill="FFFFFF"/>
        </w:rPr>
      </w:pPr>
      <w:r w:rsidRPr="003D2DCD">
        <w:rPr>
          <w:rFonts w:ascii="Times New Roman" w:eastAsia="Calibri" w:hAnsi="Times New Roman" w:cs="Times New Roman"/>
          <w:color w:val="000000"/>
          <w:sz w:val="28"/>
          <w:szCs w:val="28"/>
          <w:shd w:val="clear" w:color="auto" w:fill="FFFFFF"/>
        </w:rPr>
        <w:t xml:space="preserve">организация профессиональных проб для обучающихся по основным профессиональным образовательным программам, реализуемых в колледже, работе на современном и технологичном оборудовании; </w:t>
      </w:r>
    </w:p>
    <w:p w:rsidR="003D2DCD" w:rsidRPr="003D2DCD" w:rsidRDefault="003D2DCD" w:rsidP="00CA52FD">
      <w:pPr>
        <w:numPr>
          <w:ilvl w:val="0"/>
          <w:numId w:val="25"/>
        </w:numPr>
        <w:spacing w:after="0" w:line="276" w:lineRule="auto"/>
        <w:ind w:left="0" w:firstLine="709"/>
        <w:contextualSpacing/>
        <w:jc w:val="both"/>
        <w:rPr>
          <w:rFonts w:ascii="Times New Roman" w:eastAsia="Calibri" w:hAnsi="Times New Roman" w:cs="Times New Roman"/>
          <w:color w:val="000000"/>
          <w:sz w:val="28"/>
          <w:szCs w:val="28"/>
          <w:shd w:val="clear" w:color="auto" w:fill="FFFFFF"/>
        </w:rPr>
      </w:pPr>
      <w:r w:rsidRPr="003D2DCD">
        <w:rPr>
          <w:rFonts w:ascii="Times New Roman" w:eastAsia="Calibri" w:hAnsi="Times New Roman" w:cs="Times New Roman"/>
          <w:color w:val="000000"/>
          <w:sz w:val="28"/>
          <w:szCs w:val="28"/>
          <w:shd w:val="clear" w:color="auto" w:fill="FFFFFF"/>
        </w:rPr>
        <w:t xml:space="preserve">повышения качества профессионального образования и, соответственно, востребованности выпускников колледжа на рынке труда Невьянского городского округа; </w:t>
      </w:r>
    </w:p>
    <w:p w:rsidR="003D2DCD" w:rsidRPr="003D2DCD" w:rsidRDefault="003D2DCD" w:rsidP="00CA52FD">
      <w:pPr>
        <w:numPr>
          <w:ilvl w:val="0"/>
          <w:numId w:val="25"/>
        </w:numPr>
        <w:spacing w:after="0" w:line="276" w:lineRule="auto"/>
        <w:ind w:left="0" w:firstLine="709"/>
        <w:contextualSpacing/>
        <w:jc w:val="both"/>
        <w:rPr>
          <w:rFonts w:ascii="Times New Roman" w:eastAsia="Calibri" w:hAnsi="Times New Roman" w:cs="Times New Roman"/>
          <w:i/>
          <w:color w:val="FF0000"/>
          <w:sz w:val="28"/>
          <w:szCs w:val="28"/>
        </w:rPr>
      </w:pPr>
      <w:r w:rsidRPr="003D2DCD">
        <w:rPr>
          <w:rFonts w:ascii="Times New Roman" w:eastAsia="Calibri" w:hAnsi="Times New Roman" w:cs="Times New Roman"/>
          <w:color w:val="000000"/>
          <w:sz w:val="28"/>
          <w:szCs w:val="28"/>
          <w:shd w:val="clear" w:color="auto" w:fill="FFFFFF"/>
        </w:rPr>
        <w:t>обеспечения формирования индивидуальной образовательной траектории обучающихся, основанной на осознанном выборе профиля обучения.</w:t>
      </w:r>
    </w:p>
    <w:p w:rsidR="003D2DCD" w:rsidRPr="003D2DCD" w:rsidRDefault="003D2DCD" w:rsidP="00DA6C2F">
      <w:pPr>
        <w:spacing w:after="0" w:line="276" w:lineRule="auto"/>
        <w:ind w:firstLine="709"/>
        <w:jc w:val="both"/>
        <w:rPr>
          <w:rFonts w:ascii="Times New Roman" w:eastAsia="Times New Roman" w:hAnsi="Times New Roman" w:cs="Times New Roman"/>
          <w:b/>
          <w:sz w:val="28"/>
          <w:szCs w:val="28"/>
          <w:lang w:eastAsia="ru-RU"/>
        </w:rPr>
      </w:pPr>
    </w:p>
    <w:p w:rsidR="003D2DCD" w:rsidRPr="003D2DCD" w:rsidRDefault="003D2DCD" w:rsidP="00DA6C2F">
      <w:pPr>
        <w:spacing w:after="0" w:line="276" w:lineRule="auto"/>
        <w:ind w:firstLine="709"/>
        <w:jc w:val="both"/>
        <w:rPr>
          <w:rFonts w:ascii="Times New Roman" w:eastAsia="Times New Roman" w:hAnsi="Times New Roman" w:cs="Times New Roman"/>
          <w:b/>
          <w:sz w:val="28"/>
          <w:szCs w:val="28"/>
          <w:lang w:eastAsia="ru-RU"/>
        </w:rPr>
      </w:pPr>
      <w:r w:rsidRPr="003D2DCD">
        <w:rPr>
          <w:rFonts w:ascii="Times New Roman" w:eastAsia="Times New Roman" w:hAnsi="Times New Roman" w:cs="Times New Roman"/>
          <w:b/>
          <w:sz w:val="28"/>
          <w:szCs w:val="28"/>
          <w:lang w:eastAsia="ru-RU"/>
        </w:rPr>
        <w:lastRenderedPageBreak/>
        <w:t>Выводы</w:t>
      </w:r>
      <w:r w:rsidR="005C5EE1">
        <w:rPr>
          <w:rFonts w:ascii="Times New Roman" w:eastAsia="Times New Roman" w:hAnsi="Times New Roman" w:cs="Times New Roman"/>
          <w:b/>
          <w:sz w:val="28"/>
          <w:szCs w:val="28"/>
          <w:lang w:eastAsia="ru-RU"/>
        </w:rPr>
        <w:t>:</w:t>
      </w:r>
    </w:p>
    <w:p w:rsidR="003D2DCD" w:rsidRPr="003D2DCD" w:rsidRDefault="003D2DCD" w:rsidP="00DA6C2F">
      <w:pPr>
        <w:spacing w:after="0" w:line="276" w:lineRule="auto"/>
        <w:ind w:firstLine="709"/>
        <w:jc w:val="both"/>
        <w:rPr>
          <w:rFonts w:ascii="Times New Roman" w:eastAsia="Times New Roman" w:hAnsi="Times New Roman" w:cs="Times New Roman"/>
          <w:sz w:val="28"/>
          <w:szCs w:val="28"/>
          <w:lang w:eastAsia="ru-RU"/>
        </w:rPr>
      </w:pPr>
      <w:r w:rsidRPr="003D2DCD">
        <w:rPr>
          <w:rFonts w:ascii="Times New Roman" w:eastAsia="Times New Roman" w:hAnsi="Times New Roman" w:cs="Times New Roman"/>
          <w:sz w:val="28"/>
          <w:szCs w:val="28"/>
          <w:lang w:eastAsia="ru-RU"/>
        </w:rPr>
        <w:t>Рекомендации работодателей, высказанные в ходе проведения ГИА:</w:t>
      </w:r>
    </w:p>
    <w:p w:rsidR="003D2DCD" w:rsidRPr="003D2DCD" w:rsidRDefault="003D2DCD" w:rsidP="00CA52FD">
      <w:pPr>
        <w:numPr>
          <w:ilvl w:val="0"/>
          <w:numId w:val="26"/>
        </w:numPr>
        <w:spacing w:after="0" w:line="276" w:lineRule="auto"/>
        <w:ind w:left="0" w:firstLine="709"/>
        <w:contextualSpacing/>
        <w:jc w:val="both"/>
        <w:rPr>
          <w:rFonts w:ascii="Times New Roman" w:eastAsia="Calibri" w:hAnsi="Times New Roman" w:cs="Times New Roman"/>
          <w:sz w:val="28"/>
          <w:szCs w:val="28"/>
        </w:rPr>
      </w:pPr>
      <w:r w:rsidRPr="003D2DCD">
        <w:rPr>
          <w:rFonts w:ascii="Times New Roman" w:eastAsia="Calibri" w:hAnsi="Times New Roman" w:cs="Times New Roman"/>
          <w:sz w:val="28"/>
          <w:szCs w:val="28"/>
        </w:rPr>
        <w:t>обеспечить условия в части повышения качества оформления графической части выпускной квалификационной работы;</w:t>
      </w:r>
    </w:p>
    <w:p w:rsidR="00503F2E" w:rsidRPr="005C5EE1" w:rsidRDefault="003D2DCD" w:rsidP="00CA52FD">
      <w:pPr>
        <w:numPr>
          <w:ilvl w:val="0"/>
          <w:numId w:val="26"/>
        </w:numPr>
        <w:spacing w:after="0" w:line="240" w:lineRule="auto"/>
        <w:ind w:left="0" w:firstLine="709"/>
        <w:contextualSpacing/>
        <w:jc w:val="both"/>
        <w:rPr>
          <w:rFonts w:ascii="Times New Roman" w:eastAsia="Times New Roman" w:hAnsi="Times New Roman" w:cs="Times New Roman"/>
          <w:b/>
          <w:color w:val="FF0000"/>
          <w:sz w:val="28"/>
          <w:szCs w:val="28"/>
          <w:lang w:eastAsia="ru-RU"/>
        </w:rPr>
      </w:pPr>
      <w:r w:rsidRPr="005C5EE1">
        <w:rPr>
          <w:rFonts w:ascii="Times New Roman" w:eastAsia="Calibri" w:hAnsi="Times New Roman" w:cs="Times New Roman"/>
          <w:sz w:val="28"/>
          <w:szCs w:val="28"/>
        </w:rPr>
        <w:t>оптимизировать процесс оценивания образовательных</w:t>
      </w:r>
      <w:r w:rsidR="00DA6C2F" w:rsidRPr="005C5EE1">
        <w:rPr>
          <w:rFonts w:ascii="Times New Roman" w:eastAsia="Calibri" w:hAnsi="Times New Roman" w:cs="Times New Roman"/>
          <w:sz w:val="28"/>
          <w:szCs w:val="28"/>
        </w:rPr>
        <w:t xml:space="preserve"> </w:t>
      </w:r>
      <w:r w:rsidRPr="005C5EE1">
        <w:rPr>
          <w:rFonts w:ascii="Times New Roman" w:eastAsia="Calibri" w:hAnsi="Times New Roman" w:cs="Times New Roman"/>
          <w:sz w:val="28"/>
          <w:szCs w:val="28"/>
        </w:rPr>
        <w:t>достижений обучающихся на процедуре государственной итоговой аттестации за счёт сокращения количества критериев.</w:t>
      </w:r>
    </w:p>
    <w:p w:rsidR="005C5EE1" w:rsidRPr="005C5EE1" w:rsidRDefault="005C5EE1" w:rsidP="005C5EE1">
      <w:pPr>
        <w:spacing w:after="0" w:line="240" w:lineRule="auto"/>
        <w:ind w:left="709"/>
        <w:contextualSpacing/>
        <w:jc w:val="both"/>
        <w:rPr>
          <w:rFonts w:ascii="Times New Roman" w:eastAsia="Times New Roman" w:hAnsi="Times New Roman" w:cs="Times New Roman"/>
          <w:b/>
          <w:color w:val="FF0000"/>
          <w:sz w:val="28"/>
          <w:szCs w:val="28"/>
          <w:lang w:eastAsia="ru-RU"/>
        </w:rPr>
      </w:pPr>
    </w:p>
    <w:p w:rsidR="00071405" w:rsidRPr="00071405" w:rsidRDefault="007B245A" w:rsidP="0007140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071405" w:rsidRPr="00071405">
        <w:rPr>
          <w:rFonts w:ascii="Times New Roman" w:eastAsia="Times New Roman" w:hAnsi="Times New Roman" w:cs="Times New Roman"/>
          <w:b/>
          <w:sz w:val="28"/>
          <w:szCs w:val="28"/>
          <w:lang w:eastAsia="ru-RU"/>
        </w:rPr>
        <w:t>.2.</w:t>
      </w:r>
      <w:r w:rsidR="005271C2">
        <w:rPr>
          <w:rFonts w:ascii="Times New Roman" w:eastAsia="Times New Roman" w:hAnsi="Times New Roman" w:cs="Times New Roman"/>
          <w:b/>
          <w:sz w:val="28"/>
          <w:szCs w:val="28"/>
          <w:lang w:eastAsia="ru-RU"/>
        </w:rPr>
        <w:t>1</w:t>
      </w:r>
      <w:r w:rsidR="005C5EE1">
        <w:rPr>
          <w:rFonts w:ascii="Times New Roman" w:eastAsia="Times New Roman" w:hAnsi="Times New Roman" w:cs="Times New Roman"/>
          <w:b/>
          <w:sz w:val="28"/>
          <w:szCs w:val="28"/>
          <w:lang w:eastAsia="ru-RU"/>
        </w:rPr>
        <w:t>1</w:t>
      </w:r>
      <w:r w:rsidR="00071405" w:rsidRPr="00071405">
        <w:rPr>
          <w:rFonts w:ascii="Times New Roman" w:eastAsia="Times New Roman" w:hAnsi="Times New Roman" w:cs="Times New Roman"/>
          <w:b/>
          <w:sz w:val="28"/>
          <w:szCs w:val="28"/>
          <w:lang w:eastAsia="ru-RU"/>
        </w:rPr>
        <w:t>. Выявленные проблемы</w:t>
      </w:r>
    </w:p>
    <w:p w:rsidR="00071405" w:rsidRDefault="00071405" w:rsidP="00071405">
      <w:pPr>
        <w:spacing w:after="0" w:line="240" w:lineRule="auto"/>
        <w:jc w:val="center"/>
        <w:rPr>
          <w:rFonts w:ascii="Times New Roman" w:eastAsia="Times New Roman" w:hAnsi="Times New Roman" w:cs="Times New Roman"/>
          <w:b/>
          <w:sz w:val="28"/>
          <w:szCs w:val="28"/>
          <w:lang w:eastAsia="ru-RU"/>
        </w:rPr>
      </w:pPr>
      <w:r w:rsidRPr="00071405">
        <w:rPr>
          <w:rFonts w:ascii="Times New Roman" w:eastAsia="Times New Roman" w:hAnsi="Times New Roman" w:cs="Times New Roman"/>
          <w:b/>
          <w:sz w:val="28"/>
          <w:szCs w:val="28"/>
          <w:lang w:eastAsia="ru-RU"/>
        </w:rPr>
        <w:t>Проблемы в части взаимодействия с работодателями</w:t>
      </w:r>
    </w:p>
    <w:p w:rsidR="003D2DCD" w:rsidRPr="00E513CC" w:rsidRDefault="003D2DCD" w:rsidP="003D2DCD">
      <w:pPr>
        <w:spacing w:after="0" w:line="240" w:lineRule="auto"/>
        <w:jc w:val="center"/>
        <w:rPr>
          <w:rFonts w:ascii="Times New Roman" w:eastAsia="Times New Roman" w:hAnsi="Times New Roman" w:cs="Times New Roman"/>
          <w:b/>
          <w:sz w:val="28"/>
          <w:szCs w:val="28"/>
          <w:highlight w:val="yellow"/>
          <w:lang w:eastAsia="ru-RU"/>
        </w:rPr>
      </w:pPr>
    </w:p>
    <w:tbl>
      <w:tblPr>
        <w:tblpPr w:leftFromText="180" w:rightFromText="180" w:vertAnchor="text" w:horzAnchor="margin" w:tblpY="121"/>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3587"/>
        <w:gridCol w:w="3571"/>
      </w:tblGrid>
      <w:tr w:rsidR="003D2DCD" w:rsidRPr="00E513CC" w:rsidTr="009736AF">
        <w:tc>
          <w:tcPr>
            <w:tcW w:w="2809" w:type="dxa"/>
          </w:tcPr>
          <w:p w:rsidR="003D2DCD" w:rsidRPr="005271C2" w:rsidRDefault="003D2DCD" w:rsidP="009736AF">
            <w:pPr>
              <w:spacing w:after="0" w:line="240" w:lineRule="auto"/>
              <w:jc w:val="center"/>
              <w:rPr>
                <w:rFonts w:ascii="Times New Roman" w:eastAsia="Times New Roman" w:hAnsi="Times New Roman" w:cs="Times New Roman"/>
                <w:sz w:val="24"/>
                <w:szCs w:val="28"/>
                <w:lang w:eastAsia="ru-RU"/>
              </w:rPr>
            </w:pPr>
            <w:r w:rsidRPr="005271C2">
              <w:rPr>
                <w:rFonts w:ascii="Times New Roman" w:eastAsia="Times New Roman" w:hAnsi="Times New Roman" w:cs="Times New Roman"/>
                <w:sz w:val="24"/>
                <w:szCs w:val="28"/>
                <w:lang w:eastAsia="ru-RU"/>
              </w:rPr>
              <w:t>Наименование образовательной программы</w:t>
            </w:r>
          </w:p>
        </w:tc>
        <w:tc>
          <w:tcPr>
            <w:tcW w:w="3587" w:type="dxa"/>
            <w:shd w:val="clear" w:color="auto" w:fill="auto"/>
          </w:tcPr>
          <w:p w:rsidR="003D2DCD" w:rsidRPr="005271C2" w:rsidRDefault="003D2DCD" w:rsidP="009736AF">
            <w:pPr>
              <w:spacing w:after="0" w:line="240" w:lineRule="auto"/>
              <w:jc w:val="center"/>
              <w:rPr>
                <w:rFonts w:ascii="Times New Roman" w:eastAsia="Times New Roman" w:hAnsi="Times New Roman" w:cs="Times New Roman"/>
                <w:sz w:val="24"/>
                <w:szCs w:val="28"/>
                <w:lang w:eastAsia="ru-RU"/>
              </w:rPr>
            </w:pPr>
            <w:r w:rsidRPr="005271C2">
              <w:rPr>
                <w:rFonts w:ascii="Times New Roman" w:eastAsia="Times New Roman" w:hAnsi="Times New Roman" w:cs="Times New Roman"/>
                <w:sz w:val="24"/>
                <w:szCs w:val="28"/>
                <w:lang w:eastAsia="ru-RU"/>
              </w:rPr>
              <w:t>Выявленные проблемы и противоречия</w:t>
            </w:r>
          </w:p>
        </w:tc>
        <w:tc>
          <w:tcPr>
            <w:tcW w:w="3571" w:type="dxa"/>
            <w:shd w:val="clear" w:color="auto" w:fill="auto"/>
          </w:tcPr>
          <w:p w:rsidR="003D2DCD" w:rsidRPr="005271C2" w:rsidRDefault="003D2DCD" w:rsidP="009736AF">
            <w:pPr>
              <w:spacing w:after="0" w:line="240" w:lineRule="auto"/>
              <w:jc w:val="center"/>
              <w:rPr>
                <w:rFonts w:ascii="Times New Roman" w:eastAsia="Times New Roman" w:hAnsi="Times New Roman" w:cs="Times New Roman"/>
                <w:sz w:val="24"/>
                <w:szCs w:val="28"/>
                <w:lang w:eastAsia="ru-RU"/>
              </w:rPr>
            </w:pPr>
            <w:r w:rsidRPr="005271C2">
              <w:rPr>
                <w:rFonts w:ascii="Times New Roman" w:eastAsia="Times New Roman" w:hAnsi="Times New Roman" w:cs="Times New Roman"/>
                <w:sz w:val="24"/>
                <w:szCs w:val="28"/>
                <w:lang w:eastAsia="ru-RU"/>
              </w:rPr>
              <w:t>Пути решения выявленных проблем</w:t>
            </w:r>
          </w:p>
        </w:tc>
      </w:tr>
      <w:tr w:rsidR="003D2DCD" w:rsidRPr="00E513CC" w:rsidTr="009736AF">
        <w:tc>
          <w:tcPr>
            <w:tcW w:w="2809" w:type="dxa"/>
          </w:tcPr>
          <w:p w:rsidR="003D2DCD" w:rsidRPr="005271C2" w:rsidRDefault="003D2DCD" w:rsidP="009736AF">
            <w:pPr>
              <w:spacing w:after="0" w:line="276" w:lineRule="auto"/>
              <w:jc w:val="both"/>
              <w:rPr>
                <w:rFonts w:ascii="Times New Roman" w:eastAsia="Times New Roman" w:hAnsi="Times New Roman" w:cs="Times New Roman"/>
                <w:sz w:val="24"/>
                <w:szCs w:val="28"/>
                <w:lang w:eastAsia="ru-RU"/>
              </w:rPr>
            </w:pPr>
            <w:r w:rsidRPr="005271C2">
              <w:rPr>
                <w:rFonts w:ascii="Times New Roman" w:eastAsia="Times New Roman" w:hAnsi="Times New Roman" w:cs="Times New Roman"/>
                <w:sz w:val="24"/>
                <w:szCs w:val="28"/>
                <w:lang w:eastAsia="ru-RU"/>
              </w:rPr>
              <w:t>«Техническое обслуживание и ремонт автомобильного транспорта»</w:t>
            </w:r>
          </w:p>
          <w:p w:rsidR="003D2DCD" w:rsidRPr="005271C2" w:rsidRDefault="003D2DCD" w:rsidP="009736AF">
            <w:pPr>
              <w:spacing w:after="0" w:line="276" w:lineRule="auto"/>
              <w:jc w:val="both"/>
              <w:rPr>
                <w:rFonts w:ascii="Times New Roman" w:eastAsia="Times New Roman" w:hAnsi="Times New Roman" w:cs="Times New Roman"/>
                <w:sz w:val="24"/>
                <w:szCs w:val="28"/>
                <w:lang w:eastAsia="ru-RU"/>
              </w:rPr>
            </w:pPr>
            <w:r w:rsidRPr="005271C2">
              <w:rPr>
                <w:rFonts w:ascii="Times New Roman" w:eastAsia="Times New Roman" w:hAnsi="Times New Roman" w:cs="Times New Roman"/>
                <w:sz w:val="24"/>
                <w:szCs w:val="28"/>
                <w:lang w:eastAsia="ru-RU"/>
              </w:rPr>
              <w:t>«Экономика и бухгалтерский учёт (по отраслям)</w:t>
            </w:r>
          </w:p>
          <w:p w:rsidR="003D2DCD" w:rsidRPr="005271C2" w:rsidRDefault="003D2DCD" w:rsidP="009736AF">
            <w:pPr>
              <w:spacing w:after="0" w:line="276" w:lineRule="auto"/>
              <w:jc w:val="both"/>
              <w:rPr>
                <w:rFonts w:ascii="Times New Roman" w:eastAsia="Times New Roman" w:hAnsi="Times New Roman" w:cs="Times New Roman"/>
                <w:sz w:val="24"/>
                <w:szCs w:val="28"/>
                <w:lang w:eastAsia="ru-RU"/>
              </w:rPr>
            </w:pPr>
            <w:r w:rsidRPr="005271C2">
              <w:rPr>
                <w:rFonts w:ascii="Times New Roman" w:eastAsia="Times New Roman" w:hAnsi="Times New Roman" w:cs="Times New Roman"/>
                <w:sz w:val="24"/>
                <w:szCs w:val="28"/>
                <w:lang w:eastAsia="ru-RU"/>
              </w:rPr>
              <w:t>Право и организация социального обеспечения»</w:t>
            </w:r>
          </w:p>
          <w:p w:rsidR="003D2DCD" w:rsidRPr="005271C2" w:rsidRDefault="003D2DCD" w:rsidP="009736AF">
            <w:pPr>
              <w:spacing w:after="0" w:line="276" w:lineRule="auto"/>
              <w:jc w:val="both"/>
              <w:rPr>
                <w:rFonts w:ascii="Times New Roman" w:eastAsia="Times New Roman" w:hAnsi="Times New Roman" w:cs="Times New Roman"/>
                <w:sz w:val="24"/>
                <w:szCs w:val="28"/>
                <w:lang w:eastAsia="ru-RU"/>
              </w:rPr>
            </w:pPr>
            <w:r w:rsidRPr="005271C2">
              <w:rPr>
                <w:rFonts w:ascii="Times New Roman" w:eastAsia="Times New Roman" w:hAnsi="Times New Roman" w:cs="Times New Roman"/>
                <w:sz w:val="24"/>
                <w:szCs w:val="28"/>
                <w:lang w:eastAsia="ru-RU"/>
              </w:rPr>
              <w:t>09.02.04 «Информационные системы (по отраслям)»</w:t>
            </w:r>
          </w:p>
          <w:p w:rsidR="003D2DCD" w:rsidRPr="005271C2" w:rsidRDefault="003D2DCD" w:rsidP="009736AF">
            <w:pPr>
              <w:spacing w:after="0" w:line="276" w:lineRule="auto"/>
              <w:jc w:val="both"/>
              <w:rPr>
                <w:rFonts w:ascii="Times New Roman" w:eastAsia="Times New Roman" w:hAnsi="Times New Roman" w:cs="Times New Roman"/>
                <w:sz w:val="24"/>
                <w:szCs w:val="28"/>
                <w:lang w:eastAsia="ru-RU"/>
              </w:rPr>
            </w:pPr>
          </w:p>
        </w:tc>
        <w:tc>
          <w:tcPr>
            <w:tcW w:w="3587" w:type="dxa"/>
            <w:shd w:val="clear" w:color="auto" w:fill="auto"/>
          </w:tcPr>
          <w:p w:rsidR="003D2DCD" w:rsidRPr="005271C2" w:rsidRDefault="003D2DCD" w:rsidP="009736AF">
            <w:pPr>
              <w:tabs>
                <w:tab w:val="left" w:pos="284"/>
              </w:tabs>
              <w:spacing w:after="0" w:line="276" w:lineRule="auto"/>
              <w:contextualSpacing/>
              <w:jc w:val="both"/>
              <w:rPr>
                <w:rFonts w:ascii="Times New Roman" w:eastAsia="Calibri" w:hAnsi="Times New Roman" w:cs="Times New Roman"/>
                <w:sz w:val="24"/>
                <w:szCs w:val="28"/>
              </w:rPr>
            </w:pPr>
            <w:r w:rsidRPr="005271C2">
              <w:rPr>
                <w:rFonts w:ascii="Times New Roman" w:eastAsia="Calibri" w:hAnsi="Times New Roman" w:cs="Times New Roman"/>
                <w:sz w:val="24"/>
                <w:szCs w:val="28"/>
              </w:rPr>
              <w:t>Не выявлено</w:t>
            </w:r>
          </w:p>
        </w:tc>
        <w:tc>
          <w:tcPr>
            <w:tcW w:w="3571" w:type="dxa"/>
            <w:shd w:val="clear" w:color="auto" w:fill="auto"/>
          </w:tcPr>
          <w:p w:rsidR="003D2DCD" w:rsidRPr="005271C2" w:rsidRDefault="003D2DCD" w:rsidP="009736AF">
            <w:pPr>
              <w:spacing w:after="0" w:line="276" w:lineRule="auto"/>
              <w:ind w:left="191"/>
              <w:contextualSpacing/>
              <w:jc w:val="both"/>
              <w:rPr>
                <w:rFonts w:ascii="Times New Roman" w:eastAsia="Calibri" w:hAnsi="Times New Roman" w:cs="Times New Roman"/>
                <w:sz w:val="24"/>
                <w:szCs w:val="28"/>
              </w:rPr>
            </w:pPr>
          </w:p>
        </w:tc>
      </w:tr>
      <w:tr w:rsidR="003D2DCD" w:rsidRPr="00E513CC" w:rsidTr="009736AF">
        <w:tc>
          <w:tcPr>
            <w:tcW w:w="2809" w:type="dxa"/>
          </w:tcPr>
          <w:p w:rsidR="003D2DCD" w:rsidRPr="005271C2" w:rsidRDefault="003D2DCD" w:rsidP="009736AF">
            <w:pPr>
              <w:spacing w:after="0" w:line="276" w:lineRule="auto"/>
              <w:jc w:val="both"/>
              <w:rPr>
                <w:rFonts w:ascii="Times New Roman" w:eastAsia="Times New Roman" w:hAnsi="Times New Roman" w:cs="Times New Roman"/>
                <w:sz w:val="24"/>
                <w:szCs w:val="28"/>
                <w:lang w:eastAsia="ru-RU"/>
              </w:rPr>
            </w:pPr>
            <w:r w:rsidRPr="005271C2">
              <w:rPr>
                <w:rFonts w:ascii="Times New Roman" w:eastAsia="Times New Roman" w:hAnsi="Times New Roman" w:cs="Times New Roman"/>
                <w:sz w:val="24"/>
                <w:szCs w:val="28"/>
                <w:lang w:eastAsia="ru-RU"/>
              </w:rPr>
              <w:t>23.01.03 «Автомеханик»</w:t>
            </w:r>
          </w:p>
          <w:p w:rsidR="003D2DCD" w:rsidRPr="005271C2" w:rsidRDefault="003D2DCD" w:rsidP="009736AF">
            <w:pPr>
              <w:spacing w:after="0" w:line="276" w:lineRule="auto"/>
              <w:jc w:val="both"/>
              <w:rPr>
                <w:rFonts w:ascii="Times New Roman" w:eastAsia="Times New Roman" w:hAnsi="Times New Roman" w:cs="Times New Roman"/>
                <w:sz w:val="24"/>
                <w:szCs w:val="28"/>
                <w:lang w:eastAsia="ru-RU"/>
              </w:rPr>
            </w:pPr>
            <w:r w:rsidRPr="005271C2">
              <w:rPr>
                <w:rFonts w:ascii="Times New Roman" w:eastAsia="Times New Roman" w:hAnsi="Times New Roman" w:cs="Times New Roman"/>
                <w:sz w:val="24"/>
                <w:szCs w:val="28"/>
                <w:lang w:eastAsia="ru-RU"/>
              </w:rPr>
              <w:t>40.02.01 «Право и организация социального обеспечения»</w:t>
            </w:r>
          </w:p>
          <w:p w:rsidR="003D2DCD" w:rsidRPr="005271C2" w:rsidRDefault="003D2DCD" w:rsidP="009736AF">
            <w:pPr>
              <w:spacing w:after="0" w:line="276" w:lineRule="auto"/>
              <w:jc w:val="both"/>
              <w:rPr>
                <w:rFonts w:ascii="Times New Roman" w:eastAsia="Times New Roman" w:hAnsi="Times New Roman" w:cs="Times New Roman"/>
                <w:sz w:val="24"/>
                <w:szCs w:val="28"/>
                <w:lang w:eastAsia="ru-RU"/>
              </w:rPr>
            </w:pPr>
            <w:r w:rsidRPr="005271C2">
              <w:rPr>
                <w:rFonts w:ascii="Times New Roman" w:eastAsia="Times New Roman" w:hAnsi="Times New Roman" w:cs="Times New Roman"/>
                <w:sz w:val="24"/>
                <w:szCs w:val="28"/>
                <w:lang w:eastAsia="ru-RU"/>
              </w:rPr>
              <w:t xml:space="preserve">43.01.09 «Повар, кондитер» </w:t>
            </w:r>
          </w:p>
        </w:tc>
        <w:tc>
          <w:tcPr>
            <w:tcW w:w="3587" w:type="dxa"/>
            <w:shd w:val="clear" w:color="auto" w:fill="auto"/>
          </w:tcPr>
          <w:p w:rsidR="003D2DCD" w:rsidRPr="005271C2" w:rsidRDefault="003D2DCD" w:rsidP="009736AF">
            <w:pPr>
              <w:tabs>
                <w:tab w:val="left" w:pos="284"/>
              </w:tabs>
              <w:spacing w:after="0" w:line="276" w:lineRule="auto"/>
              <w:contextualSpacing/>
              <w:jc w:val="both"/>
              <w:rPr>
                <w:rFonts w:ascii="Times New Roman" w:eastAsia="Calibri" w:hAnsi="Times New Roman" w:cs="Times New Roman"/>
                <w:sz w:val="24"/>
                <w:szCs w:val="28"/>
              </w:rPr>
            </w:pPr>
            <w:r w:rsidRPr="005271C2">
              <w:rPr>
                <w:rFonts w:ascii="Times New Roman" w:eastAsia="Calibri" w:hAnsi="Times New Roman" w:cs="Times New Roman"/>
                <w:sz w:val="24"/>
                <w:szCs w:val="28"/>
              </w:rPr>
              <w:t>Не выявлено</w:t>
            </w:r>
          </w:p>
        </w:tc>
        <w:tc>
          <w:tcPr>
            <w:tcW w:w="3571" w:type="dxa"/>
            <w:shd w:val="clear" w:color="auto" w:fill="auto"/>
          </w:tcPr>
          <w:p w:rsidR="003D2DCD" w:rsidRPr="005271C2" w:rsidRDefault="003D2DCD" w:rsidP="009736AF">
            <w:pPr>
              <w:spacing w:after="0" w:line="276" w:lineRule="auto"/>
              <w:ind w:left="191"/>
              <w:contextualSpacing/>
              <w:jc w:val="both"/>
              <w:rPr>
                <w:rFonts w:ascii="Times New Roman" w:eastAsia="Calibri" w:hAnsi="Times New Roman" w:cs="Times New Roman"/>
                <w:sz w:val="24"/>
                <w:szCs w:val="28"/>
              </w:rPr>
            </w:pPr>
          </w:p>
        </w:tc>
      </w:tr>
      <w:tr w:rsidR="003D2DCD" w:rsidRPr="00071405" w:rsidTr="009736AF">
        <w:tc>
          <w:tcPr>
            <w:tcW w:w="2809" w:type="dxa"/>
          </w:tcPr>
          <w:p w:rsidR="003D2DCD" w:rsidRPr="005271C2" w:rsidRDefault="003D2DCD" w:rsidP="009736AF">
            <w:pPr>
              <w:spacing w:after="0" w:line="276" w:lineRule="auto"/>
              <w:jc w:val="both"/>
              <w:rPr>
                <w:rFonts w:ascii="Times New Roman" w:eastAsia="Times New Roman" w:hAnsi="Times New Roman" w:cs="Times New Roman"/>
                <w:sz w:val="24"/>
                <w:szCs w:val="28"/>
                <w:lang w:eastAsia="ru-RU"/>
              </w:rPr>
            </w:pPr>
            <w:r w:rsidRPr="005271C2">
              <w:rPr>
                <w:rFonts w:ascii="Times New Roman" w:eastAsia="Times New Roman" w:hAnsi="Times New Roman" w:cs="Times New Roman"/>
                <w:sz w:val="24"/>
                <w:szCs w:val="28"/>
                <w:lang w:eastAsia="ru-RU"/>
              </w:rPr>
              <w:t>15.02.08 «Технология машиностроения»</w:t>
            </w:r>
          </w:p>
        </w:tc>
        <w:tc>
          <w:tcPr>
            <w:tcW w:w="3587" w:type="dxa"/>
            <w:shd w:val="clear" w:color="auto" w:fill="auto"/>
          </w:tcPr>
          <w:p w:rsidR="003D2DCD" w:rsidRPr="005271C2" w:rsidRDefault="003D2DCD" w:rsidP="009736AF">
            <w:pPr>
              <w:tabs>
                <w:tab w:val="left" w:pos="284"/>
              </w:tabs>
              <w:spacing w:after="0" w:line="276" w:lineRule="auto"/>
              <w:contextualSpacing/>
              <w:jc w:val="both"/>
              <w:rPr>
                <w:rFonts w:ascii="Times New Roman" w:eastAsia="Calibri" w:hAnsi="Times New Roman" w:cs="Times New Roman"/>
                <w:sz w:val="24"/>
                <w:szCs w:val="28"/>
              </w:rPr>
            </w:pPr>
            <w:r w:rsidRPr="005271C2">
              <w:rPr>
                <w:rFonts w:ascii="Times New Roman" w:eastAsia="Calibri" w:hAnsi="Times New Roman" w:cs="Times New Roman"/>
                <w:sz w:val="24"/>
                <w:szCs w:val="28"/>
              </w:rPr>
              <w:t xml:space="preserve">Отказ в проведении практической подготовки на площадке профильной организации «АО «Невьянский машиностроительный завод», по неустановленным причинам (отказ мотивирован отсутствием наставников и времени для обучающихся) </w:t>
            </w:r>
          </w:p>
        </w:tc>
        <w:tc>
          <w:tcPr>
            <w:tcW w:w="3571" w:type="dxa"/>
            <w:shd w:val="clear" w:color="auto" w:fill="auto"/>
          </w:tcPr>
          <w:p w:rsidR="003D2DCD" w:rsidRPr="005271C2" w:rsidRDefault="003D2DCD" w:rsidP="009736AF">
            <w:pPr>
              <w:spacing w:after="0" w:line="276" w:lineRule="auto"/>
              <w:contextualSpacing/>
              <w:jc w:val="both"/>
              <w:rPr>
                <w:rFonts w:ascii="Times New Roman" w:eastAsia="Calibri" w:hAnsi="Times New Roman" w:cs="Times New Roman"/>
                <w:sz w:val="24"/>
                <w:szCs w:val="28"/>
              </w:rPr>
            </w:pPr>
            <w:r w:rsidRPr="005271C2">
              <w:rPr>
                <w:rFonts w:ascii="Times New Roman" w:eastAsia="Calibri" w:hAnsi="Times New Roman" w:cs="Times New Roman"/>
                <w:sz w:val="24"/>
                <w:szCs w:val="28"/>
              </w:rPr>
              <w:t xml:space="preserve">Заключены договоры о практической подготовке с другими профильными предприятиями/организациями: ООО «НЭМЗ», АО «Невьянский цементник» </w:t>
            </w:r>
          </w:p>
        </w:tc>
      </w:tr>
    </w:tbl>
    <w:p w:rsidR="001B7C29" w:rsidRDefault="001B7C29">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31575A" w:rsidRPr="0031575A" w:rsidRDefault="007B245A" w:rsidP="000921F1">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7</w:t>
      </w:r>
      <w:r w:rsidR="0031575A" w:rsidRPr="0031575A">
        <w:rPr>
          <w:rFonts w:ascii="Times New Roman" w:eastAsia="Times New Roman" w:hAnsi="Times New Roman" w:cs="Times New Roman"/>
          <w:b/>
          <w:sz w:val="28"/>
          <w:szCs w:val="28"/>
          <w:lang w:eastAsia="ru-RU"/>
        </w:rPr>
        <w:t>. В</w:t>
      </w:r>
      <w:r w:rsidR="0031575A">
        <w:rPr>
          <w:rFonts w:ascii="Times New Roman" w:eastAsia="Times New Roman" w:hAnsi="Times New Roman" w:cs="Times New Roman"/>
          <w:b/>
          <w:sz w:val="28"/>
          <w:szCs w:val="28"/>
          <w:lang w:eastAsia="ru-RU"/>
        </w:rPr>
        <w:t>оспитательная работа</w:t>
      </w:r>
    </w:p>
    <w:p w:rsidR="0031575A" w:rsidRPr="0031575A" w:rsidRDefault="0031575A" w:rsidP="0031575A">
      <w:pPr>
        <w:spacing w:after="0" w:line="276" w:lineRule="auto"/>
        <w:ind w:firstLine="709"/>
        <w:jc w:val="center"/>
        <w:rPr>
          <w:rFonts w:ascii="Times New Roman" w:eastAsia="Times New Roman" w:hAnsi="Times New Roman" w:cs="Times New Roman"/>
          <w:b/>
          <w:sz w:val="28"/>
          <w:szCs w:val="28"/>
          <w:lang w:eastAsia="ru-RU"/>
        </w:rPr>
      </w:pPr>
    </w:p>
    <w:p w:rsidR="00FE44FB" w:rsidRPr="0031575A" w:rsidRDefault="00FE44FB" w:rsidP="00FE44FB">
      <w:pPr>
        <w:spacing w:after="0" w:line="276" w:lineRule="auto"/>
        <w:ind w:firstLine="709"/>
        <w:jc w:val="both"/>
        <w:rPr>
          <w:rFonts w:ascii="Times New Roman" w:eastAsia="Times New Roman" w:hAnsi="Times New Roman" w:cs="Times New Roman"/>
          <w:sz w:val="28"/>
          <w:szCs w:val="28"/>
          <w:lang w:eastAsia="ru-RU"/>
        </w:rPr>
      </w:pPr>
      <w:r w:rsidRPr="0031575A">
        <w:rPr>
          <w:rFonts w:ascii="Times New Roman" w:eastAsia="Times New Roman" w:hAnsi="Times New Roman" w:cs="Times New Roman"/>
          <w:sz w:val="28"/>
          <w:szCs w:val="28"/>
          <w:lang w:eastAsia="ru-RU"/>
        </w:rPr>
        <w:t xml:space="preserve">В соответствии с Федеральным законом Российской Федерации от 29.12.2012 года № 273-ФЗ «Об образовании в Российской Федерации» образование включает в себя три процесса: обучение, развитие и воспитание. В профессиональный стандарт отдельным разделом включена и конкретизирована воспитательная функция педагога. </w:t>
      </w:r>
    </w:p>
    <w:p w:rsidR="00FE44FB" w:rsidRPr="0061003D" w:rsidRDefault="00FE44FB" w:rsidP="00FE44FB">
      <w:pPr>
        <w:spacing w:before="150" w:after="0" w:line="276" w:lineRule="auto"/>
        <w:ind w:firstLine="709"/>
        <w:jc w:val="both"/>
        <w:textAlignment w:val="top"/>
        <w:rPr>
          <w:rFonts w:ascii="Times New Roman" w:eastAsia="Times New Roman" w:hAnsi="Times New Roman" w:cs="Times New Roman"/>
          <w:sz w:val="28"/>
          <w:szCs w:val="28"/>
          <w:lang w:eastAsia="ru-RU"/>
        </w:rPr>
      </w:pPr>
      <w:r w:rsidRPr="0061003D">
        <w:rPr>
          <w:rFonts w:ascii="Times New Roman" w:eastAsia="Times New Roman" w:hAnsi="Times New Roman" w:cs="Times New Roman"/>
          <w:sz w:val="28"/>
          <w:szCs w:val="28"/>
          <w:lang w:eastAsia="ru-RU"/>
        </w:rPr>
        <w:t>Воспитательная работа является важнейшей составной частью образовательного процесса в колледже, одним из обязательных условий и предпосылок повышения качества подготовки специалиста, его максимального соответствия требованиям современного рынка труда и современным социально-экономическим условиям. Воспитательная работа в колледже в 20</w:t>
      </w:r>
      <w:r>
        <w:rPr>
          <w:rFonts w:ascii="Times New Roman" w:eastAsia="Times New Roman" w:hAnsi="Times New Roman" w:cs="Times New Roman"/>
          <w:sz w:val="28"/>
          <w:szCs w:val="28"/>
          <w:lang w:eastAsia="ru-RU"/>
        </w:rPr>
        <w:t>21</w:t>
      </w:r>
      <w:r w:rsidRPr="0061003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22</w:t>
      </w:r>
      <w:r w:rsidRPr="0061003D">
        <w:rPr>
          <w:rFonts w:ascii="Times New Roman" w:eastAsia="Times New Roman" w:hAnsi="Times New Roman" w:cs="Times New Roman"/>
          <w:sz w:val="28"/>
          <w:szCs w:val="28"/>
          <w:lang w:eastAsia="ru-RU"/>
        </w:rPr>
        <w:t xml:space="preserve"> учебном году проводилась целенаправленно и планомерно.</w:t>
      </w:r>
    </w:p>
    <w:p w:rsidR="00FE44FB" w:rsidRPr="005E07BB" w:rsidRDefault="00FE44FB" w:rsidP="00FE44FB">
      <w:pPr>
        <w:spacing w:after="0" w:line="240" w:lineRule="auto"/>
        <w:jc w:val="both"/>
        <w:rPr>
          <w:rFonts w:ascii="Times New Roman" w:eastAsia="Times New Roman" w:hAnsi="Times New Roman" w:cs="Times New Roman"/>
          <w:b/>
          <w:sz w:val="28"/>
          <w:szCs w:val="28"/>
          <w:lang w:eastAsia="ru-RU"/>
        </w:rPr>
      </w:pPr>
    </w:p>
    <w:p w:rsidR="00FE44FB" w:rsidRPr="005E07BB" w:rsidRDefault="00FE44FB" w:rsidP="00FE44F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Профилактика </w:t>
      </w:r>
      <w:r w:rsidRPr="005E07BB">
        <w:rPr>
          <w:rFonts w:ascii="Times New Roman" w:eastAsia="Times New Roman" w:hAnsi="Times New Roman" w:cs="Times New Roman"/>
          <w:b/>
          <w:sz w:val="28"/>
          <w:szCs w:val="28"/>
          <w:lang w:eastAsia="ru-RU"/>
        </w:rPr>
        <w:t>правонарушений среди обучающихся</w:t>
      </w:r>
    </w:p>
    <w:p w:rsidR="00FE44FB" w:rsidRPr="005E07BB" w:rsidRDefault="00FE44FB" w:rsidP="00FE44FB">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FE44FB" w:rsidRPr="005E07BB" w:rsidRDefault="00FE44FB" w:rsidP="00FE44FB">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5E07BB">
        <w:rPr>
          <w:rFonts w:ascii="Times New Roman" w:eastAsia="Times New Roman" w:hAnsi="Times New Roman" w:cs="Times New Roman"/>
          <w:color w:val="000000"/>
          <w:sz w:val="28"/>
          <w:szCs w:val="28"/>
          <w:lang w:eastAsia="ru-RU"/>
        </w:rPr>
        <w:t>ГАП</w:t>
      </w:r>
      <w:r>
        <w:rPr>
          <w:rFonts w:ascii="Times New Roman" w:eastAsia="Times New Roman" w:hAnsi="Times New Roman" w:cs="Times New Roman"/>
          <w:color w:val="000000"/>
          <w:sz w:val="28"/>
          <w:szCs w:val="28"/>
          <w:lang w:eastAsia="ru-RU"/>
        </w:rPr>
        <w:t>О</w:t>
      </w:r>
      <w:r w:rsidRPr="005E07BB">
        <w:rPr>
          <w:rFonts w:ascii="Times New Roman" w:eastAsia="Times New Roman" w:hAnsi="Times New Roman" w:cs="Times New Roman"/>
          <w:color w:val="000000"/>
          <w:sz w:val="28"/>
          <w:szCs w:val="28"/>
          <w:lang w:eastAsia="ru-RU"/>
        </w:rPr>
        <w:t>У СО «УрГЗК» выстроена системная работа по профилактике правонарушений в студенческой среде во взаимодействии с учреждениями правоохранительной системы и территориальной комиссией по делам несовершеннолетних и защите их прав. Так, колледжем заключены соглашения о сотрудничестве с:</w:t>
      </w:r>
    </w:p>
    <w:p w:rsidR="00FE44FB" w:rsidRPr="005E07BB" w:rsidRDefault="00FE44FB" w:rsidP="00FE44FB">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5E07BB">
        <w:rPr>
          <w:rFonts w:ascii="Times New Roman" w:eastAsia="Times New Roman" w:hAnsi="Times New Roman" w:cs="Times New Roman"/>
          <w:color w:val="000000"/>
          <w:sz w:val="28"/>
          <w:szCs w:val="28"/>
          <w:lang w:eastAsia="ru-RU"/>
        </w:rPr>
        <w:t>- Филиалом ФКУ УИИ ГУФСИН России по Свердловской области (осуществляются меры по реализации программ профилактики, направленных на формирование законопослушного поведения обучающихся, находящихся в конфликте с законом, проводятся круглые столы (конференции) по проблемам профилактики безнадзорности, правонарушений с участием представителей филиала, информационное взаимодействие в отношении обучающихся колледжа, находящихся в конфликте с законом, участие в проведении Недель правовых знаний, выступление на курсовых родительских собраниях);</w:t>
      </w:r>
    </w:p>
    <w:p w:rsidR="00FE44FB" w:rsidRPr="005E07BB" w:rsidRDefault="00FE44FB" w:rsidP="00FE44FB">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5E07BB">
        <w:rPr>
          <w:rFonts w:ascii="Times New Roman" w:eastAsia="Times New Roman" w:hAnsi="Times New Roman" w:cs="Times New Roman"/>
          <w:color w:val="000000"/>
          <w:sz w:val="28"/>
          <w:szCs w:val="28"/>
          <w:lang w:eastAsia="ru-RU"/>
        </w:rPr>
        <w:t>- ТКДН и ЗП Невьянского района (проведение выездных заседаний на базе колледжа, информационное взаимодействие в отношении обучающихся колледжа, пострадавших от насилия и жестокого обращения, а также состоящих на персонифицированном учете в ТКДН и ЗП, находящихся в социально опасном положении, работа по реализации ИПР и А, проведение Единых дней профилактики, правовых уроков с практическим решением задач на правовые темы, выступление на курсовых родительских собраниях, проведение совместных рейдов. Зам. директора по СПР является членом ТКДН и ЗП);</w:t>
      </w:r>
    </w:p>
    <w:p w:rsidR="00FE44FB" w:rsidRPr="005E07BB" w:rsidRDefault="00FE44FB" w:rsidP="00FE44FB">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5E07BB">
        <w:rPr>
          <w:rFonts w:ascii="Times New Roman" w:eastAsia="Times New Roman" w:hAnsi="Times New Roman" w:cs="Times New Roman"/>
          <w:color w:val="000000"/>
          <w:sz w:val="28"/>
          <w:szCs w:val="28"/>
          <w:lang w:eastAsia="ru-RU"/>
        </w:rPr>
        <w:t xml:space="preserve">- ФКУ «Исправительная колония № 46 ГУФСИН по Свердловской области» (создает условия для организации студенческих десантов, встреч обучающихся колледжа с сотрудниками и руководством учреждения на базе колонии по </w:t>
      </w:r>
      <w:r w:rsidRPr="005E07BB">
        <w:rPr>
          <w:rFonts w:ascii="Times New Roman" w:eastAsia="Times New Roman" w:hAnsi="Times New Roman" w:cs="Times New Roman"/>
          <w:color w:val="000000"/>
          <w:sz w:val="28"/>
          <w:szCs w:val="28"/>
          <w:lang w:eastAsia="ru-RU"/>
        </w:rPr>
        <w:lastRenderedPageBreak/>
        <w:t>вопросам профилактики и профориентационной деятельности, проведение мероприятий по формированию гражданственности и патриотизма у обучающихся с привлечением представителей колонии (слеты ЮНАРМЕЙЦЕВ, смотры строя и песни, конкурсные программы «А ну-ка, парни!», концертные программы для сотрудников колонии и ветеранов);</w:t>
      </w:r>
    </w:p>
    <w:p w:rsidR="00FE44FB" w:rsidRPr="005E07BB" w:rsidRDefault="00FE44FB" w:rsidP="00FE44FB">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5E07BB">
        <w:rPr>
          <w:rFonts w:ascii="Times New Roman" w:eastAsia="Times New Roman" w:hAnsi="Times New Roman" w:cs="Times New Roman"/>
          <w:color w:val="000000"/>
          <w:sz w:val="28"/>
          <w:szCs w:val="28"/>
          <w:lang w:eastAsia="ru-RU"/>
        </w:rPr>
        <w:t>- МО МВД России «Невьянский» (проведение студенческих десантов и встреч с руководством отдела, проведение презентаций, правовых уроков сотрудниками УУП и ПДН, организация совместных рейдовых мероприятий, участие в акциях и оперативно-профилактических мероприятиях, проведение бесед и лекций сотрудниками ОГИБДД, организация производственных практик юристов).</w:t>
      </w:r>
    </w:p>
    <w:p w:rsidR="00FE44FB" w:rsidRPr="005E07BB" w:rsidRDefault="00FE44FB" w:rsidP="00FE44FB">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5E07BB">
        <w:rPr>
          <w:rFonts w:ascii="Times New Roman" w:eastAsia="Times New Roman" w:hAnsi="Times New Roman" w:cs="Times New Roman"/>
          <w:color w:val="000000"/>
          <w:sz w:val="28"/>
          <w:szCs w:val="28"/>
          <w:lang w:eastAsia="ru-RU"/>
        </w:rPr>
        <w:t xml:space="preserve">Также организовано взаимодействие со следственным комитетом, прокуратурой и судом, которые также ежегодно принимают участие в проведении круглых столов и в иных профилактических мероприятиях.  </w:t>
      </w:r>
    </w:p>
    <w:p w:rsidR="00FE44FB" w:rsidRPr="005E07BB" w:rsidRDefault="00FE44FB" w:rsidP="00FE44FB">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color w:val="000000"/>
          <w:sz w:val="28"/>
          <w:szCs w:val="28"/>
          <w:lang w:eastAsia="ru-RU"/>
        </w:rPr>
        <w:t>Профилактическая работа является неотъемлемой частью воспитательной работы со студентами и проводится в соответствии с планом учебно-воспитательной работы колледжа, а также</w:t>
      </w:r>
      <w:r w:rsidRPr="005E07BB">
        <w:rPr>
          <w:rFonts w:ascii="Times New Roman" w:eastAsia="Times New Roman" w:hAnsi="Times New Roman" w:cs="Times New Roman"/>
          <w:sz w:val="28"/>
          <w:szCs w:val="28"/>
          <w:lang w:eastAsia="ru-RU"/>
        </w:rPr>
        <w:t xml:space="preserve"> с программой профилактики правонарушений и асоциального поведения среди обучающихся ГАПОУ СО «УрГЗК» на 2019-2022 годы, реализуемой колледжем. </w:t>
      </w:r>
    </w:p>
    <w:p w:rsidR="00FE44FB" w:rsidRPr="005E07BB" w:rsidRDefault="00FE44FB" w:rsidP="00FE44FB">
      <w:pPr>
        <w:spacing w:after="0" w:line="276" w:lineRule="auto"/>
        <w:ind w:firstLine="709"/>
        <w:jc w:val="both"/>
        <w:rPr>
          <w:rFonts w:ascii="Times New Roman" w:eastAsia="Times New Roman" w:hAnsi="Times New Roman" w:cs="Times New Roman"/>
          <w:color w:val="000000"/>
          <w:sz w:val="28"/>
          <w:szCs w:val="28"/>
          <w:lang w:eastAsia="ru-RU"/>
        </w:rPr>
      </w:pPr>
      <w:r w:rsidRPr="005E07BB">
        <w:rPr>
          <w:rFonts w:ascii="Times New Roman" w:eastAsia="Times New Roman" w:hAnsi="Times New Roman" w:cs="Times New Roman"/>
          <w:color w:val="000000"/>
          <w:sz w:val="28"/>
          <w:szCs w:val="28"/>
          <w:lang w:eastAsia="ru-RU"/>
        </w:rPr>
        <w:t>Основными задачами работы по профилактике правонарушений среди студентов являются:</w:t>
      </w:r>
    </w:p>
    <w:p w:rsidR="00FE44FB" w:rsidRPr="005E07BB" w:rsidRDefault="00FE44FB" w:rsidP="00CA52FD">
      <w:pPr>
        <w:numPr>
          <w:ilvl w:val="0"/>
          <w:numId w:val="16"/>
        </w:numPr>
        <w:spacing w:after="0" w:line="276" w:lineRule="auto"/>
        <w:ind w:left="0" w:firstLine="709"/>
        <w:jc w:val="both"/>
        <w:rPr>
          <w:rFonts w:ascii="Times New Roman" w:eastAsia="Times New Roman" w:hAnsi="Times New Roman" w:cs="Times New Roman"/>
          <w:color w:val="000000"/>
          <w:sz w:val="28"/>
          <w:szCs w:val="28"/>
          <w:lang w:eastAsia="ru-RU"/>
        </w:rPr>
      </w:pPr>
      <w:r w:rsidRPr="005E07BB">
        <w:rPr>
          <w:rFonts w:ascii="Times New Roman" w:eastAsia="Times New Roman" w:hAnsi="Times New Roman" w:cs="Times New Roman"/>
          <w:color w:val="000000"/>
          <w:sz w:val="28"/>
          <w:szCs w:val="28"/>
          <w:lang w:eastAsia="ru-RU"/>
        </w:rPr>
        <w:t>Снижение роста правонарушений, преступлений и наркотизации в студенческой среде на основе осознания здоровья как ценности и обучения студентов знаниям, умениям и навыкам здорового образа жизни, ориентации на профессиональную и творческую самореализацию.</w:t>
      </w:r>
    </w:p>
    <w:p w:rsidR="00FE44FB" w:rsidRPr="005E07BB" w:rsidRDefault="00FE44FB" w:rsidP="00CA52FD">
      <w:pPr>
        <w:numPr>
          <w:ilvl w:val="0"/>
          <w:numId w:val="16"/>
        </w:numPr>
        <w:spacing w:after="0" w:line="276" w:lineRule="auto"/>
        <w:ind w:left="0" w:firstLine="709"/>
        <w:jc w:val="both"/>
        <w:rPr>
          <w:rFonts w:ascii="Times New Roman" w:eastAsia="Times New Roman" w:hAnsi="Times New Roman" w:cs="Times New Roman"/>
          <w:color w:val="000000"/>
          <w:sz w:val="28"/>
          <w:szCs w:val="28"/>
          <w:lang w:eastAsia="ru-RU"/>
        </w:rPr>
      </w:pPr>
      <w:r w:rsidRPr="005E07BB">
        <w:rPr>
          <w:rFonts w:ascii="Times New Roman" w:eastAsia="Times New Roman" w:hAnsi="Times New Roman" w:cs="Times New Roman"/>
          <w:color w:val="000000"/>
          <w:sz w:val="28"/>
          <w:szCs w:val="28"/>
          <w:lang w:eastAsia="ru-RU"/>
        </w:rPr>
        <w:t>Формирование у студентов ценностно-мирово</w:t>
      </w:r>
      <w:r>
        <w:rPr>
          <w:rFonts w:ascii="Times New Roman" w:eastAsia="Times New Roman" w:hAnsi="Times New Roman" w:cs="Times New Roman"/>
          <w:color w:val="000000"/>
          <w:sz w:val="28"/>
          <w:szCs w:val="28"/>
          <w:lang w:eastAsia="ru-RU"/>
        </w:rPr>
        <w:t>з</w:t>
      </w:r>
      <w:r w:rsidRPr="005E07BB">
        <w:rPr>
          <w:rFonts w:ascii="Times New Roman" w:eastAsia="Times New Roman" w:hAnsi="Times New Roman" w:cs="Times New Roman"/>
          <w:color w:val="000000"/>
          <w:sz w:val="28"/>
          <w:szCs w:val="28"/>
          <w:lang w:eastAsia="ru-RU"/>
        </w:rPr>
        <w:t>зренческой и активной гражданской позиции, духовно-нравственного и культурного уровня.</w:t>
      </w:r>
    </w:p>
    <w:p w:rsidR="00FE44FB" w:rsidRPr="005E07BB" w:rsidRDefault="00FE44FB" w:rsidP="00FE44FB">
      <w:pPr>
        <w:spacing w:after="0" w:line="276" w:lineRule="auto"/>
        <w:ind w:firstLine="709"/>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Для более успешной профилактики правонарушений и асоциального поведения в студенческой среде, важным является выявление контингента лиц, имеющих индивидуальную предрасположенность к деструктивному поведению. Создание условий эффективной совместной деятельности всех субъектов образовательного учреждения для оказания социальной, психолого</w:t>
      </w:r>
      <w:r w:rsidRPr="005E07BB">
        <w:rPr>
          <w:rFonts w:ascii="Times New Roman" w:eastAsia="Times New Roman" w:hAnsi="Times New Roman" w:cs="Times New Roman"/>
          <w:sz w:val="28"/>
          <w:szCs w:val="28"/>
          <w:lang w:eastAsia="ru-RU"/>
        </w:rPr>
        <w:softHyphen/>
        <w:t>-педагогической помощи студентам в формировании устойчивой позиции неприятия правонарушений и проявления асоциального поведения, формирования здорового образа жизни.</w:t>
      </w:r>
    </w:p>
    <w:p w:rsidR="00FE44FB" w:rsidRPr="005E07BB" w:rsidRDefault="00FE44FB" w:rsidP="00FE44FB">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5E07BB">
        <w:rPr>
          <w:rFonts w:ascii="Times New Roman" w:eastAsia="Times New Roman" w:hAnsi="Times New Roman" w:cs="Times New Roman"/>
          <w:color w:val="000000"/>
          <w:sz w:val="28"/>
          <w:szCs w:val="28"/>
          <w:lang w:eastAsia="ru-RU"/>
        </w:rPr>
        <w:t xml:space="preserve">Для своевременной помощи обучающимся, корректирования деятельности всех служб в работе по устранению причин отклонения в поведении несовершеннолетних, в начале учебного года составляется электронная база подростков различных категорий (детей-сирот и детей, оставшихся без попечения родителей, детей-инвалидов, несовершеннолетних и семей, состоящих на </w:t>
      </w:r>
      <w:r w:rsidRPr="005E07BB">
        <w:rPr>
          <w:rFonts w:ascii="Times New Roman" w:eastAsia="Times New Roman" w:hAnsi="Times New Roman" w:cs="Times New Roman"/>
          <w:color w:val="000000"/>
          <w:sz w:val="28"/>
          <w:szCs w:val="28"/>
          <w:lang w:eastAsia="ru-RU"/>
        </w:rPr>
        <w:lastRenderedPageBreak/>
        <w:t xml:space="preserve">персонифицированном учете ТКДН и ЗП, находящихся в социально опасном положении, несовершеннолетних, состоящих на профилактическом учете ПДН МО МВД России «Невьянский»). На каждого обучающегося заводится наблюдательное дело. </w:t>
      </w:r>
    </w:p>
    <w:p w:rsidR="00FE44FB" w:rsidRPr="005E07BB" w:rsidRDefault="00FE44FB" w:rsidP="00FE44FB">
      <w:pPr>
        <w:spacing w:after="0" w:line="276" w:lineRule="auto"/>
        <w:ind w:firstLine="709"/>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В соответствии с Положением о внутриколледжном учете, решением Совета профилактики ежегодно утверждаются списки персонифицированного учета обучающихся на учебный год.</w:t>
      </w:r>
    </w:p>
    <w:p w:rsidR="00FE44FB" w:rsidRPr="005E07BB" w:rsidRDefault="00FE44FB" w:rsidP="00FE44FB">
      <w:pPr>
        <w:spacing w:after="0" w:line="276" w:lineRule="auto"/>
        <w:ind w:firstLine="709"/>
        <w:contextualSpacing/>
        <w:jc w:val="both"/>
        <w:rPr>
          <w:rFonts w:ascii="Times New Roman" w:eastAsia="Calibri" w:hAnsi="Times New Roman" w:cs="Times New Roman"/>
          <w:sz w:val="28"/>
          <w:szCs w:val="28"/>
        </w:rPr>
      </w:pPr>
      <w:r w:rsidRPr="005E07BB">
        <w:rPr>
          <w:rFonts w:ascii="Times New Roman" w:eastAsia="Calibri" w:hAnsi="Times New Roman" w:cs="Times New Roman"/>
          <w:sz w:val="28"/>
          <w:szCs w:val="28"/>
        </w:rPr>
        <w:t>Принимаются меры к формированию наблюдательных дел на подростков подучетной категории (детей-сирот и детей, оставшихся без попечения родителей, детей-инвалидов, подростков, состоящих на учете в ПДН, ТКДН и ЗП), вновь зачисленных в образовательное учреждение. В наблюдательных делах педагогом-психологом составляется психологический портрет, даются рекомендации классным руководителям, как лучше построить индивидуальную работу с такими обучающимися. Также в наблюдательных делах отражаются сведения об успеваемости и посещаемости, организации досуговой занятости, переписка с субъектами системы профилактики, информация о рассмотрении на Советах профилактики, заседаниях ТКДН и ЗП.</w:t>
      </w:r>
    </w:p>
    <w:p w:rsidR="00FE44FB" w:rsidRPr="005E07BB" w:rsidRDefault="00FE44FB" w:rsidP="00FE44FB">
      <w:pPr>
        <w:spacing w:after="0" w:line="276" w:lineRule="auto"/>
        <w:ind w:firstLine="709"/>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Проводятся сверки обучающихся и семей, находящихся в социально опасном положении, состоящих на персонифицированном учете в ТКДН и ЗП Невьянского района, ТКДН и ЗП г. Кировграда по состоянию на 01 сентября, далее не реже одного раза в 2 месяца, с составлением акта сверки.</w:t>
      </w:r>
    </w:p>
    <w:p w:rsidR="00FE44FB" w:rsidRDefault="00FE44FB" w:rsidP="00FE44FB">
      <w:pPr>
        <w:spacing w:after="0" w:line="240" w:lineRule="auto"/>
        <w:jc w:val="center"/>
        <w:rPr>
          <w:rFonts w:ascii="Times New Roman" w:eastAsia="Times New Roman" w:hAnsi="Times New Roman" w:cs="Times New Roman"/>
          <w:sz w:val="28"/>
          <w:szCs w:val="28"/>
          <w:lang w:eastAsia="ru-RU"/>
        </w:rPr>
      </w:pPr>
    </w:p>
    <w:p w:rsidR="00FE44FB" w:rsidRDefault="00FE44FB" w:rsidP="00FE44F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E44FB" w:rsidRPr="005E07BB" w:rsidRDefault="00FE44FB" w:rsidP="00FE44FB">
      <w:pPr>
        <w:spacing w:after="0" w:line="240" w:lineRule="auto"/>
        <w:jc w:val="center"/>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lastRenderedPageBreak/>
        <w:t>Персонифицированный учет ТКДН и ЗП несовершеннолетних, находящихся в социально опасном положении</w:t>
      </w:r>
    </w:p>
    <w:p w:rsidR="00FE44FB" w:rsidRPr="005E07BB" w:rsidRDefault="00FE44FB" w:rsidP="00FE44FB">
      <w:pPr>
        <w:spacing w:after="0" w:line="240" w:lineRule="auto"/>
        <w:jc w:val="both"/>
        <w:rPr>
          <w:rFonts w:ascii="Times New Roman" w:eastAsia="Times New Roman" w:hAnsi="Times New Roman" w:cs="Times New Roman"/>
          <w:sz w:val="26"/>
          <w:szCs w:val="26"/>
          <w:lang w:eastAsia="ru-RU"/>
        </w:rPr>
      </w:pPr>
    </w:p>
    <w:tbl>
      <w:tblPr>
        <w:tblStyle w:val="5"/>
        <w:tblpPr w:leftFromText="180" w:rightFromText="180" w:vertAnchor="text" w:horzAnchor="margin" w:tblpY="2"/>
        <w:tblW w:w="9995" w:type="dxa"/>
        <w:tblLook w:val="04A0" w:firstRow="1" w:lastRow="0" w:firstColumn="1" w:lastColumn="0" w:noHBand="0" w:noVBand="1"/>
      </w:tblPr>
      <w:tblGrid>
        <w:gridCol w:w="2183"/>
        <w:gridCol w:w="1245"/>
        <w:gridCol w:w="1358"/>
        <w:gridCol w:w="1276"/>
        <w:gridCol w:w="1276"/>
        <w:gridCol w:w="1336"/>
        <w:gridCol w:w="1321"/>
      </w:tblGrid>
      <w:tr w:rsidR="00FE44FB" w:rsidRPr="005E07BB" w:rsidTr="00FE44FB">
        <w:trPr>
          <w:trHeight w:val="512"/>
        </w:trPr>
        <w:tc>
          <w:tcPr>
            <w:tcW w:w="2183" w:type="dxa"/>
          </w:tcPr>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Сравнительный анализ</w:t>
            </w:r>
          </w:p>
          <w:p w:rsidR="00FE44FB" w:rsidRPr="005E07BB" w:rsidRDefault="00FE44FB" w:rsidP="00FE44FB">
            <w:pPr>
              <w:jc w:val="center"/>
              <w:rPr>
                <w:rFonts w:ascii="Times New Roman" w:hAnsi="Times New Roman" w:cs="Times New Roman"/>
                <w:b/>
                <w:sz w:val="18"/>
                <w:szCs w:val="18"/>
              </w:rPr>
            </w:pPr>
          </w:p>
        </w:tc>
        <w:tc>
          <w:tcPr>
            <w:tcW w:w="1245" w:type="dxa"/>
            <w:vAlign w:val="center"/>
          </w:tcPr>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2017-2018</w:t>
            </w:r>
          </w:p>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учебный год</w:t>
            </w:r>
          </w:p>
        </w:tc>
        <w:tc>
          <w:tcPr>
            <w:tcW w:w="1358" w:type="dxa"/>
            <w:vAlign w:val="center"/>
          </w:tcPr>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2018-2019</w:t>
            </w:r>
          </w:p>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учебный год</w:t>
            </w:r>
          </w:p>
        </w:tc>
        <w:tc>
          <w:tcPr>
            <w:tcW w:w="1276" w:type="dxa"/>
            <w:vAlign w:val="center"/>
          </w:tcPr>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2019-2020</w:t>
            </w:r>
          </w:p>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учебный год</w:t>
            </w:r>
          </w:p>
        </w:tc>
        <w:tc>
          <w:tcPr>
            <w:tcW w:w="1276" w:type="dxa"/>
            <w:vAlign w:val="center"/>
          </w:tcPr>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2020-2021</w:t>
            </w:r>
          </w:p>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учебный год</w:t>
            </w:r>
          </w:p>
        </w:tc>
        <w:tc>
          <w:tcPr>
            <w:tcW w:w="1336" w:type="dxa"/>
            <w:vAlign w:val="center"/>
          </w:tcPr>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2021-2022</w:t>
            </w:r>
          </w:p>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учебный год</w:t>
            </w:r>
          </w:p>
        </w:tc>
        <w:tc>
          <w:tcPr>
            <w:tcW w:w="1321" w:type="dxa"/>
          </w:tcPr>
          <w:p w:rsidR="00FE44FB" w:rsidRDefault="00FE44FB" w:rsidP="00FE44FB">
            <w:pPr>
              <w:jc w:val="center"/>
              <w:rPr>
                <w:rFonts w:ascii="Times New Roman" w:hAnsi="Times New Roman" w:cs="Times New Roman"/>
                <w:b/>
                <w:sz w:val="16"/>
                <w:szCs w:val="16"/>
              </w:rPr>
            </w:pPr>
            <w:r>
              <w:rPr>
                <w:rFonts w:ascii="Times New Roman" w:hAnsi="Times New Roman" w:cs="Times New Roman"/>
                <w:b/>
                <w:sz w:val="16"/>
                <w:szCs w:val="16"/>
              </w:rPr>
              <w:t xml:space="preserve">1 сем. </w:t>
            </w:r>
          </w:p>
          <w:p w:rsidR="00FE44FB" w:rsidRDefault="00FE44FB" w:rsidP="00FE44FB">
            <w:pPr>
              <w:jc w:val="center"/>
              <w:rPr>
                <w:rFonts w:ascii="Times New Roman" w:hAnsi="Times New Roman" w:cs="Times New Roman"/>
                <w:b/>
                <w:sz w:val="16"/>
                <w:szCs w:val="16"/>
              </w:rPr>
            </w:pPr>
            <w:r>
              <w:rPr>
                <w:rFonts w:ascii="Times New Roman" w:hAnsi="Times New Roman" w:cs="Times New Roman"/>
                <w:b/>
                <w:sz w:val="16"/>
                <w:szCs w:val="16"/>
              </w:rPr>
              <w:t>2022-2023</w:t>
            </w:r>
          </w:p>
          <w:p w:rsidR="00FE44FB" w:rsidRPr="005E07BB" w:rsidRDefault="00FE44FB" w:rsidP="00FE44FB">
            <w:pPr>
              <w:jc w:val="center"/>
              <w:rPr>
                <w:rFonts w:ascii="Times New Roman" w:hAnsi="Times New Roman" w:cs="Times New Roman"/>
                <w:b/>
                <w:sz w:val="18"/>
                <w:szCs w:val="18"/>
              </w:rPr>
            </w:pPr>
            <w:r>
              <w:rPr>
                <w:rFonts w:ascii="Times New Roman" w:hAnsi="Times New Roman" w:cs="Times New Roman"/>
                <w:b/>
                <w:sz w:val="16"/>
                <w:szCs w:val="16"/>
              </w:rPr>
              <w:t>учебный год</w:t>
            </w:r>
          </w:p>
        </w:tc>
      </w:tr>
      <w:tr w:rsidR="00FE44FB" w:rsidRPr="005E07BB" w:rsidTr="00FE44FB">
        <w:trPr>
          <w:trHeight w:val="709"/>
        </w:trPr>
        <w:tc>
          <w:tcPr>
            <w:tcW w:w="2183" w:type="dxa"/>
          </w:tcPr>
          <w:p w:rsidR="00FE44FB" w:rsidRPr="002C2AFD" w:rsidRDefault="00FE44FB" w:rsidP="00FE44FB">
            <w:pPr>
              <w:jc w:val="both"/>
              <w:rPr>
                <w:rFonts w:ascii="Times New Roman" w:hAnsi="Times New Roman" w:cs="Times New Roman"/>
                <w:sz w:val="16"/>
                <w:szCs w:val="16"/>
              </w:rPr>
            </w:pPr>
            <w:r w:rsidRPr="002C2AFD">
              <w:rPr>
                <w:rFonts w:ascii="Times New Roman" w:hAnsi="Times New Roman" w:cs="Times New Roman"/>
                <w:bCs/>
                <w:sz w:val="16"/>
                <w:szCs w:val="16"/>
              </w:rPr>
              <w:t>Количество студентов состоящих на учете в ТКДН и ЗП на начало учебного года</w:t>
            </w:r>
          </w:p>
        </w:tc>
        <w:tc>
          <w:tcPr>
            <w:tcW w:w="1245"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3</w:t>
            </w:r>
          </w:p>
          <w:p w:rsidR="00FE44FB" w:rsidRPr="002C2AFD" w:rsidRDefault="00FE44FB" w:rsidP="00FE44FB">
            <w:pPr>
              <w:spacing w:after="200"/>
              <w:ind w:right="-124"/>
              <w:jc w:val="center"/>
              <w:rPr>
                <w:rFonts w:ascii="Times New Roman" w:hAnsi="Times New Roman" w:cs="Times New Roman"/>
                <w:sz w:val="16"/>
                <w:szCs w:val="16"/>
              </w:rPr>
            </w:pPr>
          </w:p>
        </w:tc>
        <w:tc>
          <w:tcPr>
            <w:tcW w:w="1358"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2</w:t>
            </w:r>
          </w:p>
          <w:p w:rsidR="00FE44FB" w:rsidRPr="002C2AFD" w:rsidRDefault="00FE44FB" w:rsidP="00FE44FB">
            <w:pPr>
              <w:spacing w:after="200"/>
              <w:jc w:val="center"/>
              <w:rPr>
                <w:rFonts w:ascii="Times New Roman" w:hAnsi="Times New Roman" w:cs="Times New Roman"/>
                <w:sz w:val="16"/>
                <w:szCs w:val="16"/>
              </w:rPr>
            </w:pPr>
          </w:p>
        </w:tc>
        <w:tc>
          <w:tcPr>
            <w:tcW w:w="1276"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1</w:t>
            </w:r>
          </w:p>
          <w:p w:rsidR="00FE44FB" w:rsidRPr="002C2AFD" w:rsidRDefault="00FE44FB" w:rsidP="00FE44FB">
            <w:pPr>
              <w:jc w:val="center"/>
              <w:rPr>
                <w:rFonts w:ascii="Times New Roman" w:hAnsi="Times New Roman" w:cs="Times New Roman"/>
                <w:sz w:val="16"/>
                <w:szCs w:val="16"/>
              </w:rPr>
            </w:pPr>
          </w:p>
        </w:tc>
        <w:tc>
          <w:tcPr>
            <w:tcW w:w="1276"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1</w:t>
            </w:r>
          </w:p>
          <w:p w:rsidR="00FE44FB" w:rsidRPr="002C2AFD" w:rsidRDefault="00FE44FB" w:rsidP="00FE44FB">
            <w:pPr>
              <w:jc w:val="center"/>
              <w:rPr>
                <w:rFonts w:ascii="Times New Roman" w:hAnsi="Times New Roman" w:cs="Times New Roman"/>
                <w:sz w:val="16"/>
                <w:szCs w:val="16"/>
              </w:rPr>
            </w:pPr>
          </w:p>
        </w:tc>
        <w:tc>
          <w:tcPr>
            <w:tcW w:w="1336"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1</w:t>
            </w:r>
          </w:p>
          <w:p w:rsidR="00FE44FB" w:rsidRPr="002C2AFD" w:rsidRDefault="00FE44FB" w:rsidP="00FE44FB">
            <w:pPr>
              <w:jc w:val="center"/>
              <w:rPr>
                <w:rFonts w:ascii="Times New Roman" w:hAnsi="Times New Roman" w:cs="Times New Roman"/>
                <w:sz w:val="16"/>
                <w:szCs w:val="16"/>
              </w:rPr>
            </w:pPr>
          </w:p>
        </w:tc>
        <w:tc>
          <w:tcPr>
            <w:tcW w:w="1321" w:type="dxa"/>
            <w:vAlign w:val="center"/>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4</w:t>
            </w:r>
          </w:p>
          <w:p w:rsidR="00FE44FB" w:rsidRPr="002C2AFD" w:rsidRDefault="00FE44FB" w:rsidP="00FE44FB">
            <w:pPr>
              <w:jc w:val="center"/>
              <w:rPr>
                <w:rFonts w:ascii="Times New Roman" w:hAnsi="Times New Roman" w:cs="Times New Roman"/>
                <w:sz w:val="16"/>
                <w:szCs w:val="16"/>
              </w:rPr>
            </w:pPr>
          </w:p>
        </w:tc>
      </w:tr>
      <w:tr w:rsidR="00FE44FB" w:rsidRPr="005E07BB" w:rsidTr="00FE44FB">
        <w:trPr>
          <w:trHeight w:val="687"/>
        </w:trPr>
        <w:tc>
          <w:tcPr>
            <w:tcW w:w="2183" w:type="dxa"/>
          </w:tcPr>
          <w:p w:rsidR="00FE44FB" w:rsidRPr="002C2AFD" w:rsidRDefault="00FE44FB" w:rsidP="00FE44FB">
            <w:pPr>
              <w:jc w:val="both"/>
              <w:rPr>
                <w:rFonts w:ascii="Times New Roman" w:hAnsi="Times New Roman" w:cs="Times New Roman"/>
                <w:bCs/>
                <w:sz w:val="16"/>
                <w:szCs w:val="16"/>
              </w:rPr>
            </w:pPr>
            <w:r w:rsidRPr="002C2AFD">
              <w:rPr>
                <w:rFonts w:ascii="Times New Roman" w:hAnsi="Times New Roman" w:cs="Times New Roman"/>
                <w:bCs/>
                <w:sz w:val="16"/>
                <w:szCs w:val="16"/>
              </w:rPr>
              <w:t>Количество студентов, поставленных на учет в ТКДН и ЗП в течение года</w:t>
            </w:r>
          </w:p>
        </w:tc>
        <w:tc>
          <w:tcPr>
            <w:tcW w:w="1245" w:type="dxa"/>
            <w:vAlign w:val="center"/>
          </w:tcPr>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2</w:t>
            </w:r>
          </w:p>
          <w:p w:rsidR="00FE44FB" w:rsidRPr="002C2AFD" w:rsidRDefault="00FE44FB" w:rsidP="00FE44FB">
            <w:pPr>
              <w:jc w:val="center"/>
              <w:rPr>
                <w:rFonts w:ascii="Times New Roman" w:hAnsi="Times New Roman" w:cs="Times New Roman"/>
                <w:bCs/>
                <w:sz w:val="16"/>
                <w:szCs w:val="16"/>
              </w:rPr>
            </w:pPr>
          </w:p>
        </w:tc>
        <w:tc>
          <w:tcPr>
            <w:tcW w:w="1358" w:type="dxa"/>
            <w:vAlign w:val="center"/>
          </w:tcPr>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4</w:t>
            </w:r>
          </w:p>
          <w:p w:rsidR="00FE44FB" w:rsidRPr="002C2AFD" w:rsidRDefault="00FE44FB" w:rsidP="00FE44FB">
            <w:pPr>
              <w:ind w:left="-92" w:right="-112"/>
              <w:jc w:val="center"/>
              <w:rPr>
                <w:rFonts w:ascii="Times New Roman" w:hAnsi="Times New Roman" w:cs="Times New Roman"/>
                <w:bCs/>
                <w:sz w:val="16"/>
                <w:szCs w:val="16"/>
              </w:rPr>
            </w:pPr>
          </w:p>
        </w:tc>
        <w:tc>
          <w:tcPr>
            <w:tcW w:w="1276" w:type="dxa"/>
            <w:vAlign w:val="center"/>
          </w:tcPr>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2</w:t>
            </w:r>
          </w:p>
          <w:p w:rsidR="00FE44FB" w:rsidRPr="002C2AFD" w:rsidRDefault="00FE44FB" w:rsidP="00FE44FB">
            <w:pPr>
              <w:jc w:val="center"/>
              <w:rPr>
                <w:rFonts w:ascii="Times New Roman" w:hAnsi="Times New Roman" w:cs="Times New Roman"/>
                <w:bCs/>
                <w:sz w:val="16"/>
                <w:szCs w:val="16"/>
              </w:rPr>
            </w:pPr>
          </w:p>
        </w:tc>
        <w:tc>
          <w:tcPr>
            <w:tcW w:w="1276"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2</w:t>
            </w:r>
          </w:p>
          <w:p w:rsidR="00FE44FB" w:rsidRPr="002C2AFD" w:rsidRDefault="00FE44FB" w:rsidP="00FE44FB">
            <w:pPr>
              <w:jc w:val="center"/>
              <w:rPr>
                <w:rFonts w:ascii="Times New Roman" w:hAnsi="Times New Roman" w:cs="Times New Roman"/>
                <w:sz w:val="16"/>
                <w:szCs w:val="16"/>
              </w:rPr>
            </w:pPr>
          </w:p>
        </w:tc>
        <w:tc>
          <w:tcPr>
            <w:tcW w:w="1336" w:type="dxa"/>
            <w:vAlign w:val="center"/>
          </w:tcPr>
          <w:p w:rsidR="00FE44FB" w:rsidRPr="002C2AFD" w:rsidRDefault="00FE44FB" w:rsidP="00FE44FB">
            <w:pPr>
              <w:jc w:val="center"/>
              <w:rPr>
                <w:rFonts w:ascii="Times New Roman" w:hAnsi="Times New Roman" w:cs="Times New Roman"/>
                <w:sz w:val="16"/>
                <w:szCs w:val="16"/>
              </w:rPr>
            </w:pPr>
            <w:r>
              <w:rPr>
                <w:rFonts w:ascii="Times New Roman" w:hAnsi="Times New Roman" w:cs="Times New Roman"/>
                <w:sz w:val="16"/>
                <w:szCs w:val="16"/>
              </w:rPr>
              <w:t>7</w:t>
            </w:r>
          </w:p>
          <w:p w:rsidR="00FE44FB" w:rsidRPr="002C2AFD" w:rsidRDefault="00FE44FB" w:rsidP="00FE44FB">
            <w:pPr>
              <w:ind w:right="-47"/>
              <w:jc w:val="center"/>
              <w:rPr>
                <w:rFonts w:ascii="Times New Roman" w:hAnsi="Times New Roman" w:cs="Times New Roman"/>
                <w:sz w:val="16"/>
                <w:szCs w:val="16"/>
              </w:rPr>
            </w:pPr>
          </w:p>
        </w:tc>
        <w:tc>
          <w:tcPr>
            <w:tcW w:w="1321" w:type="dxa"/>
            <w:vAlign w:val="center"/>
          </w:tcPr>
          <w:p w:rsidR="00FE44FB" w:rsidRDefault="00FE44FB" w:rsidP="00FE44FB">
            <w:pPr>
              <w:jc w:val="center"/>
              <w:rPr>
                <w:rFonts w:ascii="Times New Roman" w:hAnsi="Times New Roman" w:cs="Times New Roman"/>
                <w:sz w:val="16"/>
                <w:szCs w:val="16"/>
              </w:rPr>
            </w:pPr>
            <w:r>
              <w:rPr>
                <w:rFonts w:ascii="Times New Roman" w:hAnsi="Times New Roman" w:cs="Times New Roman"/>
                <w:sz w:val="16"/>
                <w:szCs w:val="16"/>
              </w:rPr>
              <w:t>3</w:t>
            </w:r>
          </w:p>
          <w:p w:rsidR="00FE44FB" w:rsidRDefault="00FE44FB" w:rsidP="00FE44FB">
            <w:pPr>
              <w:jc w:val="center"/>
              <w:rPr>
                <w:rFonts w:ascii="Times New Roman" w:hAnsi="Times New Roman" w:cs="Times New Roman"/>
                <w:sz w:val="16"/>
                <w:szCs w:val="16"/>
              </w:rPr>
            </w:pPr>
          </w:p>
        </w:tc>
      </w:tr>
      <w:tr w:rsidR="00FE44FB" w:rsidRPr="005E07BB" w:rsidTr="00FE44FB">
        <w:trPr>
          <w:trHeight w:val="622"/>
        </w:trPr>
        <w:tc>
          <w:tcPr>
            <w:tcW w:w="2183" w:type="dxa"/>
          </w:tcPr>
          <w:p w:rsidR="00FE44FB" w:rsidRPr="002C2AFD" w:rsidRDefault="00FE44FB" w:rsidP="00FE44FB">
            <w:pPr>
              <w:jc w:val="both"/>
              <w:rPr>
                <w:rFonts w:ascii="Times New Roman" w:hAnsi="Times New Roman" w:cs="Times New Roman"/>
                <w:bCs/>
                <w:sz w:val="16"/>
                <w:szCs w:val="16"/>
              </w:rPr>
            </w:pPr>
            <w:r w:rsidRPr="002C2AFD">
              <w:rPr>
                <w:rFonts w:ascii="Times New Roman" w:hAnsi="Times New Roman" w:cs="Times New Roman"/>
                <w:bCs/>
                <w:sz w:val="16"/>
                <w:szCs w:val="16"/>
              </w:rPr>
              <w:t>Количество студентов, прибывших в ОО, ранее состоявшими на учете в ТКДН и ЗП</w:t>
            </w:r>
          </w:p>
        </w:tc>
        <w:tc>
          <w:tcPr>
            <w:tcW w:w="1245" w:type="dxa"/>
            <w:vAlign w:val="center"/>
          </w:tcPr>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2</w:t>
            </w:r>
          </w:p>
          <w:p w:rsidR="00FE44FB" w:rsidRPr="002C2AFD" w:rsidRDefault="00FE44FB" w:rsidP="00FE44FB">
            <w:pPr>
              <w:jc w:val="center"/>
              <w:rPr>
                <w:rFonts w:ascii="Times New Roman" w:hAnsi="Times New Roman" w:cs="Times New Roman"/>
                <w:bCs/>
                <w:sz w:val="16"/>
                <w:szCs w:val="16"/>
              </w:rPr>
            </w:pPr>
          </w:p>
        </w:tc>
        <w:tc>
          <w:tcPr>
            <w:tcW w:w="1358" w:type="dxa"/>
            <w:vAlign w:val="center"/>
          </w:tcPr>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3</w:t>
            </w:r>
          </w:p>
          <w:p w:rsidR="00FE44FB" w:rsidRPr="002C2AFD" w:rsidRDefault="00FE44FB" w:rsidP="00FE44FB">
            <w:pPr>
              <w:ind w:right="-112"/>
              <w:jc w:val="center"/>
              <w:rPr>
                <w:rFonts w:ascii="Times New Roman" w:hAnsi="Times New Roman" w:cs="Times New Roman"/>
                <w:bCs/>
                <w:sz w:val="16"/>
                <w:szCs w:val="16"/>
              </w:rPr>
            </w:pPr>
          </w:p>
        </w:tc>
        <w:tc>
          <w:tcPr>
            <w:tcW w:w="1276" w:type="dxa"/>
            <w:vAlign w:val="center"/>
          </w:tcPr>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1</w:t>
            </w:r>
          </w:p>
          <w:p w:rsidR="00FE44FB" w:rsidRPr="002C2AFD" w:rsidRDefault="00FE44FB" w:rsidP="00FE44FB">
            <w:pPr>
              <w:jc w:val="center"/>
              <w:rPr>
                <w:rFonts w:ascii="Times New Roman" w:hAnsi="Times New Roman" w:cs="Times New Roman"/>
                <w:bCs/>
                <w:sz w:val="16"/>
                <w:szCs w:val="16"/>
              </w:rPr>
            </w:pPr>
          </w:p>
        </w:tc>
        <w:tc>
          <w:tcPr>
            <w:tcW w:w="1276"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0</w:t>
            </w:r>
          </w:p>
        </w:tc>
        <w:tc>
          <w:tcPr>
            <w:tcW w:w="1336"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3</w:t>
            </w:r>
          </w:p>
          <w:p w:rsidR="00FE44FB" w:rsidRPr="002C2AFD" w:rsidRDefault="00FE44FB" w:rsidP="00FE44FB">
            <w:pPr>
              <w:jc w:val="center"/>
              <w:rPr>
                <w:rFonts w:ascii="Times New Roman" w:hAnsi="Times New Roman" w:cs="Times New Roman"/>
                <w:sz w:val="16"/>
                <w:szCs w:val="16"/>
              </w:rPr>
            </w:pPr>
          </w:p>
        </w:tc>
        <w:tc>
          <w:tcPr>
            <w:tcW w:w="1321" w:type="dxa"/>
            <w:vAlign w:val="center"/>
          </w:tcPr>
          <w:p w:rsidR="00FE44FB" w:rsidRDefault="00FE44FB" w:rsidP="00FE44FB">
            <w:pPr>
              <w:jc w:val="center"/>
              <w:rPr>
                <w:rFonts w:ascii="Times New Roman" w:hAnsi="Times New Roman" w:cs="Times New Roman"/>
                <w:sz w:val="16"/>
                <w:szCs w:val="16"/>
              </w:rPr>
            </w:pPr>
            <w:r>
              <w:rPr>
                <w:rFonts w:ascii="Times New Roman" w:hAnsi="Times New Roman" w:cs="Times New Roman"/>
                <w:sz w:val="16"/>
                <w:szCs w:val="16"/>
              </w:rPr>
              <w:t>3</w:t>
            </w:r>
          </w:p>
          <w:p w:rsidR="00FE44FB" w:rsidRPr="002C2AFD" w:rsidRDefault="00FE44FB" w:rsidP="00FE44FB">
            <w:pPr>
              <w:jc w:val="center"/>
              <w:rPr>
                <w:rFonts w:ascii="Times New Roman" w:hAnsi="Times New Roman" w:cs="Times New Roman"/>
                <w:sz w:val="16"/>
                <w:szCs w:val="16"/>
              </w:rPr>
            </w:pPr>
          </w:p>
        </w:tc>
      </w:tr>
      <w:tr w:rsidR="00FE44FB" w:rsidRPr="005E07BB" w:rsidTr="00FE44FB">
        <w:trPr>
          <w:trHeight w:val="649"/>
        </w:trPr>
        <w:tc>
          <w:tcPr>
            <w:tcW w:w="2183" w:type="dxa"/>
          </w:tcPr>
          <w:p w:rsidR="00FE44FB" w:rsidRPr="002C2AFD" w:rsidRDefault="00FE44FB" w:rsidP="00FE44FB">
            <w:pPr>
              <w:spacing w:after="200"/>
              <w:ind w:hanging="9"/>
              <w:jc w:val="both"/>
              <w:rPr>
                <w:rFonts w:ascii="Times New Roman" w:hAnsi="Times New Roman" w:cs="Times New Roman"/>
                <w:sz w:val="16"/>
                <w:szCs w:val="16"/>
              </w:rPr>
            </w:pPr>
            <w:r w:rsidRPr="002C2AFD">
              <w:rPr>
                <w:rFonts w:ascii="Times New Roman" w:hAnsi="Times New Roman" w:cs="Times New Roman"/>
                <w:sz w:val="16"/>
                <w:szCs w:val="16"/>
              </w:rPr>
              <w:t xml:space="preserve">Количество снятых студентов </w:t>
            </w:r>
            <w:r w:rsidRPr="002C2AFD">
              <w:rPr>
                <w:rFonts w:ascii="Times New Roman" w:hAnsi="Times New Roman" w:cs="Times New Roman"/>
                <w:bCs/>
                <w:sz w:val="16"/>
                <w:szCs w:val="16"/>
              </w:rPr>
              <w:t>с профилактического учета ТКДН и ЗП</w:t>
            </w:r>
          </w:p>
        </w:tc>
        <w:tc>
          <w:tcPr>
            <w:tcW w:w="1245"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3</w:t>
            </w:r>
          </w:p>
          <w:p w:rsidR="00FE44FB" w:rsidRPr="002C2AFD" w:rsidRDefault="00FE44FB" w:rsidP="00FE44FB">
            <w:pPr>
              <w:ind w:right="-124"/>
              <w:jc w:val="center"/>
              <w:rPr>
                <w:rFonts w:ascii="Times New Roman" w:hAnsi="Times New Roman" w:cs="Times New Roman"/>
                <w:sz w:val="16"/>
                <w:szCs w:val="16"/>
              </w:rPr>
            </w:pPr>
          </w:p>
        </w:tc>
        <w:tc>
          <w:tcPr>
            <w:tcW w:w="1358"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5</w:t>
            </w:r>
          </w:p>
          <w:p w:rsidR="00FE44FB" w:rsidRPr="002C2AFD" w:rsidRDefault="00FE44FB" w:rsidP="00FE44FB">
            <w:pPr>
              <w:spacing w:after="200"/>
              <w:ind w:left="-92" w:right="-108"/>
              <w:jc w:val="center"/>
              <w:rPr>
                <w:rFonts w:ascii="Times New Roman" w:hAnsi="Times New Roman" w:cs="Times New Roman"/>
                <w:sz w:val="16"/>
                <w:szCs w:val="16"/>
              </w:rPr>
            </w:pPr>
          </w:p>
        </w:tc>
        <w:tc>
          <w:tcPr>
            <w:tcW w:w="1276"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2</w:t>
            </w:r>
          </w:p>
          <w:p w:rsidR="00FE44FB" w:rsidRPr="002C2AFD" w:rsidRDefault="00FE44FB" w:rsidP="00FE44FB">
            <w:pPr>
              <w:jc w:val="center"/>
              <w:rPr>
                <w:rFonts w:ascii="Times New Roman" w:hAnsi="Times New Roman" w:cs="Times New Roman"/>
                <w:sz w:val="16"/>
                <w:szCs w:val="16"/>
              </w:rPr>
            </w:pPr>
          </w:p>
        </w:tc>
        <w:tc>
          <w:tcPr>
            <w:tcW w:w="1276"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2</w:t>
            </w:r>
          </w:p>
          <w:p w:rsidR="00FE44FB" w:rsidRPr="002C2AFD" w:rsidRDefault="00FE44FB" w:rsidP="00FE44FB">
            <w:pPr>
              <w:jc w:val="center"/>
              <w:rPr>
                <w:rFonts w:ascii="Times New Roman" w:hAnsi="Times New Roman" w:cs="Times New Roman"/>
                <w:sz w:val="16"/>
                <w:szCs w:val="16"/>
              </w:rPr>
            </w:pPr>
          </w:p>
        </w:tc>
        <w:tc>
          <w:tcPr>
            <w:tcW w:w="1336"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4</w:t>
            </w:r>
          </w:p>
          <w:p w:rsidR="00FE44FB" w:rsidRPr="002C2AFD" w:rsidRDefault="00FE44FB" w:rsidP="00FE44FB">
            <w:pPr>
              <w:jc w:val="center"/>
              <w:rPr>
                <w:rFonts w:ascii="Times New Roman" w:hAnsi="Times New Roman" w:cs="Times New Roman"/>
                <w:sz w:val="16"/>
                <w:szCs w:val="16"/>
              </w:rPr>
            </w:pPr>
          </w:p>
        </w:tc>
        <w:tc>
          <w:tcPr>
            <w:tcW w:w="1321" w:type="dxa"/>
            <w:vAlign w:val="center"/>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4</w:t>
            </w:r>
          </w:p>
          <w:p w:rsidR="00FE44FB" w:rsidRPr="002C2AFD" w:rsidRDefault="00FE44FB" w:rsidP="00FE44FB">
            <w:pPr>
              <w:jc w:val="center"/>
              <w:rPr>
                <w:rFonts w:ascii="Times New Roman" w:hAnsi="Times New Roman" w:cs="Times New Roman"/>
                <w:sz w:val="16"/>
                <w:szCs w:val="16"/>
              </w:rPr>
            </w:pPr>
          </w:p>
        </w:tc>
      </w:tr>
      <w:tr w:rsidR="00FE44FB" w:rsidRPr="005E07BB" w:rsidTr="00FE44FB">
        <w:trPr>
          <w:trHeight w:val="692"/>
        </w:trPr>
        <w:tc>
          <w:tcPr>
            <w:tcW w:w="2183" w:type="dxa"/>
          </w:tcPr>
          <w:p w:rsidR="00FE44FB" w:rsidRPr="002C2AFD" w:rsidRDefault="00FE44FB" w:rsidP="00FE44FB">
            <w:pPr>
              <w:spacing w:after="200"/>
              <w:ind w:hanging="9"/>
              <w:jc w:val="both"/>
              <w:rPr>
                <w:rFonts w:ascii="Times New Roman" w:hAnsi="Times New Roman" w:cs="Times New Roman"/>
                <w:sz w:val="16"/>
                <w:szCs w:val="16"/>
              </w:rPr>
            </w:pPr>
            <w:r w:rsidRPr="002C2AFD">
              <w:rPr>
                <w:rFonts w:ascii="Times New Roman" w:hAnsi="Times New Roman" w:cs="Times New Roman"/>
                <w:bCs/>
                <w:sz w:val="16"/>
                <w:szCs w:val="16"/>
              </w:rPr>
              <w:t>Количество студентов состоящих на учете в ТКДН и ЗП на конец учебного года</w:t>
            </w:r>
          </w:p>
        </w:tc>
        <w:tc>
          <w:tcPr>
            <w:tcW w:w="1245"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2</w:t>
            </w:r>
          </w:p>
          <w:p w:rsidR="00FE44FB" w:rsidRPr="002C2AFD" w:rsidRDefault="00FE44FB" w:rsidP="00FE44FB">
            <w:pPr>
              <w:ind w:right="-124"/>
              <w:jc w:val="center"/>
              <w:rPr>
                <w:rFonts w:ascii="Times New Roman" w:hAnsi="Times New Roman" w:cs="Times New Roman"/>
                <w:sz w:val="16"/>
                <w:szCs w:val="16"/>
              </w:rPr>
            </w:pPr>
          </w:p>
        </w:tc>
        <w:tc>
          <w:tcPr>
            <w:tcW w:w="1358"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1</w:t>
            </w:r>
          </w:p>
          <w:p w:rsidR="00FE44FB" w:rsidRPr="002C2AFD" w:rsidRDefault="00FE44FB" w:rsidP="00FE44FB">
            <w:pPr>
              <w:jc w:val="center"/>
              <w:rPr>
                <w:rFonts w:ascii="Times New Roman" w:hAnsi="Times New Roman" w:cs="Times New Roman"/>
                <w:sz w:val="16"/>
                <w:szCs w:val="16"/>
              </w:rPr>
            </w:pPr>
          </w:p>
        </w:tc>
        <w:tc>
          <w:tcPr>
            <w:tcW w:w="1276"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1</w:t>
            </w:r>
          </w:p>
        </w:tc>
        <w:tc>
          <w:tcPr>
            <w:tcW w:w="1276"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1</w:t>
            </w:r>
          </w:p>
        </w:tc>
        <w:tc>
          <w:tcPr>
            <w:tcW w:w="1336" w:type="dxa"/>
            <w:vAlign w:val="center"/>
          </w:tcPr>
          <w:p w:rsidR="00FE44FB" w:rsidRPr="003E3C97"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4</w:t>
            </w:r>
          </w:p>
        </w:tc>
        <w:tc>
          <w:tcPr>
            <w:tcW w:w="1321" w:type="dxa"/>
            <w:vAlign w:val="center"/>
          </w:tcPr>
          <w:p w:rsidR="00FE44FB" w:rsidRPr="003E3C97" w:rsidRDefault="00FE44FB" w:rsidP="00FE44FB">
            <w:pPr>
              <w:jc w:val="center"/>
              <w:rPr>
                <w:rFonts w:ascii="Times New Roman" w:hAnsi="Times New Roman" w:cs="Times New Roman"/>
                <w:sz w:val="16"/>
                <w:szCs w:val="16"/>
              </w:rPr>
            </w:pPr>
            <w:r>
              <w:rPr>
                <w:rFonts w:ascii="Times New Roman" w:hAnsi="Times New Roman" w:cs="Times New Roman"/>
                <w:sz w:val="16"/>
                <w:szCs w:val="16"/>
              </w:rPr>
              <w:t>3</w:t>
            </w:r>
          </w:p>
        </w:tc>
      </w:tr>
      <w:tr w:rsidR="00FE44FB" w:rsidRPr="005E07BB" w:rsidTr="00FE44FB">
        <w:trPr>
          <w:trHeight w:val="937"/>
        </w:trPr>
        <w:tc>
          <w:tcPr>
            <w:tcW w:w="2183" w:type="dxa"/>
          </w:tcPr>
          <w:p w:rsidR="00FE44FB" w:rsidRPr="002C2AFD" w:rsidRDefault="00FE44FB" w:rsidP="00FE44FB">
            <w:pPr>
              <w:ind w:hanging="9"/>
              <w:jc w:val="both"/>
              <w:rPr>
                <w:rFonts w:ascii="Times New Roman" w:hAnsi="Times New Roman" w:cs="Times New Roman"/>
                <w:b/>
                <w:bCs/>
                <w:sz w:val="16"/>
                <w:szCs w:val="16"/>
              </w:rPr>
            </w:pPr>
            <w:r w:rsidRPr="002C2AFD">
              <w:rPr>
                <w:rFonts w:ascii="Times New Roman" w:hAnsi="Times New Roman" w:cs="Times New Roman"/>
                <w:b/>
                <w:bCs/>
                <w:sz w:val="16"/>
                <w:szCs w:val="16"/>
              </w:rPr>
              <w:t>Процент снятых студентов с профилактического учета ТКДН и ЗП на конец учебного года</w:t>
            </w:r>
          </w:p>
        </w:tc>
        <w:tc>
          <w:tcPr>
            <w:tcW w:w="1245" w:type="dxa"/>
            <w:vAlign w:val="center"/>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60%</w:t>
            </w:r>
          </w:p>
        </w:tc>
        <w:tc>
          <w:tcPr>
            <w:tcW w:w="1358" w:type="dxa"/>
            <w:vAlign w:val="center"/>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83,3%</w:t>
            </w:r>
          </w:p>
        </w:tc>
        <w:tc>
          <w:tcPr>
            <w:tcW w:w="1276" w:type="dxa"/>
            <w:vAlign w:val="center"/>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66,7%</w:t>
            </w:r>
          </w:p>
        </w:tc>
        <w:tc>
          <w:tcPr>
            <w:tcW w:w="1276" w:type="dxa"/>
            <w:vAlign w:val="center"/>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66,7%</w:t>
            </w:r>
          </w:p>
        </w:tc>
        <w:tc>
          <w:tcPr>
            <w:tcW w:w="1336" w:type="dxa"/>
            <w:vAlign w:val="center"/>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50%</w:t>
            </w:r>
          </w:p>
        </w:tc>
        <w:tc>
          <w:tcPr>
            <w:tcW w:w="1321" w:type="dxa"/>
            <w:vAlign w:val="center"/>
          </w:tcPr>
          <w:p w:rsidR="00FE44FB" w:rsidRPr="002C2AFD" w:rsidRDefault="00FE44FB" w:rsidP="00FE44FB">
            <w:pPr>
              <w:jc w:val="center"/>
              <w:rPr>
                <w:rFonts w:ascii="Times New Roman" w:hAnsi="Times New Roman" w:cs="Times New Roman"/>
                <w:b/>
                <w:sz w:val="16"/>
                <w:szCs w:val="16"/>
              </w:rPr>
            </w:pPr>
            <w:r>
              <w:rPr>
                <w:rFonts w:ascii="Times New Roman" w:hAnsi="Times New Roman" w:cs="Times New Roman"/>
                <w:b/>
                <w:sz w:val="16"/>
                <w:szCs w:val="16"/>
              </w:rPr>
              <w:t>100%</w:t>
            </w:r>
          </w:p>
        </w:tc>
      </w:tr>
    </w:tbl>
    <w:p w:rsidR="00FE44FB" w:rsidRDefault="00FE44FB" w:rsidP="00FE44FB">
      <w:pPr>
        <w:spacing w:after="0" w:line="240" w:lineRule="auto"/>
        <w:jc w:val="center"/>
        <w:rPr>
          <w:rFonts w:ascii="Times New Roman" w:eastAsia="Times New Roman" w:hAnsi="Times New Roman" w:cs="Times New Roman"/>
          <w:sz w:val="28"/>
          <w:szCs w:val="28"/>
          <w:lang w:eastAsia="ru-RU"/>
        </w:rPr>
      </w:pPr>
    </w:p>
    <w:p w:rsidR="00FE44FB" w:rsidRPr="005E07BB" w:rsidRDefault="00FE44FB" w:rsidP="00FE44FB">
      <w:pPr>
        <w:spacing w:after="0" w:line="240" w:lineRule="auto"/>
        <w:jc w:val="center"/>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Персонифицированный учет ТКДН и ЗП семей, находящихся в социально опасном положении</w:t>
      </w:r>
    </w:p>
    <w:p w:rsidR="00FE44FB" w:rsidRPr="005E07BB" w:rsidRDefault="00FE44FB" w:rsidP="00FE44FB">
      <w:pPr>
        <w:spacing w:after="0" w:line="240" w:lineRule="auto"/>
        <w:ind w:firstLine="708"/>
        <w:jc w:val="both"/>
        <w:rPr>
          <w:rFonts w:ascii="Times New Roman" w:eastAsia="Times New Roman" w:hAnsi="Times New Roman" w:cs="Times New Roman"/>
          <w:sz w:val="28"/>
          <w:szCs w:val="28"/>
          <w:lang w:eastAsia="ru-RU"/>
        </w:rPr>
      </w:pPr>
    </w:p>
    <w:tbl>
      <w:tblPr>
        <w:tblStyle w:val="5"/>
        <w:tblpPr w:leftFromText="180" w:rightFromText="180" w:vertAnchor="text" w:horzAnchor="margin" w:tblpY="2"/>
        <w:tblW w:w="10134" w:type="dxa"/>
        <w:tblLook w:val="04A0" w:firstRow="1" w:lastRow="0" w:firstColumn="1" w:lastColumn="0" w:noHBand="0" w:noVBand="1"/>
      </w:tblPr>
      <w:tblGrid>
        <w:gridCol w:w="2183"/>
        <w:gridCol w:w="1245"/>
        <w:gridCol w:w="1500"/>
        <w:gridCol w:w="1276"/>
        <w:gridCol w:w="1237"/>
        <w:gridCol w:w="1336"/>
        <w:gridCol w:w="1357"/>
      </w:tblGrid>
      <w:tr w:rsidR="00FE44FB" w:rsidRPr="005E07BB" w:rsidTr="00FE44FB">
        <w:trPr>
          <w:trHeight w:val="512"/>
        </w:trPr>
        <w:tc>
          <w:tcPr>
            <w:tcW w:w="2183" w:type="dxa"/>
          </w:tcPr>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Сравнительный анализ</w:t>
            </w:r>
          </w:p>
          <w:p w:rsidR="00FE44FB" w:rsidRPr="005E07BB" w:rsidRDefault="00FE44FB" w:rsidP="00FE44FB">
            <w:pPr>
              <w:jc w:val="center"/>
              <w:rPr>
                <w:rFonts w:ascii="Times New Roman" w:hAnsi="Times New Roman" w:cs="Times New Roman"/>
                <w:b/>
                <w:sz w:val="18"/>
                <w:szCs w:val="18"/>
              </w:rPr>
            </w:pPr>
          </w:p>
        </w:tc>
        <w:tc>
          <w:tcPr>
            <w:tcW w:w="1245" w:type="dxa"/>
            <w:vAlign w:val="center"/>
          </w:tcPr>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2017-2018</w:t>
            </w:r>
          </w:p>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учебный год</w:t>
            </w:r>
          </w:p>
        </w:tc>
        <w:tc>
          <w:tcPr>
            <w:tcW w:w="1500" w:type="dxa"/>
            <w:vAlign w:val="center"/>
          </w:tcPr>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2018-2019</w:t>
            </w:r>
          </w:p>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учебный год</w:t>
            </w:r>
          </w:p>
        </w:tc>
        <w:tc>
          <w:tcPr>
            <w:tcW w:w="1276" w:type="dxa"/>
            <w:vAlign w:val="center"/>
          </w:tcPr>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2019-2020</w:t>
            </w:r>
          </w:p>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учебный год</w:t>
            </w:r>
          </w:p>
        </w:tc>
        <w:tc>
          <w:tcPr>
            <w:tcW w:w="1237" w:type="dxa"/>
            <w:vAlign w:val="center"/>
          </w:tcPr>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2020-2021</w:t>
            </w:r>
          </w:p>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учебный год</w:t>
            </w:r>
          </w:p>
        </w:tc>
        <w:tc>
          <w:tcPr>
            <w:tcW w:w="1336" w:type="dxa"/>
            <w:vAlign w:val="center"/>
          </w:tcPr>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2021-2022</w:t>
            </w:r>
          </w:p>
          <w:p w:rsidR="00FE44FB" w:rsidRPr="005E07BB" w:rsidRDefault="00FE44FB" w:rsidP="00FE44FB">
            <w:pPr>
              <w:jc w:val="center"/>
              <w:rPr>
                <w:rFonts w:ascii="Times New Roman" w:hAnsi="Times New Roman" w:cs="Times New Roman"/>
                <w:b/>
                <w:sz w:val="18"/>
                <w:szCs w:val="18"/>
              </w:rPr>
            </w:pPr>
            <w:r w:rsidRPr="005E07BB">
              <w:rPr>
                <w:rFonts w:ascii="Times New Roman" w:hAnsi="Times New Roman" w:cs="Times New Roman"/>
                <w:b/>
                <w:sz w:val="18"/>
                <w:szCs w:val="18"/>
              </w:rPr>
              <w:t>учебный год</w:t>
            </w:r>
          </w:p>
        </w:tc>
        <w:tc>
          <w:tcPr>
            <w:tcW w:w="1357" w:type="dxa"/>
          </w:tcPr>
          <w:p w:rsidR="00FE44FB" w:rsidRDefault="00FE44FB" w:rsidP="00FE44FB">
            <w:pPr>
              <w:jc w:val="center"/>
              <w:rPr>
                <w:rFonts w:ascii="Times New Roman" w:hAnsi="Times New Roman" w:cs="Times New Roman"/>
                <w:b/>
                <w:sz w:val="16"/>
                <w:szCs w:val="16"/>
              </w:rPr>
            </w:pPr>
            <w:r>
              <w:rPr>
                <w:rFonts w:ascii="Times New Roman" w:hAnsi="Times New Roman" w:cs="Times New Roman"/>
                <w:b/>
                <w:sz w:val="16"/>
                <w:szCs w:val="16"/>
              </w:rPr>
              <w:t xml:space="preserve">1 сем. </w:t>
            </w:r>
          </w:p>
          <w:p w:rsidR="00FE44FB" w:rsidRDefault="00FE44FB" w:rsidP="00FE44FB">
            <w:pPr>
              <w:jc w:val="center"/>
              <w:rPr>
                <w:rFonts w:ascii="Times New Roman" w:hAnsi="Times New Roman" w:cs="Times New Roman"/>
                <w:b/>
                <w:sz w:val="16"/>
                <w:szCs w:val="16"/>
              </w:rPr>
            </w:pPr>
            <w:r>
              <w:rPr>
                <w:rFonts w:ascii="Times New Roman" w:hAnsi="Times New Roman" w:cs="Times New Roman"/>
                <w:b/>
                <w:sz w:val="16"/>
                <w:szCs w:val="16"/>
              </w:rPr>
              <w:t>2022-2023</w:t>
            </w:r>
          </w:p>
          <w:p w:rsidR="00FE44FB" w:rsidRPr="005E07BB" w:rsidRDefault="00FE44FB" w:rsidP="00FE44FB">
            <w:pPr>
              <w:jc w:val="center"/>
              <w:rPr>
                <w:rFonts w:ascii="Times New Roman" w:hAnsi="Times New Roman" w:cs="Times New Roman"/>
                <w:b/>
                <w:sz w:val="18"/>
                <w:szCs w:val="18"/>
              </w:rPr>
            </w:pPr>
            <w:r>
              <w:rPr>
                <w:rFonts w:ascii="Times New Roman" w:hAnsi="Times New Roman" w:cs="Times New Roman"/>
                <w:b/>
                <w:sz w:val="16"/>
                <w:szCs w:val="16"/>
              </w:rPr>
              <w:t>учебный год</w:t>
            </w:r>
          </w:p>
        </w:tc>
      </w:tr>
      <w:tr w:rsidR="00FE44FB" w:rsidRPr="005E07BB" w:rsidTr="00FE44FB">
        <w:trPr>
          <w:trHeight w:val="709"/>
        </w:trPr>
        <w:tc>
          <w:tcPr>
            <w:tcW w:w="2183" w:type="dxa"/>
          </w:tcPr>
          <w:p w:rsidR="00FE44FB" w:rsidRPr="002C2AFD" w:rsidRDefault="00FE44FB" w:rsidP="00FE44FB">
            <w:pPr>
              <w:jc w:val="both"/>
              <w:rPr>
                <w:rFonts w:ascii="Times New Roman" w:hAnsi="Times New Roman" w:cs="Times New Roman"/>
                <w:sz w:val="16"/>
                <w:szCs w:val="16"/>
              </w:rPr>
            </w:pPr>
            <w:r w:rsidRPr="002C2AFD">
              <w:rPr>
                <w:rFonts w:ascii="Times New Roman" w:hAnsi="Times New Roman" w:cs="Times New Roman"/>
                <w:bCs/>
                <w:sz w:val="16"/>
                <w:szCs w:val="16"/>
              </w:rPr>
              <w:t>Количество семей, состоящих на учете в ТКДН и ЗП на начало учебного года</w:t>
            </w:r>
          </w:p>
        </w:tc>
        <w:tc>
          <w:tcPr>
            <w:tcW w:w="1245" w:type="dxa"/>
            <w:vAlign w:val="center"/>
          </w:tcPr>
          <w:p w:rsidR="00FE44FB" w:rsidRPr="00EE315E" w:rsidRDefault="00FE44FB" w:rsidP="00FE44FB">
            <w:pPr>
              <w:spacing w:after="200"/>
              <w:jc w:val="center"/>
              <w:rPr>
                <w:rFonts w:ascii="Times New Roman" w:hAnsi="Times New Roman" w:cs="Times New Roman"/>
                <w:sz w:val="20"/>
                <w:szCs w:val="20"/>
              </w:rPr>
            </w:pPr>
            <w:r w:rsidRPr="00EE315E">
              <w:rPr>
                <w:rFonts w:ascii="Times New Roman" w:hAnsi="Times New Roman" w:cs="Times New Roman"/>
                <w:sz w:val="20"/>
                <w:szCs w:val="20"/>
              </w:rPr>
              <w:t>4</w:t>
            </w:r>
          </w:p>
        </w:tc>
        <w:tc>
          <w:tcPr>
            <w:tcW w:w="1500"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1</w:t>
            </w:r>
          </w:p>
        </w:tc>
        <w:tc>
          <w:tcPr>
            <w:tcW w:w="1276"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3</w:t>
            </w:r>
          </w:p>
        </w:tc>
        <w:tc>
          <w:tcPr>
            <w:tcW w:w="1237" w:type="dxa"/>
            <w:vAlign w:val="center"/>
          </w:tcPr>
          <w:p w:rsidR="00FE44FB" w:rsidRPr="00EE315E" w:rsidRDefault="00FE44FB" w:rsidP="00FE44FB">
            <w:pPr>
              <w:spacing w:after="200"/>
              <w:jc w:val="center"/>
              <w:rPr>
                <w:rFonts w:ascii="Times New Roman" w:hAnsi="Times New Roman" w:cs="Times New Roman"/>
                <w:sz w:val="20"/>
                <w:szCs w:val="20"/>
              </w:rPr>
            </w:pPr>
            <w:r w:rsidRPr="00EE315E">
              <w:rPr>
                <w:rFonts w:ascii="Times New Roman" w:hAnsi="Times New Roman" w:cs="Times New Roman"/>
                <w:sz w:val="20"/>
                <w:szCs w:val="20"/>
              </w:rPr>
              <w:t>2</w:t>
            </w:r>
          </w:p>
        </w:tc>
        <w:tc>
          <w:tcPr>
            <w:tcW w:w="1336"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3</w:t>
            </w:r>
          </w:p>
        </w:tc>
        <w:tc>
          <w:tcPr>
            <w:tcW w:w="1357"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3</w:t>
            </w:r>
          </w:p>
        </w:tc>
      </w:tr>
      <w:tr w:rsidR="00FE44FB" w:rsidRPr="005E07BB" w:rsidTr="00FE44FB">
        <w:trPr>
          <w:trHeight w:val="687"/>
        </w:trPr>
        <w:tc>
          <w:tcPr>
            <w:tcW w:w="2183" w:type="dxa"/>
          </w:tcPr>
          <w:p w:rsidR="00FE44FB" w:rsidRPr="002C2AFD" w:rsidRDefault="00FE44FB" w:rsidP="00FE44FB">
            <w:pPr>
              <w:jc w:val="both"/>
              <w:rPr>
                <w:rFonts w:ascii="Times New Roman" w:hAnsi="Times New Roman" w:cs="Times New Roman"/>
                <w:bCs/>
                <w:sz w:val="16"/>
                <w:szCs w:val="16"/>
              </w:rPr>
            </w:pPr>
            <w:r w:rsidRPr="002C2AFD">
              <w:rPr>
                <w:rFonts w:ascii="Times New Roman" w:hAnsi="Times New Roman" w:cs="Times New Roman"/>
                <w:bCs/>
                <w:sz w:val="16"/>
                <w:szCs w:val="16"/>
              </w:rPr>
              <w:t>Количество семей, поставленных на учет в ТКДН и ЗП в течение года</w:t>
            </w:r>
          </w:p>
        </w:tc>
        <w:tc>
          <w:tcPr>
            <w:tcW w:w="1245" w:type="dxa"/>
            <w:vAlign w:val="center"/>
          </w:tcPr>
          <w:p w:rsidR="00FE44FB" w:rsidRPr="00EE315E" w:rsidRDefault="00FE44FB" w:rsidP="00FE44FB">
            <w:pPr>
              <w:jc w:val="center"/>
              <w:rPr>
                <w:rFonts w:ascii="Times New Roman" w:hAnsi="Times New Roman" w:cs="Times New Roman"/>
                <w:bCs/>
                <w:sz w:val="20"/>
                <w:szCs w:val="20"/>
              </w:rPr>
            </w:pPr>
            <w:r w:rsidRPr="00EE315E">
              <w:rPr>
                <w:rFonts w:ascii="Times New Roman" w:hAnsi="Times New Roman" w:cs="Times New Roman"/>
                <w:bCs/>
                <w:sz w:val="20"/>
                <w:szCs w:val="20"/>
              </w:rPr>
              <w:t>0</w:t>
            </w:r>
          </w:p>
        </w:tc>
        <w:tc>
          <w:tcPr>
            <w:tcW w:w="1500" w:type="dxa"/>
            <w:vAlign w:val="center"/>
          </w:tcPr>
          <w:p w:rsidR="00FE44FB" w:rsidRPr="00EE315E" w:rsidRDefault="00FE44FB" w:rsidP="00FE44FB">
            <w:pPr>
              <w:jc w:val="center"/>
              <w:rPr>
                <w:rFonts w:ascii="Times New Roman" w:hAnsi="Times New Roman" w:cs="Times New Roman"/>
                <w:bCs/>
                <w:sz w:val="20"/>
                <w:szCs w:val="20"/>
              </w:rPr>
            </w:pPr>
            <w:r w:rsidRPr="00EE315E">
              <w:rPr>
                <w:rFonts w:ascii="Times New Roman" w:hAnsi="Times New Roman" w:cs="Times New Roman"/>
                <w:bCs/>
                <w:sz w:val="20"/>
                <w:szCs w:val="20"/>
              </w:rPr>
              <w:t>6</w:t>
            </w:r>
          </w:p>
          <w:p w:rsidR="00FE44FB" w:rsidRPr="00EE315E" w:rsidRDefault="00FE44FB" w:rsidP="00FE44FB">
            <w:pPr>
              <w:ind w:right="-108"/>
              <w:jc w:val="center"/>
              <w:rPr>
                <w:rFonts w:ascii="Times New Roman" w:hAnsi="Times New Roman" w:cs="Times New Roman"/>
                <w:bCs/>
                <w:sz w:val="20"/>
                <w:szCs w:val="20"/>
              </w:rPr>
            </w:pPr>
          </w:p>
        </w:tc>
        <w:tc>
          <w:tcPr>
            <w:tcW w:w="1276" w:type="dxa"/>
            <w:vAlign w:val="center"/>
          </w:tcPr>
          <w:p w:rsidR="00FE44FB" w:rsidRPr="00EE315E" w:rsidRDefault="00FE44FB" w:rsidP="00FE44FB">
            <w:pPr>
              <w:jc w:val="center"/>
              <w:rPr>
                <w:rFonts w:ascii="Times New Roman" w:hAnsi="Times New Roman" w:cs="Times New Roman"/>
                <w:bCs/>
                <w:sz w:val="20"/>
                <w:szCs w:val="20"/>
              </w:rPr>
            </w:pPr>
            <w:r w:rsidRPr="00EE315E">
              <w:rPr>
                <w:rFonts w:ascii="Times New Roman" w:hAnsi="Times New Roman" w:cs="Times New Roman"/>
                <w:bCs/>
                <w:sz w:val="20"/>
                <w:szCs w:val="20"/>
              </w:rPr>
              <w:t>4</w:t>
            </w:r>
          </w:p>
          <w:p w:rsidR="00FE44FB" w:rsidRPr="00EE315E" w:rsidRDefault="00FE44FB" w:rsidP="00FE44FB">
            <w:pPr>
              <w:jc w:val="center"/>
              <w:rPr>
                <w:rFonts w:ascii="Times New Roman" w:hAnsi="Times New Roman" w:cs="Times New Roman"/>
                <w:bCs/>
                <w:sz w:val="20"/>
                <w:szCs w:val="20"/>
              </w:rPr>
            </w:pPr>
          </w:p>
        </w:tc>
        <w:tc>
          <w:tcPr>
            <w:tcW w:w="1237"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3</w:t>
            </w:r>
          </w:p>
          <w:p w:rsidR="00FE44FB" w:rsidRPr="00EE315E" w:rsidRDefault="00FE44FB" w:rsidP="00FE44FB">
            <w:pPr>
              <w:jc w:val="center"/>
              <w:rPr>
                <w:rFonts w:ascii="Times New Roman" w:hAnsi="Times New Roman" w:cs="Times New Roman"/>
                <w:sz w:val="20"/>
                <w:szCs w:val="20"/>
              </w:rPr>
            </w:pPr>
          </w:p>
        </w:tc>
        <w:tc>
          <w:tcPr>
            <w:tcW w:w="1336"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4</w:t>
            </w:r>
          </w:p>
          <w:p w:rsidR="00FE44FB" w:rsidRPr="00EE315E" w:rsidRDefault="00FE44FB" w:rsidP="00FE44FB">
            <w:pPr>
              <w:jc w:val="center"/>
              <w:rPr>
                <w:rFonts w:ascii="Times New Roman" w:hAnsi="Times New Roman" w:cs="Times New Roman"/>
                <w:sz w:val="20"/>
                <w:szCs w:val="20"/>
              </w:rPr>
            </w:pPr>
          </w:p>
        </w:tc>
        <w:tc>
          <w:tcPr>
            <w:tcW w:w="1357"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1</w:t>
            </w:r>
          </w:p>
          <w:p w:rsidR="00FE44FB" w:rsidRPr="00EE315E" w:rsidRDefault="00FE44FB" w:rsidP="00FE44FB">
            <w:pPr>
              <w:jc w:val="center"/>
              <w:rPr>
                <w:rFonts w:ascii="Times New Roman" w:hAnsi="Times New Roman" w:cs="Times New Roman"/>
                <w:sz w:val="20"/>
                <w:szCs w:val="20"/>
              </w:rPr>
            </w:pPr>
          </w:p>
        </w:tc>
      </w:tr>
      <w:tr w:rsidR="00FE44FB" w:rsidRPr="005E07BB" w:rsidTr="00FE44FB">
        <w:trPr>
          <w:trHeight w:val="622"/>
        </w:trPr>
        <w:tc>
          <w:tcPr>
            <w:tcW w:w="2183" w:type="dxa"/>
          </w:tcPr>
          <w:p w:rsidR="00FE44FB" w:rsidRPr="002C2AFD" w:rsidRDefault="00FE44FB" w:rsidP="00FE44FB">
            <w:pPr>
              <w:jc w:val="both"/>
              <w:rPr>
                <w:rFonts w:ascii="Times New Roman" w:hAnsi="Times New Roman" w:cs="Times New Roman"/>
                <w:bCs/>
                <w:sz w:val="16"/>
                <w:szCs w:val="16"/>
              </w:rPr>
            </w:pPr>
            <w:r w:rsidRPr="002C2AFD">
              <w:rPr>
                <w:rFonts w:ascii="Times New Roman" w:hAnsi="Times New Roman" w:cs="Times New Roman"/>
                <w:bCs/>
                <w:sz w:val="16"/>
                <w:szCs w:val="16"/>
              </w:rPr>
              <w:t>Количество семей, ранее состоящие на учете в ТКДН и ЗП</w:t>
            </w:r>
          </w:p>
        </w:tc>
        <w:tc>
          <w:tcPr>
            <w:tcW w:w="1245" w:type="dxa"/>
            <w:vAlign w:val="center"/>
          </w:tcPr>
          <w:p w:rsidR="00FE44FB" w:rsidRPr="00EE315E" w:rsidRDefault="00FE44FB" w:rsidP="00FE44FB">
            <w:pPr>
              <w:jc w:val="center"/>
              <w:rPr>
                <w:rFonts w:ascii="Times New Roman" w:hAnsi="Times New Roman" w:cs="Times New Roman"/>
                <w:bCs/>
                <w:sz w:val="20"/>
                <w:szCs w:val="20"/>
              </w:rPr>
            </w:pPr>
            <w:r w:rsidRPr="00EE315E">
              <w:rPr>
                <w:rFonts w:ascii="Times New Roman" w:hAnsi="Times New Roman" w:cs="Times New Roman"/>
                <w:bCs/>
                <w:sz w:val="20"/>
                <w:szCs w:val="20"/>
              </w:rPr>
              <w:t>4</w:t>
            </w:r>
          </w:p>
          <w:p w:rsidR="00FE44FB" w:rsidRPr="00EE315E" w:rsidRDefault="00FE44FB" w:rsidP="00FE44FB">
            <w:pPr>
              <w:ind w:right="-108"/>
              <w:jc w:val="center"/>
              <w:rPr>
                <w:rFonts w:ascii="Times New Roman" w:hAnsi="Times New Roman" w:cs="Times New Roman"/>
                <w:sz w:val="20"/>
                <w:szCs w:val="20"/>
              </w:rPr>
            </w:pPr>
          </w:p>
        </w:tc>
        <w:tc>
          <w:tcPr>
            <w:tcW w:w="1500" w:type="dxa"/>
            <w:vAlign w:val="center"/>
          </w:tcPr>
          <w:p w:rsidR="00FE44FB" w:rsidRPr="00EE315E" w:rsidRDefault="00FE44FB" w:rsidP="00FE44FB">
            <w:pPr>
              <w:jc w:val="center"/>
              <w:rPr>
                <w:rFonts w:ascii="Times New Roman" w:hAnsi="Times New Roman" w:cs="Times New Roman"/>
                <w:bCs/>
                <w:sz w:val="20"/>
                <w:szCs w:val="20"/>
              </w:rPr>
            </w:pPr>
            <w:r w:rsidRPr="00EE315E">
              <w:rPr>
                <w:rFonts w:ascii="Times New Roman" w:hAnsi="Times New Roman" w:cs="Times New Roman"/>
                <w:bCs/>
                <w:sz w:val="20"/>
                <w:szCs w:val="20"/>
              </w:rPr>
              <w:t>5</w:t>
            </w:r>
          </w:p>
          <w:p w:rsidR="00FE44FB" w:rsidRPr="00EE315E" w:rsidRDefault="00FE44FB" w:rsidP="00FE44FB">
            <w:pPr>
              <w:jc w:val="center"/>
              <w:rPr>
                <w:rFonts w:ascii="Times New Roman" w:hAnsi="Times New Roman" w:cs="Times New Roman"/>
                <w:bCs/>
                <w:sz w:val="20"/>
                <w:szCs w:val="20"/>
              </w:rPr>
            </w:pPr>
          </w:p>
        </w:tc>
        <w:tc>
          <w:tcPr>
            <w:tcW w:w="1276" w:type="dxa"/>
            <w:vAlign w:val="center"/>
          </w:tcPr>
          <w:p w:rsidR="00FE44FB" w:rsidRPr="00EE315E" w:rsidRDefault="00FE44FB" w:rsidP="00FE44FB">
            <w:pPr>
              <w:jc w:val="center"/>
              <w:rPr>
                <w:rFonts w:ascii="Times New Roman" w:hAnsi="Times New Roman" w:cs="Times New Roman"/>
                <w:bCs/>
                <w:sz w:val="20"/>
                <w:szCs w:val="20"/>
              </w:rPr>
            </w:pPr>
            <w:r w:rsidRPr="00EE315E">
              <w:rPr>
                <w:rFonts w:ascii="Times New Roman" w:hAnsi="Times New Roman" w:cs="Times New Roman"/>
                <w:bCs/>
                <w:sz w:val="20"/>
                <w:szCs w:val="20"/>
              </w:rPr>
              <w:t>4</w:t>
            </w:r>
          </w:p>
          <w:p w:rsidR="00FE44FB" w:rsidRPr="00EE315E" w:rsidRDefault="00FE44FB" w:rsidP="00FE44FB">
            <w:pPr>
              <w:jc w:val="center"/>
              <w:rPr>
                <w:rFonts w:ascii="Times New Roman" w:hAnsi="Times New Roman" w:cs="Times New Roman"/>
                <w:bCs/>
                <w:sz w:val="20"/>
                <w:szCs w:val="20"/>
              </w:rPr>
            </w:pPr>
          </w:p>
        </w:tc>
        <w:tc>
          <w:tcPr>
            <w:tcW w:w="1237"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2</w:t>
            </w:r>
          </w:p>
          <w:p w:rsidR="00FE44FB" w:rsidRPr="00EE315E" w:rsidRDefault="00FE44FB" w:rsidP="00FE44FB">
            <w:pPr>
              <w:jc w:val="center"/>
              <w:rPr>
                <w:rFonts w:ascii="Times New Roman" w:hAnsi="Times New Roman" w:cs="Times New Roman"/>
                <w:sz w:val="20"/>
                <w:szCs w:val="20"/>
              </w:rPr>
            </w:pPr>
          </w:p>
        </w:tc>
        <w:tc>
          <w:tcPr>
            <w:tcW w:w="1336"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0</w:t>
            </w:r>
          </w:p>
        </w:tc>
        <w:tc>
          <w:tcPr>
            <w:tcW w:w="1357"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1</w:t>
            </w:r>
          </w:p>
          <w:p w:rsidR="00FE44FB" w:rsidRPr="00EE315E" w:rsidRDefault="00FE44FB" w:rsidP="00FE44FB">
            <w:pPr>
              <w:jc w:val="center"/>
              <w:rPr>
                <w:rFonts w:ascii="Times New Roman" w:hAnsi="Times New Roman" w:cs="Times New Roman"/>
                <w:sz w:val="20"/>
                <w:szCs w:val="20"/>
              </w:rPr>
            </w:pPr>
          </w:p>
        </w:tc>
      </w:tr>
      <w:tr w:rsidR="00FE44FB" w:rsidRPr="005E07BB" w:rsidTr="00FE44FB">
        <w:trPr>
          <w:trHeight w:val="649"/>
        </w:trPr>
        <w:tc>
          <w:tcPr>
            <w:tcW w:w="2183" w:type="dxa"/>
          </w:tcPr>
          <w:p w:rsidR="00FE44FB" w:rsidRPr="002C2AFD" w:rsidRDefault="00FE44FB" w:rsidP="00FE44FB">
            <w:pPr>
              <w:spacing w:after="200"/>
              <w:ind w:hanging="9"/>
              <w:jc w:val="both"/>
              <w:rPr>
                <w:rFonts w:ascii="Times New Roman" w:hAnsi="Times New Roman" w:cs="Times New Roman"/>
                <w:sz w:val="16"/>
                <w:szCs w:val="16"/>
              </w:rPr>
            </w:pPr>
            <w:r w:rsidRPr="002C2AFD">
              <w:rPr>
                <w:rFonts w:ascii="Times New Roman" w:hAnsi="Times New Roman" w:cs="Times New Roman"/>
                <w:sz w:val="16"/>
                <w:szCs w:val="16"/>
              </w:rPr>
              <w:t xml:space="preserve">Количество снятых семей </w:t>
            </w:r>
            <w:r w:rsidRPr="002C2AFD">
              <w:rPr>
                <w:rFonts w:ascii="Times New Roman" w:hAnsi="Times New Roman" w:cs="Times New Roman"/>
                <w:bCs/>
                <w:sz w:val="16"/>
                <w:szCs w:val="16"/>
              </w:rPr>
              <w:t>с профилактического учета ТКДН и ЗП</w:t>
            </w:r>
          </w:p>
        </w:tc>
        <w:tc>
          <w:tcPr>
            <w:tcW w:w="1245" w:type="dxa"/>
            <w:vAlign w:val="center"/>
          </w:tcPr>
          <w:p w:rsidR="00FE44FB" w:rsidRPr="00EE315E" w:rsidRDefault="00FE44FB" w:rsidP="00FE44FB">
            <w:pPr>
              <w:spacing w:after="200"/>
              <w:jc w:val="center"/>
              <w:rPr>
                <w:rFonts w:ascii="Times New Roman" w:hAnsi="Times New Roman" w:cs="Times New Roman"/>
                <w:sz w:val="20"/>
                <w:szCs w:val="20"/>
              </w:rPr>
            </w:pPr>
            <w:r w:rsidRPr="00EE315E">
              <w:rPr>
                <w:rFonts w:ascii="Times New Roman" w:hAnsi="Times New Roman" w:cs="Times New Roman"/>
                <w:sz w:val="20"/>
                <w:szCs w:val="20"/>
              </w:rPr>
              <w:t>3</w:t>
            </w:r>
          </w:p>
          <w:p w:rsidR="00FE44FB" w:rsidRPr="00EE315E" w:rsidRDefault="00FE44FB" w:rsidP="00FE44FB">
            <w:pPr>
              <w:jc w:val="center"/>
              <w:rPr>
                <w:rFonts w:ascii="Times New Roman" w:hAnsi="Times New Roman" w:cs="Times New Roman"/>
                <w:sz w:val="20"/>
                <w:szCs w:val="20"/>
              </w:rPr>
            </w:pPr>
          </w:p>
        </w:tc>
        <w:tc>
          <w:tcPr>
            <w:tcW w:w="1500" w:type="dxa"/>
            <w:vAlign w:val="center"/>
          </w:tcPr>
          <w:p w:rsidR="00FE44FB" w:rsidRPr="00EE315E" w:rsidRDefault="00FE44FB" w:rsidP="00FE44FB">
            <w:pPr>
              <w:spacing w:after="200"/>
              <w:jc w:val="center"/>
              <w:rPr>
                <w:rFonts w:ascii="Times New Roman" w:hAnsi="Times New Roman" w:cs="Times New Roman"/>
                <w:sz w:val="20"/>
                <w:szCs w:val="20"/>
              </w:rPr>
            </w:pPr>
            <w:r w:rsidRPr="00EE315E">
              <w:rPr>
                <w:rFonts w:ascii="Times New Roman" w:hAnsi="Times New Roman" w:cs="Times New Roman"/>
                <w:sz w:val="20"/>
                <w:szCs w:val="20"/>
              </w:rPr>
              <w:t>4</w:t>
            </w:r>
          </w:p>
          <w:p w:rsidR="00FE44FB" w:rsidRPr="00EE315E" w:rsidRDefault="00FE44FB" w:rsidP="00FE44FB">
            <w:pPr>
              <w:jc w:val="center"/>
              <w:rPr>
                <w:rFonts w:ascii="Times New Roman" w:hAnsi="Times New Roman" w:cs="Times New Roman"/>
                <w:sz w:val="20"/>
                <w:szCs w:val="20"/>
              </w:rPr>
            </w:pPr>
          </w:p>
        </w:tc>
        <w:tc>
          <w:tcPr>
            <w:tcW w:w="1276"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5</w:t>
            </w:r>
          </w:p>
          <w:p w:rsidR="00FE44FB" w:rsidRPr="00EE315E" w:rsidRDefault="00FE44FB" w:rsidP="00FE44FB">
            <w:pPr>
              <w:ind w:right="-108"/>
              <w:jc w:val="center"/>
              <w:rPr>
                <w:rFonts w:ascii="Times New Roman" w:hAnsi="Times New Roman" w:cs="Times New Roman"/>
                <w:sz w:val="20"/>
                <w:szCs w:val="20"/>
              </w:rPr>
            </w:pPr>
          </w:p>
        </w:tc>
        <w:tc>
          <w:tcPr>
            <w:tcW w:w="1237"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2</w:t>
            </w:r>
          </w:p>
          <w:p w:rsidR="00FE44FB" w:rsidRPr="00EE315E" w:rsidRDefault="00FE44FB" w:rsidP="00FE44FB">
            <w:pPr>
              <w:jc w:val="center"/>
              <w:rPr>
                <w:rFonts w:ascii="Times New Roman" w:hAnsi="Times New Roman" w:cs="Times New Roman"/>
                <w:sz w:val="20"/>
                <w:szCs w:val="20"/>
              </w:rPr>
            </w:pPr>
          </w:p>
        </w:tc>
        <w:tc>
          <w:tcPr>
            <w:tcW w:w="1336"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4</w:t>
            </w:r>
          </w:p>
          <w:p w:rsidR="00FE44FB" w:rsidRPr="00EE315E" w:rsidRDefault="00FE44FB" w:rsidP="00FE44FB">
            <w:pPr>
              <w:jc w:val="center"/>
              <w:rPr>
                <w:rFonts w:ascii="Times New Roman" w:hAnsi="Times New Roman" w:cs="Times New Roman"/>
                <w:sz w:val="20"/>
                <w:szCs w:val="20"/>
              </w:rPr>
            </w:pPr>
          </w:p>
        </w:tc>
        <w:tc>
          <w:tcPr>
            <w:tcW w:w="1357"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3</w:t>
            </w:r>
          </w:p>
          <w:p w:rsidR="00FE44FB" w:rsidRPr="00EE315E" w:rsidRDefault="00FE44FB" w:rsidP="00FE44FB">
            <w:pPr>
              <w:jc w:val="center"/>
              <w:rPr>
                <w:rFonts w:ascii="Times New Roman" w:hAnsi="Times New Roman" w:cs="Times New Roman"/>
                <w:sz w:val="20"/>
                <w:szCs w:val="20"/>
              </w:rPr>
            </w:pPr>
          </w:p>
        </w:tc>
      </w:tr>
      <w:tr w:rsidR="00FE44FB" w:rsidRPr="005E07BB" w:rsidTr="00FE44FB">
        <w:trPr>
          <w:trHeight w:val="706"/>
        </w:trPr>
        <w:tc>
          <w:tcPr>
            <w:tcW w:w="2183" w:type="dxa"/>
          </w:tcPr>
          <w:p w:rsidR="00FE44FB" w:rsidRPr="002C2AFD" w:rsidRDefault="00FE44FB" w:rsidP="00FE44FB">
            <w:pPr>
              <w:spacing w:after="200"/>
              <w:ind w:hanging="9"/>
              <w:jc w:val="both"/>
              <w:rPr>
                <w:rFonts w:ascii="Times New Roman" w:hAnsi="Times New Roman" w:cs="Times New Roman"/>
                <w:sz w:val="16"/>
                <w:szCs w:val="16"/>
              </w:rPr>
            </w:pPr>
            <w:r w:rsidRPr="002C2AFD">
              <w:rPr>
                <w:rFonts w:ascii="Times New Roman" w:hAnsi="Times New Roman" w:cs="Times New Roman"/>
                <w:bCs/>
                <w:sz w:val="16"/>
                <w:szCs w:val="16"/>
              </w:rPr>
              <w:t>Количество семей, состоящих на учете в ТКДН и ЗП на конец учебного года</w:t>
            </w:r>
          </w:p>
        </w:tc>
        <w:tc>
          <w:tcPr>
            <w:tcW w:w="1245"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1</w:t>
            </w:r>
          </w:p>
          <w:p w:rsidR="00FE44FB" w:rsidRPr="00EE315E" w:rsidRDefault="00FE44FB" w:rsidP="00FE44FB">
            <w:pPr>
              <w:spacing w:after="200"/>
              <w:jc w:val="center"/>
              <w:rPr>
                <w:rFonts w:ascii="Times New Roman" w:hAnsi="Times New Roman" w:cs="Times New Roman"/>
                <w:sz w:val="20"/>
                <w:szCs w:val="20"/>
              </w:rPr>
            </w:pPr>
          </w:p>
        </w:tc>
        <w:tc>
          <w:tcPr>
            <w:tcW w:w="1500"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3</w:t>
            </w:r>
          </w:p>
          <w:p w:rsidR="00FE44FB" w:rsidRPr="00EE315E" w:rsidRDefault="00FE44FB" w:rsidP="00FE44FB">
            <w:pPr>
              <w:spacing w:after="200"/>
              <w:jc w:val="center"/>
              <w:rPr>
                <w:rFonts w:ascii="Times New Roman" w:hAnsi="Times New Roman" w:cs="Times New Roman"/>
                <w:sz w:val="20"/>
                <w:szCs w:val="20"/>
              </w:rPr>
            </w:pPr>
          </w:p>
        </w:tc>
        <w:tc>
          <w:tcPr>
            <w:tcW w:w="1276" w:type="dxa"/>
            <w:vAlign w:val="center"/>
          </w:tcPr>
          <w:p w:rsidR="00FE44FB" w:rsidRPr="00EE315E" w:rsidRDefault="00FE44FB" w:rsidP="00FE44FB">
            <w:pPr>
              <w:spacing w:after="200"/>
              <w:jc w:val="center"/>
              <w:rPr>
                <w:rFonts w:ascii="Times New Roman" w:hAnsi="Times New Roman" w:cs="Times New Roman"/>
                <w:sz w:val="20"/>
                <w:szCs w:val="20"/>
              </w:rPr>
            </w:pPr>
            <w:r w:rsidRPr="00EE315E">
              <w:rPr>
                <w:rFonts w:ascii="Times New Roman" w:hAnsi="Times New Roman" w:cs="Times New Roman"/>
                <w:sz w:val="20"/>
                <w:szCs w:val="20"/>
              </w:rPr>
              <w:t>2</w:t>
            </w:r>
          </w:p>
          <w:p w:rsidR="00FE44FB" w:rsidRPr="00EE315E" w:rsidRDefault="00FE44FB" w:rsidP="00FE44FB">
            <w:pPr>
              <w:jc w:val="center"/>
              <w:rPr>
                <w:rFonts w:ascii="Times New Roman" w:hAnsi="Times New Roman" w:cs="Times New Roman"/>
                <w:sz w:val="20"/>
                <w:szCs w:val="20"/>
              </w:rPr>
            </w:pPr>
          </w:p>
        </w:tc>
        <w:tc>
          <w:tcPr>
            <w:tcW w:w="1237"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3</w:t>
            </w:r>
          </w:p>
          <w:p w:rsidR="00FE44FB" w:rsidRPr="00EE315E" w:rsidRDefault="00FE44FB" w:rsidP="00FE44FB">
            <w:pPr>
              <w:jc w:val="center"/>
              <w:rPr>
                <w:rFonts w:ascii="Times New Roman" w:hAnsi="Times New Roman" w:cs="Times New Roman"/>
                <w:sz w:val="20"/>
                <w:szCs w:val="20"/>
              </w:rPr>
            </w:pPr>
          </w:p>
        </w:tc>
        <w:tc>
          <w:tcPr>
            <w:tcW w:w="1336"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3</w:t>
            </w:r>
          </w:p>
          <w:p w:rsidR="00FE44FB" w:rsidRPr="00EE315E" w:rsidRDefault="00FE44FB" w:rsidP="00FE44FB">
            <w:pPr>
              <w:jc w:val="center"/>
              <w:rPr>
                <w:rFonts w:ascii="Times New Roman" w:hAnsi="Times New Roman" w:cs="Times New Roman"/>
                <w:sz w:val="20"/>
                <w:szCs w:val="20"/>
              </w:rPr>
            </w:pPr>
          </w:p>
        </w:tc>
        <w:tc>
          <w:tcPr>
            <w:tcW w:w="1357" w:type="dxa"/>
            <w:vAlign w:val="center"/>
          </w:tcPr>
          <w:p w:rsidR="00FE44FB" w:rsidRPr="00EE315E" w:rsidRDefault="00FE44FB" w:rsidP="00FE44FB">
            <w:pPr>
              <w:jc w:val="center"/>
              <w:rPr>
                <w:rFonts w:ascii="Times New Roman" w:hAnsi="Times New Roman" w:cs="Times New Roman"/>
                <w:sz w:val="20"/>
                <w:szCs w:val="20"/>
              </w:rPr>
            </w:pPr>
            <w:r w:rsidRPr="00EE315E">
              <w:rPr>
                <w:rFonts w:ascii="Times New Roman" w:hAnsi="Times New Roman" w:cs="Times New Roman"/>
                <w:sz w:val="20"/>
                <w:szCs w:val="20"/>
              </w:rPr>
              <w:t>1</w:t>
            </w:r>
          </w:p>
          <w:p w:rsidR="00FE44FB" w:rsidRPr="00EE315E" w:rsidRDefault="00FE44FB" w:rsidP="00FE44FB">
            <w:pPr>
              <w:jc w:val="center"/>
              <w:rPr>
                <w:rFonts w:ascii="Times New Roman" w:hAnsi="Times New Roman" w:cs="Times New Roman"/>
                <w:sz w:val="20"/>
                <w:szCs w:val="20"/>
              </w:rPr>
            </w:pPr>
          </w:p>
        </w:tc>
      </w:tr>
      <w:tr w:rsidR="00FE44FB" w:rsidRPr="005E07BB" w:rsidTr="00FE44FB">
        <w:trPr>
          <w:trHeight w:val="937"/>
        </w:trPr>
        <w:tc>
          <w:tcPr>
            <w:tcW w:w="2183" w:type="dxa"/>
          </w:tcPr>
          <w:p w:rsidR="00FE44FB" w:rsidRPr="002C2AFD" w:rsidRDefault="00FE44FB" w:rsidP="00FE44FB">
            <w:pPr>
              <w:ind w:hanging="9"/>
              <w:jc w:val="both"/>
              <w:rPr>
                <w:rFonts w:ascii="Times New Roman" w:hAnsi="Times New Roman" w:cs="Times New Roman"/>
                <w:b/>
                <w:bCs/>
                <w:sz w:val="16"/>
                <w:szCs w:val="16"/>
              </w:rPr>
            </w:pPr>
            <w:r w:rsidRPr="002C2AFD">
              <w:rPr>
                <w:rFonts w:ascii="Times New Roman" w:hAnsi="Times New Roman" w:cs="Times New Roman"/>
                <w:b/>
                <w:bCs/>
                <w:sz w:val="16"/>
                <w:szCs w:val="16"/>
              </w:rPr>
              <w:t>Процент снятых семей с профилактического учета ТКДН и ЗП на конец учебного года</w:t>
            </w:r>
          </w:p>
        </w:tc>
        <w:tc>
          <w:tcPr>
            <w:tcW w:w="1245" w:type="dxa"/>
            <w:vAlign w:val="center"/>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75%</w:t>
            </w:r>
          </w:p>
        </w:tc>
        <w:tc>
          <w:tcPr>
            <w:tcW w:w="1500" w:type="dxa"/>
            <w:vAlign w:val="center"/>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57,1%</w:t>
            </w:r>
          </w:p>
        </w:tc>
        <w:tc>
          <w:tcPr>
            <w:tcW w:w="1276" w:type="dxa"/>
            <w:vAlign w:val="center"/>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71,4%</w:t>
            </w:r>
          </w:p>
        </w:tc>
        <w:tc>
          <w:tcPr>
            <w:tcW w:w="1237" w:type="dxa"/>
            <w:vAlign w:val="center"/>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40%</w:t>
            </w:r>
          </w:p>
        </w:tc>
        <w:tc>
          <w:tcPr>
            <w:tcW w:w="1336" w:type="dxa"/>
            <w:vAlign w:val="center"/>
          </w:tcPr>
          <w:p w:rsidR="00FE44FB" w:rsidRPr="002C2AFD" w:rsidRDefault="00FE44FB" w:rsidP="00FE44FB">
            <w:pPr>
              <w:jc w:val="center"/>
              <w:rPr>
                <w:rFonts w:ascii="Times New Roman" w:hAnsi="Times New Roman" w:cs="Times New Roman"/>
                <w:b/>
                <w:sz w:val="16"/>
                <w:szCs w:val="16"/>
              </w:rPr>
            </w:pPr>
            <w:r>
              <w:rPr>
                <w:rFonts w:ascii="Times New Roman" w:hAnsi="Times New Roman" w:cs="Times New Roman"/>
                <w:b/>
                <w:sz w:val="16"/>
                <w:szCs w:val="16"/>
              </w:rPr>
              <w:t>57</w:t>
            </w:r>
            <w:r w:rsidRPr="002C2AFD">
              <w:rPr>
                <w:rFonts w:ascii="Times New Roman" w:hAnsi="Times New Roman" w:cs="Times New Roman"/>
                <w:b/>
                <w:sz w:val="16"/>
                <w:szCs w:val="16"/>
              </w:rPr>
              <w:t>%</w:t>
            </w:r>
          </w:p>
        </w:tc>
        <w:tc>
          <w:tcPr>
            <w:tcW w:w="1357" w:type="dxa"/>
            <w:vAlign w:val="center"/>
          </w:tcPr>
          <w:p w:rsidR="00FE44FB" w:rsidRDefault="00FE44FB" w:rsidP="00FE44FB">
            <w:pPr>
              <w:jc w:val="center"/>
              <w:rPr>
                <w:rFonts w:ascii="Times New Roman" w:hAnsi="Times New Roman" w:cs="Times New Roman"/>
                <w:b/>
                <w:sz w:val="16"/>
                <w:szCs w:val="16"/>
              </w:rPr>
            </w:pPr>
            <w:r>
              <w:rPr>
                <w:rFonts w:ascii="Times New Roman" w:hAnsi="Times New Roman" w:cs="Times New Roman"/>
                <w:b/>
                <w:sz w:val="16"/>
                <w:szCs w:val="16"/>
              </w:rPr>
              <w:t>100%</w:t>
            </w:r>
          </w:p>
        </w:tc>
      </w:tr>
    </w:tbl>
    <w:p w:rsidR="00FE44FB" w:rsidRDefault="00FE44FB" w:rsidP="00FE44FB">
      <w:pPr>
        <w:spacing w:after="0" w:line="276" w:lineRule="auto"/>
        <w:jc w:val="both"/>
        <w:rPr>
          <w:rFonts w:ascii="Times New Roman" w:eastAsia="Times New Roman" w:hAnsi="Times New Roman" w:cs="Times New Roman"/>
          <w:sz w:val="28"/>
          <w:szCs w:val="28"/>
          <w:lang w:eastAsia="ru-RU"/>
        </w:rPr>
      </w:pP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xml:space="preserve">На данную категорию обучающихся ежеквартально социально-педагогической службой составляются отчеты о реализации индивидуальных программ реабилитации и адаптации (ИПР и А). В отчете указывается проделанная профилактическая, воспитательная и работа по досуговой занятости, </w:t>
      </w:r>
      <w:r w:rsidRPr="005E07BB">
        <w:rPr>
          <w:rFonts w:ascii="Times New Roman" w:eastAsia="Times New Roman" w:hAnsi="Times New Roman" w:cs="Times New Roman"/>
          <w:sz w:val="28"/>
          <w:szCs w:val="28"/>
          <w:lang w:eastAsia="ru-RU"/>
        </w:rPr>
        <w:lastRenderedPageBreak/>
        <w:t>проведенная с обучающимися и их законными представителями в текущий период. Отчет направляется в ТКДН и ЗП Невьянского района и др.</w:t>
      </w:r>
    </w:p>
    <w:p w:rsidR="00FE44FB" w:rsidRPr="005E07BB" w:rsidRDefault="00FE44FB" w:rsidP="00FE44FB">
      <w:pPr>
        <w:tabs>
          <w:tab w:val="left" w:pos="567"/>
        </w:tabs>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xml:space="preserve">Мониторинг несовершеннолетних, поставленных на профилактический учет в ПДН МО МВД России «Невьянский» проводится ежемесячно, посредством проведения сверки подучетного контингента с органами полиции с составлением акта. </w:t>
      </w:r>
    </w:p>
    <w:p w:rsidR="00FE44FB" w:rsidRPr="005E07BB" w:rsidRDefault="00FE44FB" w:rsidP="00FE44FB">
      <w:pPr>
        <w:spacing w:after="0" w:line="240" w:lineRule="auto"/>
        <w:jc w:val="center"/>
        <w:rPr>
          <w:rFonts w:ascii="Times New Roman" w:eastAsia="Times New Roman" w:hAnsi="Times New Roman" w:cs="Times New Roman"/>
          <w:sz w:val="28"/>
          <w:szCs w:val="28"/>
          <w:lang w:eastAsia="ru-RU"/>
        </w:rPr>
      </w:pPr>
    </w:p>
    <w:p w:rsidR="00FE44FB" w:rsidRPr="005E07BB" w:rsidRDefault="00FE44FB" w:rsidP="00FE44FB">
      <w:pPr>
        <w:spacing w:after="0" w:line="240" w:lineRule="auto"/>
        <w:jc w:val="center"/>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Профилактический учет ПДН МО МВД России «Невьянский»</w:t>
      </w:r>
    </w:p>
    <w:p w:rsidR="00FE44FB" w:rsidRPr="005E07BB" w:rsidRDefault="00FE44FB" w:rsidP="00FE44FB">
      <w:pPr>
        <w:spacing w:after="0" w:line="240" w:lineRule="auto"/>
        <w:jc w:val="center"/>
        <w:rPr>
          <w:rFonts w:ascii="Times New Roman" w:eastAsia="Times New Roman" w:hAnsi="Times New Roman" w:cs="Times New Roman"/>
          <w:sz w:val="16"/>
          <w:szCs w:val="16"/>
          <w:lang w:eastAsia="ru-RU"/>
        </w:rPr>
      </w:pPr>
    </w:p>
    <w:tbl>
      <w:tblPr>
        <w:tblStyle w:val="a3"/>
        <w:tblW w:w="9843" w:type="dxa"/>
        <w:jc w:val="center"/>
        <w:tblLook w:val="04A0" w:firstRow="1" w:lastRow="0" w:firstColumn="1" w:lastColumn="0" w:noHBand="0" w:noVBand="1"/>
      </w:tblPr>
      <w:tblGrid>
        <w:gridCol w:w="1800"/>
        <w:gridCol w:w="989"/>
        <w:gridCol w:w="989"/>
        <w:gridCol w:w="991"/>
        <w:gridCol w:w="990"/>
        <w:gridCol w:w="991"/>
        <w:gridCol w:w="991"/>
        <w:gridCol w:w="997"/>
        <w:gridCol w:w="1105"/>
      </w:tblGrid>
      <w:tr w:rsidR="00FE44FB" w:rsidRPr="002C2AFD" w:rsidTr="00FE44FB">
        <w:trPr>
          <w:trHeight w:val="497"/>
          <w:jc w:val="center"/>
        </w:trPr>
        <w:tc>
          <w:tcPr>
            <w:tcW w:w="1800" w:type="dxa"/>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Сравнительный анализ</w:t>
            </w:r>
          </w:p>
          <w:p w:rsidR="00FE44FB" w:rsidRPr="002C2AFD" w:rsidRDefault="00FE44FB" w:rsidP="00FE44FB">
            <w:pPr>
              <w:jc w:val="center"/>
              <w:rPr>
                <w:rFonts w:ascii="Times New Roman" w:hAnsi="Times New Roman" w:cs="Times New Roman"/>
                <w:b/>
                <w:sz w:val="16"/>
                <w:szCs w:val="16"/>
              </w:rPr>
            </w:pPr>
          </w:p>
        </w:tc>
        <w:tc>
          <w:tcPr>
            <w:tcW w:w="989" w:type="dxa"/>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2015-2016</w:t>
            </w:r>
          </w:p>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учебный год</w:t>
            </w:r>
          </w:p>
        </w:tc>
        <w:tc>
          <w:tcPr>
            <w:tcW w:w="989" w:type="dxa"/>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2016-2017</w:t>
            </w:r>
          </w:p>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учебный год</w:t>
            </w:r>
          </w:p>
        </w:tc>
        <w:tc>
          <w:tcPr>
            <w:tcW w:w="991" w:type="dxa"/>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2017-2018</w:t>
            </w:r>
          </w:p>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учебный год</w:t>
            </w:r>
          </w:p>
        </w:tc>
        <w:tc>
          <w:tcPr>
            <w:tcW w:w="990" w:type="dxa"/>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2018-2019</w:t>
            </w:r>
          </w:p>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учебный год</w:t>
            </w:r>
          </w:p>
        </w:tc>
        <w:tc>
          <w:tcPr>
            <w:tcW w:w="991" w:type="dxa"/>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2019-2020</w:t>
            </w:r>
          </w:p>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учебный год</w:t>
            </w:r>
          </w:p>
        </w:tc>
        <w:tc>
          <w:tcPr>
            <w:tcW w:w="991" w:type="dxa"/>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2020-2021</w:t>
            </w:r>
          </w:p>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учебный год</w:t>
            </w:r>
          </w:p>
        </w:tc>
        <w:tc>
          <w:tcPr>
            <w:tcW w:w="997" w:type="dxa"/>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2021-2022 учебный год</w:t>
            </w:r>
          </w:p>
        </w:tc>
        <w:tc>
          <w:tcPr>
            <w:tcW w:w="1105" w:type="dxa"/>
          </w:tcPr>
          <w:p w:rsidR="00FE44FB" w:rsidRDefault="00FE44FB" w:rsidP="00FE44FB">
            <w:pPr>
              <w:jc w:val="center"/>
              <w:rPr>
                <w:rFonts w:ascii="Times New Roman" w:hAnsi="Times New Roman" w:cs="Times New Roman"/>
                <w:b/>
                <w:sz w:val="16"/>
                <w:szCs w:val="16"/>
              </w:rPr>
            </w:pPr>
            <w:r>
              <w:rPr>
                <w:rFonts w:ascii="Times New Roman" w:hAnsi="Times New Roman" w:cs="Times New Roman"/>
                <w:b/>
                <w:sz w:val="16"/>
                <w:szCs w:val="16"/>
              </w:rPr>
              <w:t xml:space="preserve">1 сем. </w:t>
            </w:r>
          </w:p>
          <w:p w:rsidR="00FE44FB" w:rsidRDefault="00FE44FB" w:rsidP="00FE44FB">
            <w:pPr>
              <w:jc w:val="center"/>
              <w:rPr>
                <w:rFonts w:ascii="Times New Roman" w:hAnsi="Times New Roman" w:cs="Times New Roman"/>
                <w:b/>
                <w:sz w:val="16"/>
                <w:szCs w:val="16"/>
              </w:rPr>
            </w:pPr>
            <w:r>
              <w:rPr>
                <w:rFonts w:ascii="Times New Roman" w:hAnsi="Times New Roman" w:cs="Times New Roman"/>
                <w:b/>
                <w:sz w:val="16"/>
                <w:szCs w:val="16"/>
              </w:rPr>
              <w:t>2022-2023</w:t>
            </w:r>
          </w:p>
          <w:p w:rsidR="00FE44FB" w:rsidRPr="002C2AFD" w:rsidRDefault="00FE44FB" w:rsidP="00FE44FB">
            <w:pPr>
              <w:jc w:val="center"/>
              <w:rPr>
                <w:rFonts w:ascii="Times New Roman" w:hAnsi="Times New Roman" w:cs="Times New Roman"/>
                <w:b/>
                <w:sz w:val="16"/>
                <w:szCs w:val="16"/>
              </w:rPr>
            </w:pPr>
            <w:r>
              <w:rPr>
                <w:rFonts w:ascii="Times New Roman" w:hAnsi="Times New Roman" w:cs="Times New Roman"/>
                <w:b/>
                <w:sz w:val="16"/>
                <w:szCs w:val="16"/>
              </w:rPr>
              <w:t>уч. год</w:t>
            </w:r>
          </w:p>
        </w:tc>
      </w:tr>
      <w:tr w:rsidR="00FE44FB" w:rsidRPr="002C2AFD" w:rsidTr="00FE44FB">
        <w:trPr>
          <w:trHeight w:val="917"/>
          <w:jc w:val="center"/>
        </w:trPr>
        <w:tc>
          <w:tcPr>
            <w:tcW w:w="1800" w:type="dxa"/>
          </w:tcPr>
          <w:p w:rsidR="00FE44FB" w:rsidRPr="002C2AFD" w:rsidRDefault="00FE44FB" w:rsidP="00FE44FB">
            <w:pPr>
              <w:jc w:val="both"/>
              <w:rPr>
                <w:rFonts w:ascii="Times New Roman" w:hAnsi="Times New Roman" w:cs="Times New Roman"/>
                <w:sz w:val="16"/>
                <w:szCs w:val="16"/>
              </w:rPr>
            </w:pPr>
            <w:r w:rsidRPr="002C2AFD">
              <w:rPr>
                <w:rFonts w:ascii="Times New Roman" w:hAnsi="Times New Roman" w:cs="Times New Roman"/>
                <w:bCs/>
                <w:sz w:val="16"/>
                <w:szCs w:val="16"/>
              </w:rPr>
              <w:t>Количество студентов состоящих на учете в ПДН на начало учебного года</w:t>
            </w:r>
          </w:p>
        </w:tc>
        <w:tc>
          <w:tcPr>
            <w:tcW w:w="989" w:type="dxa"/>
            <w:vAlign w:val="center"/>
          </w:tcPr>
          <w:p w:rsidR="00FE44FB" w:rsidRPr="002C2AFD" w:rsidRDefault="00FE44FB" w:rsidP="00FE44FB">
            <w:pPr>
              <w:jc w:val="center"/>
              <w:rPr>
                <w:rFonts w:ascii="Times New Roman" w:hAnsi="Times New Roman" w:cs="Times New Roman"/>
                <w:bCs/>
                <w:sz w:val="16"/>
                <w:szCs w:val="16"/>
              </w:rPr>
            </w:pPr>
          </w:p>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20</w:t>
            </w:r>
          </w:p>
          <w:p w:rsidR="00FE44FB" w:rsidRPr="002C2AFD" w:rsidRDefault="00FE44FB" w:rsidP="00FE44FB">
            <w:pPr>
              <w:spacing w:after="200"/>
              <w:jc w:val="center"/>
              <w:rPr>
                <w:rFonts w:ascii="Times New Roman" w:hAnsi="Times New Roman" w:cs="Times New Roman"/>
                <w:sz w:val="16"/>
                <w:szCs w:val="16"/>
              </w:rPr>
            </w:pPr>
            <w:r w:rsidRPr="002C2AFD">
              <w:rPr>
                <w:rFonts w:ascii="Times New Roman" w:hAnsi="Times New Roman" w:cs="Times New Roman"/>
                <w:bCs/>
                <w:sz w:val="16"/>
                <w:szCs w:val="16"/>
              </w:rPr>
              <w:t>человек</w:t>
            </w:r>
          </w:p>
        </w:tc>
        <w:tc>
          <w:tcPr>
            <w:tcW w:w="989" w:type="dxa"/>
            <w:vAlign w:val="center"/>
          </w:tcPr>
          <w:p w:rsidR="00FE44FB" w:rsidRPr="002C2AFD" w:rsidRDefault="00FE44FB" w:rsidP="00FE44FB">
            <w:pPr>
              <w:jc w:val="center"/>
              <w:rPr>
                <w:rFonts w:ascii="Times New Roman" w:hAnsi="Times New Roman" w:cs="Times New Roman"/>
                <w:bCs/>
                <w:sz w:val="16"/>
                <w:szCs w:val="16"/>
              </w:rPr>
            </w:pPr>
          </w:p>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21</w:t>
            </w:r>
          </w:p>
          <w:p w:rsidR="00FE44FB" w:rsidRPr="002C2AFD" w:rsidRDefault="00FE44FB" w:rsidP="00FE44FB">
            <w:pPr>
              <w:spacing w:after="200"/>
              <w:jc w:val="center"/>
              <w:rPr>
                <w:rFonts w:ascii="Times New Roman" w:hAnsi="Times New Roman" w:cs="Times New Roman"/>
                <w:sz w:val="16"/>
                <w:szCs w:val="16"/>
              </w:rPr>
            </w:pPr>
            <w:r w:rsidRPr="002C2AFD">
              <w:rPr>
                <w:rFonts w:ascii="Times New Roman" w:hAnsi="Times New Roman" w:cs="Times New Roman"/>
                <w:bCs/>
                <w:sz w:val="16"/>
                <w:szCs w:val="16"/>
              </w:rPr>
              <w:t>человек</w:t>
            </w:r>
          </w:p>
        </w:tc>
        <w:tc>
          <w:tcPr>
            <w:tcW w:w="991" w:type="dxa"/>
            <w:vAlign w:val="center"/>
          </w:tcPr>
          <w:p w:rsidR="00FE44FB" w:rsidRPr="002C2AFD" w:rsidRDefault="00FE44FB" w:rsidP="00FE44FB">
            <w:pPr>
              <w:jc w:val="center"/>
              <w:rPr>
                <w:rFonts w:ascii="Times New Roman" w:hAnsi="Times New Roman" w:cs="Times New Roman"/>
                <w:bCs/>
                <w:sz w:val="16"/>
                <w:szCs w:val="16"/>
              </w:rPr>
            </w:pPr>
          </w:p>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15</w:t>
            </w:r>
          </w:p>
          <w:p w:rsidR="00FE44FB" w:rsidRPr="002C2AFD" w:rsidRDefault="00FE44FB" w:rsidP="00FE44FB">
            <w:pPr>
              <w:spacing w:after="200"/>
              <w:jc w:val="center"/>
              <w:rPr>
                <w:rFonts w:ascii="Times New Roman" w:hAnsi="Times New Roman" w:cs="Times New Roman"/>
                <w:sz w:val="16"/>
                <w:szCs w:val="16"/>
              </w:rPr>
            </w:pPr>
            <w:r w:rsidRPr="002C2AFD">
              <w:rPr>
                <w:rFonts w:ascii="Times New Roman" w:hAnsi="Times New Roman" w:cs="Times New Roman"/>
                <w:bCs/>
                <w:sz w:val="16"/>
                <w:szCs w:val="16"/>
              </w:rPr>
              <w:t>человек</w:t>
            </w:r>
          </w:p>
        </w:tc>
        <w:tc>
          <w:tcPr>
            <w:tcW w:w="990"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19</w:t>
            </w:r>
          </w:p>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человек</w:t>
            </w:r>
          </w:p>
        </w:tc>
        <w:tc>
          <w:tcPr>
            <w:tcW w:w="991"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9</w:t>
            </w:r>
          </w:p>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человек</w:t>
            </w:r>
          </w:p>
        </w:tc>
        <w:tc>
          <w:tcPr>
            <w:tcW w:w="991"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6</w:t>
            </w:r>
          </w:p>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человек</w:t>
            </w:r>
          </w:p>
        </w:tc>
        <w:tc>
          <w:tcPr>
            <w:tcW w:w="997" w:type="dxa"/>
          </w:tcPr>
          <w:p w:rsidR="00FE44FB" w:rsidRPr="002C2AFD" w:rsidRDefault="00FE44FB" w:rsidP="00FE44FB">
            <w:pPr>
              <w:jc w:val="center"/>
              <w:rPr>
                <w:rFonts w:ascii="Times New Roman" w:hAnsi="Times New Roman" w:cs="Times New Roman"/>
                <w:sz w:val="16"/>
                <w:szCs w:val="16"/>
              </w:rPr>
            </w:pPr>
          </w:p>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9</w:t>
            </w:r>
          </w:p>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человек</w:t>
            </w:r>
          </w:p>
        </w:tc>
        <w:tc>
          <w:tcPr>
            <w:tcW w:w="1105" w:type="dxa"/>
            <w:vAlign w:val="center"/>
          </w:tcPr>
          <w:p w:rsidR="00FE44FB" w:rsidRDefault="00FE44FB" w:rsidP="00FE44FB">
            <w:pPr>
              <w:jc w:val="center"/>
              <w:rPr>
                <w:rFonts w:ascii="Times New Roman" w:hAnsi="Times New Roman" w:cs="Times New Roman"/>
                <w:sz w:val="16"/>
                <w:szCs w:val="16"/>
              </w:rPr>
            </w:pPr>
            <w:r>
              <w:rPr>
                <w:rFonts w:ascii="Times New Roman" w:hAnsi="Times New Roman" w:cs="Times New Roman"/>
                <w:sz w:val="16"/>
                <w:szCs w:val="16"/>
              </w:rPr>
              <w:t>4</w:t>
            </w:r>
          </w:p>
          <w:p w:rsidR="00FE44FB" w:rsidRPr="002C2AFD" w:rsidRDefault="00FE44FB" w:rsidP="00FE44FB">
            <w:pPr>
              <w:jc w:val="center"/>
              <w:rPr>
                <w:rFonts w:ascii="Times New Roman" w:hAnsi="Times New Roman" w:cs="Times New Roman"/>
                <w:sz w:val="16"/>
                <w:szCs w:val="16"/>
              </w:rPr>
            </w:pPr>
            <w:r>
              <w:rPr>
                <w:rFonts w:ascii="Times New Roman" w:hAnsi="Times New Roman" w:cs="Times New Roman"/>
                <w:sz w:val="16"/>
                <w:szCs w:val="16"/>
              </w:rPr>
              <w:t>человека</w:t>
            </w:r>
          </w:p>
        </w:tc>
      </w:tr>
      <w:tr w:rsidR="00FE44FB" w:rsidRPr="002C2AFD" w:rsidTr="00FE44FB">
        <w:trPr>
          <w:trHeight w:val="820"/>
          <w:jc w:val="center"/>
        </w:trPr>
        <w:tc>
          <w:tcPr>
            <w:tcW w:w="1800" w:type="dxa"/>
          </w:tcPr>
          <w:p w:rsidR="00FE44FB" w:rsidRPr="002C2AFD" w:rsidRDefault="00FE44FB" w:rsidP="00FE44FB">
            <w:pPr>
              <w:jc w:val="both"/>
              <w:rPr>
                <w:rFonts w:ascii="Times New Roman" w:hAnsi="Times New Roman" w:cs="Times New Roman"/>
                <w:bCs/>
                <w:sz w:val="16"/>
                <w:szCs w:val="16"/>
              </w:rPr>
            </w:pPr>
            <w:r w:rsidRPr="002C2AFD">
              <w:rPr>
                <w:rFonts w:ascii="Times New Roman" w:hAnsi="Times New Roman" w:cs="Times New Roman"/>
                <w:bCs/>
                <w:sz w:val="16"/>
                <w:szCs w:val="16"/>
              </w:rPr>
              <w:t>Количество студентов, прибывших в ОО будучи состоящими на учете в ПДН</w:t>
            </w:r>
          </w:p>
        </w:tc>
        <w:tc>
          <w:tcPr>
            <w:tcW w:w="989" w:type="dxa"/>
            <w:vAlign w:val="center"/>
          </w:tcPr>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11</w:t>
            </w:r>
          </w:p>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человек</w:t>
            </w:r>
          </w:p>
        </w:tc>
        <w:tc>
          <w:tcPr>
            <w:tcW w:w="989" w:type="dxa"/>
            <w:vAlign w:val="center"/>
          </w:tcPr>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12</w:t>
            </w:r>
          </w:p>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человек</w:t>
            </w:r>
          </w:p>
        </w:tc>
        <w:tc>
          <w:tcPr>
            <w:tcW w:w="991" w:type="dxa"/>
            <w:vAlign w:val="center"/>
          </w:tcPr>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4</w:t>
            </w:r>
          </w:p>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человека</w:t>
            </w:r>
          </w:p>
        </w:tc>
        <w:tc>
          <w:tcPr>
            <w:tcW w:w="990"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8</w:t>
            </w:r>
          </w:p>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человек (3 чел. – летний период)</w:t>
            </w:r>
          </w:p>
        </w:tc>
        <w:tc>
          <w:tcPr>
            <w:tcW w:w="991"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5</w:t>
            </w:r>
          </w:p>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человек</w:t>
            </w:r>
          </w:p>
        </w:tc>
        <w:tc>
          <w:tcPr>
            <w:tcW w:w="991"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3</w:t>
            </w:r>
          </w:p>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человек</w:t>
            </w:r>
          </w:p>
        </w:tc>
        <w:tc>
          <w:tcPr>
            <w:tcW w:w="997" w:type="dxa"/>
          </w:tcPr>
          <w:p w:rsidR="00FE44FB" w:rsidRPr="002C2AFD" w:rsidRDefault="00FE44FB" w:rsidP="00FE44FB">
            <w:pPr>
              <w:jc w:val="center"/>
              <w:rPr>
                <w:rFonts w:ascii="Times New Roman" w:hAnsi="Times New Roman" w:cs="Times New Roman"/>
                <w:sz w:val="16"/>
                <w:szCs w:val="16"/>
              </w:rPr>
            </w:pPr>
          </w:p>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5</w:t>
            </w:r>
          </w:p>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человек</w:t>
            </w:r>
          </w:p>
        </w:tc>
        <w:tc>
          <w:tcPr>
            <w:tcW w:w="1105" w:type="dxa"/>
            <w:vAlign w:val="center"/>
          </w:tcPr>
          <w:p w:rsidR="00FE44FB" w:rsidRDefault="00FE44FB" w:rsidP="00FE44FB">
            <w:pPr>
              <w:jc w:val="center"/>
              <w:rPr>
                <w:rFonts w:ascii="Times New Roman" w:hAnsi="Times New Roman" w:cs="Times New Roman"/>
                <w:sz w:val="16"/>
                <w:szCs w:val="16"/>
              </w:rPr>
            </w:pPr>
            <w:r>
              <w:rPr>
                <w:rFonts w:ascii="Times New Roman" w:hAnsi="Times New Roman" w:cs="Times New Roman"/>
                <w:sz w:val="16"/>
                <w:szCs w:val="16"/>
              </w:rPr>
              <w:t>1</w:t>
            </w:r>
          </w:p>
          <w:p w:rsidR="00FE44FB" w:rsidRPr="002C2AFD" w:rsidRDefault="00FE44FB" w:rsidP="00FE44FB">
            <w:pPr>
              <w:jc w:val="center"/>
              <w:rPr>
                <w:rFonts w:ascii="Times New Roman" w:hAnsi="Times New Roman" w:cs="Times New Roman"/>
                <w:sz w:val="16"/>
                <w:szCs w:val="16"/>
              </w:rPr>
            </w:pPr>
            <w:r>
              <w:rPr>
                <w:rFonts w:ascii="Times New Roman" w:hAnsi="Times New Roman" w:cs="Times New Roman"/>
                <w:sz w:val="16"/>
                <w:szCs w:val="16"/>
              </w:rPr>
              <w:t>человек</w:t>
            </w:r>
          </w:p>
        </w:tc>
      </w:tr>
      <w:tr w:rsidR="00FE44FB" w:rsidRPr="002C2AFD" w:rsidTr="00FE44FB">
        <w:trPr>
          <w:trHeight w:val="818"/>
          <w:jc w:val="center"/>
        </w:trPr>
        <w:tc>
          <w:tcPr>
            <w:tcW w:w="1800" w:type="dxa"/>
          </w:tcPr>
          <w:p w:rsidR="00FE44FB" w:rsidRPr="002C2AFD" w:rsidRDefault="00FE44FB" w:rsidP="00FE44FB">
            <w:pPr>
              <w:spacing w:after="200"/>
              <w:ind w:hanging="9"/>
              <w:jc w:val="both"/>
              <w:rPr>
                <w:rFonts w:ascii="Times New Roman" w:hAnsi="Times New Roman" w:cs="Times New Roman"/>
                <w:sz w:val="16"/>
                <w:szCs w:val="16"/>
              </w:rPr>
            </w:pPr>
            <w:r w:rsidRPr="002C2AFD">
              <w:rPr>
                <w:rFonts w:ascii="Times New Roman" w:hAnsi="Times New Roman" w:cs="Times New Roman"/>
                <w:bCs/>
                <w:sz w:val="16"/>
                <w:szCs w:val="16"/>
              </w:rPr>
              <w:t xml:space="preserve">Количество студентов состоящих на учете в ПДН на конец учебного года </w:t>
            </w:r>
          </w:p>
        </w:tc>
        <w:tc>
          <w:tcPr>
            <w:tcW w:w="989" w:type="dxa"/>
            <w:vAlign w:val="center"/>
          </w:tcPr>
          <w:p w:rsidR="00FE44FB" w:rsidRPr="002C2AFD" w:rsidRDefault="00FE44FB" w:rsidP="00FE44FB">
            <w:pPr>
              <w:jc w:val="center"/>
              <w:rPr>
                <w:rFonts w:ascii="Times New Roman" w:hAnsi="Times New Roman" w:cs="Times New Roman"/>
                <w:bCs/>
                <w:sz w:val="16"/>
                <w:szCs w:val="16"/>
              </w:rPr>
            </w:pPr>
          </w:p>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9</w:t>
            </w:r>
          </w:p>
          <w:p w:rsidR="00FE44FB" w:rsidRPr="002C2AFD" w:rsidRDefault="00FE44FB" w:rsidP="00FE44FB">
            <w:pPr>
              <w:spacing w:after="200"/>
              <w:jc w:val="center"/>
              <w:rPr>
                <w:rFonts w:ascii="Times New Roman" w:hAnsi="Times New Roman" w:cs="Times New Roman"/>
                <w:sz w:val="16"/>
                <w:szCs w:val="16"/>
              </w:rPr>
            </w:pPr>
            <w:r w:rsidRPr="002C2AFD">
              <w:rPr>
                <w:rFonts w:ascii="Times New Roman" w:hAnsi="Times New Roman" w:cs="Times New Roman"/>
                <w:bCs/>
                <w:sz w:val="16"/>
                <w:szCs w:val="16"/>
              </w:rPr>
              <w:t>человек</w:t>
            </w:r>
          </w:p>
        </w:tc>
        <w:tc>
          <w:tcPr>
            <w:tcW w:w="989" w:type="dxa"/>
            <w:vAlign w:val="center"/>
          </w:tcPr>
          <w:p w:rsidR="00FE44FB" w:rsidRPr="002C2AFD" w:rsidRDefault="00FE44FB" w:rsidP="00FE44FB">
            <w:pPr>
              <w:jc w:val="center"/>
              <w:rPr>
                <w:rFonts w:ascii="Times New Roman" w:hAnsi="Times New Roman" w:cs="Times New Roman"/>
                <w:bCs/>
                <w:sz w:val="16"/>
                <w:szCs w:val="16"/>
              </w:rPr>
            </w:pPr>
          </w:p>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11</w:t>
            </w:r>
          </w:p>
          <w:p w:rsidR="00FE44FB" w:rsidRPr="002C2AFD" w:rsidRDefault="00FE44FB" w:rsidP="00FE44FB">
            <w:pPr>
              <w:spacing w:after="200"/>
              <w:jc w:val="center"/>
              <w:rPr>
                <w:rFonts w:ascii="Times New Roman" w:hAnsi="Times New Roman" w:cs="Times New Roman"/>
                <w:sz w:val="16"/>
                <w:szCs w:val="16"/>
              </w:rPr>
            </w:pPr>
            <w:r w:rsidRPr="002C2AFD">
              <w:rPr>
                <w:rFonts w:ascii="Times New Roman" w:hAnsi="Times New Roman" w:cs="Times New Roman"/>
                <w:bCs/>
                <w:sz w:val="16"/>
                <w:szCs w:val="16"/>
              </w:rPr>
              <w:t>человек</w:t>
            </w:r>
          </w:p>
        </w:tc>
        <w:tc>
          <w:tcPr>
            <w:tcW w:w="991" w:type="dxa"/>
            <w:vAlign w:val="center"/>
          </w:tcPr>
          <w:p w:rsidR="00FE44FB" w:rsidRPr="002C2AFD" w:rsidRDefault="00FE44FB" w:rsidP="00FE44FB">
            <w:pPr>
              <w:jc w:val="center"/>
              <w:rPr>
                <w:rFonts w:ascii="Times New Roman" w:hAnsi="Times New Roman" w:cs="Times New Roman"/>
                <w:bCs/>
                <w:sz w:val="16"/>
                <w:szCs w:val="16"/>
              </w:rPr>
            </w:pPr>
            <w:r w:rsidRPr="002C2AFD">
              <w:rPr>
                <w:rFonts w:ascii="Times New Roman" w:hAnsi="Times New Roman" w:cs="Times New Roman"/>
                <w:bCs/>
                <w:sz w:val="16"/>
                <w:szCs w:val="16"/>
              </w:rPr>
              <w:t>8</w:t>
            </w:r>
          </w:p>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bCs/>
                <w:sz w:val="16"/>
                <w:szCs w:val="16"/>
              </w:rPr>
              <w:t>человек</w:t>
            </w:r>
          </w:p>
        </w:tc>
        <w:tc>
          <w:tcPr>
            <w:tcW w:w="990"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12</w:t>
            </w:r>
          </w:p>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человек</w:t>
            </w:r>
          </w:p>
        </w:tc>
        <w:tc>
          <w:tcPr>
            <w:tcW w:w="991"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5</w:t>
            </w:r>
          </w:p>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человек</w:t>
            </w:r>
          </w:p>
        </w:tc>
        <w:tc>
          <w:tcPr>
            <w:tcW w:w="991" w:type="dxa"/>
            <w:vAlign w:val="center"/>
          </w:tcPr>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5</w:t>
            </w:r>
          </w:p>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человека</w:t>
            </w:r>
          </w:p>
        </w:tc>
        <w:tc>
          <w:tcPr>
            <w:tcW w:w="997" w:type="dxa"/>
            <w:vAlign w:val="center"/>
          </w:tcPr>
          <w:p w:rsidR="00FE44FB" w:rsidRPr="002C2AFD" w:rsidRDefault="00FE44FB" w:rsidP="00FE44FB">
            <w:pPr>
              <w:jc w:val="center"/>
              <w:rPr>
                <w:rFonts w:ascii="Times New Roman" w:hAnsi="Times New Roman" w:cs="Times New Roman"/>
                <w:sz w:val="16"/>
                <w:szCs w:val="16"/>
              </w:rPr>
            </w:pPr>
          </w:p>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8</w:t>
            </w:r>
          </w:p>
          <w:p w:rsidR="00FE44FB" w:rsidRPr="002C2AFD" w:rsidRDefault="00FE44FB" w:rsidP="00FE44FB">
            <w:pPr>
              <w:jc w:val="center"/>
              <w:rPr>
                <w:rFonts w:ascii="Times New Roman" w:hAnsi="Times New Roman" w:cs="Times New Roman"/>
                <w:sz w:val="16"/>
                <w:szCs w:val="16"/>
              </w:rPr>
            </w:pPr>
            <w:r w:rsidRPr="002C2AFD">
              <w:rPr>
                <w:rFonts w:ascii="Times New Roman" w:hAnsi="Times New Roman" w:cs="Times New Roman"/>
                <w:sz w:val="16"/>
                <w:szCs w:val="16"/>
              </w:rPr>
              <w:t>человек</w:t>
            </w:r>
          </w:p>
        </w:tc>
        <w:tc>
          <w:tcPr>
            <w:tcW w:w="1105" w:type="dxa"/>
            <w:vAlign w:val="center"/>
          </w:tcPr>
          <w:p w:rsidR="00FE44FB" w:rsidRDefault="00FE44FB" w:rsidP="00FE44FB">
            <w:pPr>
              <w:jc w:val="center"/>
              <w:rPr>
                <w:rFonts w:ascii="Times New Roman" w:hAnsi="Times New Roman" w:cs="Times New Roman"/>
                <w:sz w:val="16"/>
                <w:szCs w:val="16"/>
              </w:rPr>
            </w:pPr>
            <w:r>
              <w:rPr>
                <w:rFonts w:ascii="Times New Roman" w:hAnsi="Times New Roman" w:cs="Times New Roman"/>
                <w:sz w:val="16"/>
                <w:szCs w:val="16"/>
              </w:rPr>
              <w:t>2</w:t>
            </w:r>
          </w:p>
          <w:p w:rsidR="00FE44FB" w:rsidRDefault="00FE44FB" w:rsidP="00FE44FB">
            <w:pPr>
              <w:jc w:val="center"/>
              <w:rPr>
                <w:rFonts w:ascii="Times New Roman" w:hAnsi="Times New Roman" w:cs="Times New Roman"/>
                <w:sz w:val="16"/>
                <w:szCs w:val="16"/>
              </w:rPr>
            </w:pPr>
            <w:r>
              <w:rPr>
                <w:rFonts w:ascii="Times New Roman" w:hAnsi="Times New Roman" w:cs="Times New Roman"/>
                <w:sz w:val="16"/>
                <w:szCs w:val="16"/>
              </w:rPr>
              <w:t>человека</w:t>
            </w:r>
          </w:p>
          <w:p w:rsidR="00FE44FB" w:rsidRPr="002C2AFD" w:rsidRDefault="00FE44FB" w:rsidP="00FE44FB">
            <w:pPr>
              <w:jc w:val="center"/>
              <w:rPr>
                <w:rFonts w:ascii="Times New Roman" w:hAnsi="Times New Roman" w:cs="Times New Roman"/>
                <w:sz w:val="16"/>
                <w:szCs w:val="16"/>
              </w:rPr>
            </w:pPr>
          </w:p>
        </w:tc>
      </w:tr>
      <w:tr w:rsidR="00FE44FB" w:rsidRPr="002C2AFD" w:rsidTr="00FE44FB">
        <w:trPr>
          <w:trHeight w:val="915"/>
          <w:jc w:val="center"/>
        </w:trPr>
        <w:tc>
          <w:tcPr>
            <w:tcW w:w="1800" w:type="dxa"/>
          </w:tcPr>
          <w:p w:rsidR="00FE44FB" w:rsidRPr="002C2AFD" w:rsidRDefault="00FE44FB" w:rsidP="00FE44FB">
            <w:pPr>
              <w:spacing w:after="200"/>
              <w:ind w:hanging="9"/>
              <w:jc w:val="both"/>
              <w:rPr>
                <w:rFonts w:ascii="Times New Roman" w:hAnsi="Times New Roman" w:cs="Times New Roman"/>
                <w:sz w:val="16"/>
                <w:szCs w:val="16"/>
              </w:rPr>
            </w:pPr>
            <w:r w:rsidRPr="002C2AFD">
              <w:rPr>
                <w:rFonts w:ascii="Times New Roman" w:hAnsi="Times New Roman" w:cs="Times New Roman"/>
                <w:bCs/>
                <w:sz w:val="16"/>
                <w:szCs w:val="16"/>
              </w:rPr>
              <w:t xml:space="preserve">Процент снятых с профилактического учета ПДН на конец учебного года </w:t>
            </w:r>
          </w:p>
        </w:tc>
        <w:tc>
          <w:tcPr>
            <w:tcW w:w="989" w:type="dxa"/>
            <w:vAlign w:val="center"/>
          </w:tcPr>
          <w:p w:rsidR="00FE44FB" w:rsidRPr="002C2AFD" w:rsidRDefault="00FE44FB" w:rsidP="00FE44FB">
            <w:pPr>
              <w:jc w:val="center"/>
              <w:rPr>
                <w:rFonts w:ascii="Times New Roman" w:hAnsi="Times New Roman" w:cs="Times New Roman"/>
                <w:b/>
                <w:bCs/>
                <w:sz w:val="16"/>
                <w:szCs w:val="16"/>
              </w:rPr>
            </w:pPr>
          </w:p>
          <w:p w:rsidR="00FE44FB" w:rsidRPr="002C2AFD" w:rsidRDefault="00FE44FB" w:rsidP="00FE44FB">
            <w:pPr>
              <w:spacing w:after="200"/>
              <w:jc w:val="center"/>
              <w:rPr>
                <w:rFonts w:ascii="Times New Roman" w:hAnsi="Times New Roman" w:cs="Times New Roman"/>
                <w:b/>
                <w:sz w:val="16"/>
                <w:szCs w:val="16"/>
              </w:rPr>
            </w:pPr>
            <w:r w:rsidRPr="002C2AFD">
              <w:rPr>
                <w:rFonts w:ascii="Times New Roman" w:hAnsi="Times New Roman" w:cs="Times New Roman"/>
                <w:b/>
                <w:bCs/>
                <w:sz w:val="16"/>
                <w:szCs w:val="16"/>
              </w:rPr>
              <w:t>55%</w:t>
            </w:r>
          </w:p>
        </w:tc>
        <w:tc>
          <w:tcPr>
            <w:tcW w:w="989" w:type="dxa"/>
            <w:vAlign w:val="center"/>
          </w:tcPr>
          <w:p w:rsidR="00FE44FB" w:rsidRPr="002C2AFD" w:rsidRDefault="00FE44FB" w:rsidP="00FE44FB">
            <w:pPr>
              <w:jc w:val="center"/>
              <w:rPr>
                <w:rFonts w:ascii="Times New Roman" w:hAnsi="Times New Roman" w:cs="Times New Roman"/>
                <w:b/>
                <w:bCs/>
                <w:sz w:val="16"/>
                <w:szCs w:val="16"/>
              </w:rPr>
            </w:pPr>
          </w:p>
          <w:p w:rsidR="00FE44FB" w:rsidRPr="002C2AFD" w:rsidRDefault="00FE44FB" w:rsidP="00FE44FB">
            <w:pPr>
              <w:spacing w:after="200"/>
              <w:jc w:val="center"/>
              <w:rPr>
                <w:rFonts w:ascii="Times New Roman" w:hAnsi="Times New Roman" w:cs="Times New Roman"/>
                <w:b/>
                <w:sz w:val="16"/>
                <w:szCs w:val="16"/>
              </w:rPr>
            </w:pPr>
            <w:r w:rsidRPr="002C2AFD">
              <w:rPr>
                <w:rFonts w:ascii="Times New Roman" w:hAnsi="Times New Roman" w:cs="Times New Roman"/>
                <w:b/>
                <w:bCs/>
                <w:sz w:val="16"/>
                <w:szCs w:val="16"/>
              </w:rPr>
              <w:t>47,6%</w:t>
            </w:r>
          </w:p>
        </w:tc>
        <w:tc>
          <w:tcPr>
            <w:tcW w:w="991" w:type="dxa"/>
            <w:vAlign w:val="center"/>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bCs/>
                <w:sz w:val="16"/>
                <w:szCs w:val="16"/>
              </w:rPr>
              <w:t>46,7%</w:t>
            </w:r>
          </w:p>
        </w:tc>
        <w:tc>
          <w:tcPr>
            <w:tcW w:w="990" w:type="dxa"/>
            <w:vAlign w:val="center"/>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36,8%</w:t>
            </w:r>
          </w:p>
        </w:tc>
        <w:tc>
          <w:tcPr>
            <w:tcW w:w="991" w:type="dxa"/>
            <w:vAlign w:val="center"/>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44,4%</w:t>
            </w:r>
          </w:p>
        </w:tc>
        <w:tc>
          <w:tcPr>
            <w:tcW w:w="991" w:type="dxa"/>
            <w:vAlign w:val="center"/>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33,3%</w:t>
            </w:r>
          </w:p>
        </w:tc>
        <w:tc>
          <w:tcPr>
            <w:tcW w:w="997" w:type="dxa"/>
            <w:vAlign w:val="center"/>
          </w:tcPr>
          <w:p w:rsidR="00FE44FB" w:rsidRPr="002C2AFD" w:rsidRDefault="00FE44FB" w:rsidP="00FE44FB">
            <w:pPr>
              <w:jc w:val="center"/>
              <w:rPr>
                <w:rFonts w:ascii="Times New Roman" w:hAnsi="Times New Roman" w:cs="Times New Roman"/>
                <w:b/>
                <w:sz w:val="16"/>
                <w:szCs w:val="16"/>
              </w:rPr>
            </w:pPr>
            <w:r w:rsidRPr="002C2AFD">
              <w:rPr>
                <w:rFonts w:ascii="Times New Roman" w:hAnsi="Times New Roman" w:cs="Times New Roman"/>
                <w:b/>
                <w:sz w:val="16"/>
                <w:szCs w:val="16"/>
              </w:rPr>
              <w:t>37,5%</w:t>
            </w:r>
          </w:p>
        </w:tc>
        <w:tc>
          <w:tcPr>
            <w:tcW w:w="1105" w:type="dxa"/>
            <w:vAlign w:val="center"/>
          </w:tcPr>
          <w:p w:rsidR="00FE44FB" w:rsidRPr="002C2AFD" w:rsidRDefault="00FE44FB" w:rsidP="00FE44FB">
            <w:pPr>
              <w:jc w:val="center"/>
              <w:rPr>
                <w:rFonts w:ascii="Times New Roman" w:hAnsi="Times New Roman" w:cs="Times New Roman"/>
                <w:b/>
                <w:sz w:val="16"/>
                <w:szCs w:val="16"/>
              </w:rPr>
            </w:pPr>
            <w:r>
              <w:rPr>
                <w:rFonts w:ascii="Times New Roman" w:hAnsi="Times New Roman" w:cs="Times New Roman"/>
                <w:b/>
                <w:sz w:val="16"/>
                <w:szCs w:val="16"/>
              </w:rPr>
              <w:t>50%</w:t>
            </w:r>
          </w:p>
        </w:tc>
      </w:tr>
    </w:tbl>
    <w:p w:rsidR="00FE44FB" w:rsidRPr="005E07BB" w:rsidRDefault="00FE44FB" w:rsidP="00FE44FB">
      <w:pPr>
        <w:tabs>
          <w:tab w:val="left" w:pos="567"/>
        </w:tabs>
        <w:spacing w:after="0" w:line="240" w:lineRule="auto"/>
        <w:jc w:val="both"/>
        <w:rPr>
          <w:rFonts w:ascii="Times New Roman" w:eastAsia="Times New Roman" w:hAnsi="Times New Roman" w:cs="Times New Roman"/>
          <w:color w:val="000000"/>
          <w:sz w:val="28"/>
          <w:szCs w:val="28"/>
          <w:lang w:eastAsia="ru-RU"/>
        </w:rPr>
      </w:pPr>
      <w:r w:rsidRPr="005E07BB">
        <w:rPr>
          <w:rFonts w:ascii="Times New Roman" w:eastAsia="Times New Roman" w:hAnsi="Times New Roman" w:cs="Times New Roman"/>
          <w:color w:val="000000"/>
          <w:sz w:val="28"/>
          <w:szCs w:val="28"/>
          <w:lang w:eastAsia="ru-RU"/>
        </w:rPr>
        <w:tab/>
      </w:r>
    </w:p>
    <w:p w:rsidR="00FE44FB" w:rsidRPr="005E07BB" w:rsidRDefault="00FE44FB" w:rsidP="00FE44FB">
      <w:pPr>
        <w:tabs>
          <w:tab w:val="left" w:pos="567"/>
        </w:tabs>
        <w:spacing w:after="0" w:line="276" w:lineRule="auto"/>
        <w:ind w:firstLine="709"/>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color w:val="000000"/>
          <w:sz w:val="28"/>
          <w:szCs w:val="28"/>
          <w:lang w:eastAsia="ru-RU"/>
        </w:rPr>
        <w:t xml:space="preserve">Ежегодно в колледж поступают на обучение студенты, состоящие на учетах в ПДН и ТКДН и ЗП и имеющие опыт совершения правонарушений. </w:t>
      </w:r>
    </w:p>
    <w:p w:rsidR="00FE44FB" w:rsidRPr="005E07BB" w:rsidRDefault="00FE44FB" w:rsidP="00FE44FB">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5E07BB">
        <w:rPr>
          <w:rFonts w:ascii="Times New Roman" w:eastAsia="Times New Roman" w:hAnsi="Times New Roman" w:cs="Times New Roman"/>
          <w:color w:val="000000"/>
          <w:sz w:val="28"/>
          <w:szCs w:val="28"/>
          <w:lang w:eastAsia="ru-RU"/>
        </w:rPr>
        <w:t xml:space="preserve">С целью координации работы по профилактике правонарушений среди студентов в образовательном учреждении создан и действует Совет по профилактике правонарушений. Заседания Совета проводятся по плану </w:t>
      </w:r>
      <w:r w:rsidRPr="005E07BB">
        <w:rPr>
          <w:rFonts w:ascii="Times New Roman" w:eastAsia="Times New Roman" w:hAnsi="Times New Roman" w:cs="Times New Roman"/>
          <w:sz w:val="28"/>
          <w:szCs w:val="28"/>
          <w:lang w:eastAsia="ru-RU"/>
        </w:rPr>
        <w:t>(не менее 2-х в течение месяца)</w:t>
      </w:r>
      <w:r w:rsidRPr="005E07BB">
        <w:rPr>
          <w:rFonts w:ascii="Times New Roman" w:eastAsia="Times New Roman" w:hAnsi="Times New Roman" w:cs="Times New Roman"/>
          <w:color w:val="000000"/>
          <w:sz w:val="28"/>
          <w:szCs w:val="28"/>
          <w:lang w:eastAsia="ru-RU"/>
        </w:rPr>
        <w:t xml:space="preserve"> и по необходимости могут быть чаще.</w:t>
      </w:r>
    </w:p>
    <w:p w:rsidR="00FE44FB" w:rsidRPr="005E07BB" w:rsidRDefault="00FE44FB" w:rsidP="00FE44FB">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5E07BB">
        <w:rPr>
          <w:rFonts w:ascii="Times New Roman" w:eastAsia="Times New Roman" w:hAnsi="Times New Roman" w:cs="Times New Roman"/>
          <w:color w:val="000000"/>
          <w:sz w:val="28"/>
          <w:szCs w:val="28"/>
          <w:lang w:eastAsia="ru-RU"/>
        </w:rPr>
        <w:t>На заседаниях Совета проводится индивидуальная воспитательная работа с студентами, имеющими девиантное поведение, рассматривается информация о правонарушениях (преступлениях) студентов, поступающая из правоохранительных органов. Решением Совета ставятся на внутриколледжный учет (контроль) студенты, совершившие административные правонарушения и преступления. Также на заседаниях Совета профилактики проводится заслушивание студентов по вопросу пропусков учебных занятий без уважительных причин, неаттестаций, наличия академических задолженностей.</w:t>
      </w:r>
    </w:p>
    <w:p w:rsidR="002309AA" w:rsidRDefault="00FE44FB" w:rsidP="002309AA">
      <w:pPr>
        <w:shd w:val="clear" w:color="auto" w:fill="FFFFFF"/>
        <w:spacing w:after="0" w:line="276" w:lineRule="auto"/>
        <w:ind w:firstLine="709"/>
        <w:jc w:val="both"/>
        <w:rPr>
          <w:rFonts w:ascii="Times New Roman" w:eastAsia="Times New Roman" w:hAnsi="Times New Roman" w:cs="Times New Roman"/>
          <w:color w:val="000000"/>
          <w:sz w:val="28"/>
          <w:szCs w:val="28"/>
          <w:shd w:val="clear" w:color="auto" w:fill="FFFFFF"/>
          <w:lang w:eastAsia="ru-RU"/>
        </w:rPr>
      </w:pPr>
      <w:r w:rsidRPr="005E07BB">
        <w:rPr>
          <w:rFonts w:ascii="Times New Roman" w:eastAsia="Times New Roman" w:hAnsi="Times New Roman" w:cs="Times New Roman"/>
          <w:color w:val="000000"/>
          <w:sz w:val="28"/>
          <w:szCs w:val="28"/>
          <w:shd w:val="clear" w:color="auto" w:fill="FFFFFF"/>
          <w:lang w:eastAsia="ru-RU"/>
        </w:rPr>
        <w:t>Советом профилактики анализируется деятельность педагогического коллектива колледжа по профилактике безнадзорности и правонарушений, получения образования. Классные руководители присутствуют на заседаниях Совета профилактики, в своих выступлениях они отражают основные направления воспитательной профилактической работы с каждым обучающимся.</w:t>
      </w:r>
      <w:r w:rsidR="002309AA">
        <w:rPr>
          <w:rFonts w:ascii="Times New Roman" w:eastAsia="Times New Roman" w:hAnsi="Times New Roman" w:cs="Times New Roman"/>
          <w:color w:val="000000"/>
          <w:sz w:val="28"/>
          <w:szCs w:val="28"/>
          <w:shd w:val="clear" w:color="auto" w:fill="FFFFFF"/>
          <w:lang w:eastAsia="ru-RU"/>
        </w:rPr>
        <w:br w:type="page"/>
      </w:r>
    </w:p>
    <w:p w:rsidR="00FE44FB" w:rsidRPr="005E07BB" w:rsidRDefault="00FE44FB" w:rsidP="00FE44FB">
      <w:pPr>
        <w:spacing w:after="0" w:line="240" w:lineRule="auto"/>
        <w:jc w:val="center"/>
        <w:rPr>
          <w:rFonts w:ascii="Times New Roman" w:eastAsia="Times New Roman" w:hAnsi="Times New Roman" w:cs="Times New Roman"/>
          <w:b/>
          <w:sz w:val="28"/>
          <w:szCs w:val="28"/>
          <w:lang w:eastAsia="ru-RU"/>
        </w:rPr>
      </w:pPr>
      <w:r w:rsidRPr="005E07BB">
        <w:rPr>
          <w:rFonts w:ascii="Times New Roman" w:eastAsia="Times New Roman" w:hAnsi="Times New Roman" w:cs="Times New Roman"/>
          <w:b/>
          <w:sz w:val="28"/>
          <w:szCs w:val="28"/>
          <w:lang w:eastAsia="ru-RU"/>
        </w:rPr>
        <w:lastRenderedPageBreak/>
        <w:t>Деятельность Совета профилактики</w:t>
      </w:r>
    </w:p>
    <w:p w:rsidR="00FE44FB" w:rsidRPr="005E07BB" w:rsidRDefault="00FE44FB" w:rsidP="00FE44FB">
      <w:pPr>
        <w:spacing w:after="0" w:line="240" w:lineRule="auto"/>
        <w:jc w:val="center"/>
        <w:rPr>
          <w:rFonts w:ascii="Times New Roman" w:eastAsia="Times New Roman" w:hAnsi="Times New Roman" w:cs="Times New Roman"/>
          <w:sz w:val="24"/>
          <w:szCs w:val="24"/>
          <w:lang w:eastAsia="ru-RU"/>
        </w:rPr>
      </w:pPr>
    </w:p>
    <w:tbl>
      <w:tblPr>
        <w:tblW w:w="955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02"/>
        <w:gridCol w:w="1132"/>
        <w:gridCol w:w="1078"/>
        <w:gridCol w:w="1132"/>
        <w:gridCol w:w="1132"/>
        <w:gridCol w:w="1214"/>
        <w:gridCol w:w="1465"/>
      </w:tblGrid>
      <w:tr w:rsidR="00FE44FB" w:rsidRPr="00CC5257" w:rsidTr="00FE44FB">
        <w:trPr>
          <w:trHeight w:val="598"/>
          <w:jc w:val="center"/>
        </w:trPr>
        <w:tc>
          <w:tcPr>
            <w:tcW w:w="2402" w:type="dxa"/>
          </w:tcPr>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Сравнительный анализ</w:t>
            </w:r>
          </w:p>
          <w:p w:rsidR="00FE44FB" w:rsidRPr="00CC5257" w:rsidRDefault="00FE44FB" w:rsidP="00FE44FB">
            <w:pPr>
              <w:spacing w:after="0" w:line="240" w:lineRule="auto"/>
              <w:jc w:val="center"/>
              <w:rPr>
                <w:rFonts w:ascii="Times New Roman" w:hAnsi="Times New Roman" w:cs="Times New Roman"/>
                <w:b/>
                <w:sz w:val="16"/>
                <w:szCs w:val="16"/>
              </w:rPr>
            </w:pPr>
          </w:p>
        </w:tc>
        <w:tc>
          <w:tcPr>
            <w:tcW w:w="1132" w:type="dxa"/>
          </w:tcPr>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2017-2018</w:t>
            </w:r>
          </w:p>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учебный год</w:t>
            </w:r>
          </w:p>
        </w:tc>
        <w:tc>
          <w:tcPr>
            <w:tcW w:w="1078" w:type="dxa"/>
          </w:tcPr>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2018-2019</w:t>
            </w:r>
          </w:p>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учебный год</w:t>
            </w:r>
          </w:p>
        </w:tc>
        <w:tc>
          <w:tcPr>
            <w:tcW w:w="1132" w:type="dxa"/>
          </w:tcPr>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2019-2020</w:t>
            </w:r>
          </w:p>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учебный год</w:t>
            </w:r>
          </w:p>
        </w:tc>
        <w:tc>
          <w:tcPr>
            <w:tcW w:w="1132" w:type="dxa"/>
          </w:tcPr>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2020-2021</w:t>
            </w:r>
          </w:p>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 xml:space="preserve">учебный год </w:t>
            </w:r>
          </w:p>
        </w:tc>
        <w:tc>
          <w:tcPr>
            <w:tcW w:w="1214" w:type="dxa"/>
          </w:tcPr>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2021-2022</w:t>
            </w:r>
          </w:p>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учебный год</w:t>
            </w:r>
          </w:p>
        </w:tc>
        <w:tc>
          <w:tcPr>
            <w:tcW w:w="1465" w:type="dxa"/>
          </w:tcPr>
          <w:p w:rsidR="00FE44FB" w:rsidRDefault="00FE44FB" w:rsidP="00FE44F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 семестр</w:t>
            </w:r>
          </w:p>
          <w:p w:rsidR="00FE44FB" w:rsidRPr="00CC5257" w:rsidRDefault="00FE44FB" w:rsidP="00FE44F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2022-2023 учебный год</w:t>
            </w:r>
          </w:p>
        </w:tc>
      </w:tr>
      <w:tr w:rsidR="00FE44FB" w:rsidRPr="00CC5257" w:rsidTr="00FE44FB">
        <w:trPr>
          <w:trHeight w:val="353"/>
          <w:jc w:val="center"/>
        </w:trPr>
        <w:tc>
          <w:tcPr>
            <w:tcW w:w="2402" w:type="dxa"/>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Проведено заседаний</w:t>
            </w:r>
          </w:p>
        </w:tc>
        <w:tc>
          <w:tcPr>
            <w:tcW w:w="1132"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39</w:t>
            </w:r>
          </w:p>
        </w:tc>
        <w:tc>
          <w:tcPr>
            <w:tcW w:w="1078"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30</w:t>
            </w:r>
          </w:p>
        </w:tc>
        <w:tc>
          <w:tcPr>
            <w:tcW w:w="1132" w:type="dxa"/>
            <w:vAlign w:val="center"/>
          </w:tcPr>
          <w:p w:rsidR="00FE44FB" w:rsidRPr="00CC5257" w:rsidRDefault="00FE44FB" w:rsidP="00FE44FB">
            <w:pPr>
              <w:spacing w:after="0" w:line="240" w:lineRule="auto"/>
              <w:jc w:val="center"/>
              <w:rPr>
                <w:rFonts w:ascii="Times New Roman" w:hAnsi="Times New Roman" w:cs="Times New Roman"/>
                <w:color w:val="000000" w:themeColor="text1"/>
                <w:sz w:val="16"/>
                <w:szCs w:val="16"/>
              </w:rPr>
            </w:pPr>
            <w:r w:rsidRPr="00CC5257">
              <w:rPr>
                <w:rFonts w:ascii="Times New Roman" w:hAnsi="Times New Roman" w:cs="Times New Roman"/>
                <w:color w:val="000000" w:themeColor="text1"/>
                <w:sz w:val="16"/>
                <w:szCs w:val="16"/>
              </w:rPr>
              <w:t>14</w:t>
            </w:r>
          </w:p>
        </w:tc>
        <w:tc>
          <w:tcPr>
            <w:tcW w:w="1132"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26</w:t>
            </w:r>
          </w:p>
        </w:tc>
        <w:tc>
          <w:tcPr>
            <w:tcW w:w="1214"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28</w:t>
            </w:r>
          </w:p>
        </w:tc>
        <w:tc>
          <w:tcPr>
            <w:tcW w:w="1465"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w:t>
            </w:r>
          </w:p>
        </w:tc>
      </w:tr>
      <w:tr w:rsidR="00FE44FB" w:rsidRPr="00CC5257" w:rsidTr="00FE44FB">
        <w:trPr>
          <w:trHeight w:val="333"/>
          <w:jc w:val="center"/>
        </w:trPr>
        <w:tc>
          <w:tcPr>
            <w:tcW w:w="2402" w:type="dxa"/>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 xml:space="preserve">Обсуждено </w:t>
            </w:r>
            <w:proofErr w:type="gramStart"/>
            <w:r w:rsidRPr="00CC5257">
              <w:rPr>
                <w:rFonts w:ascii="Times New Roman" w:hAnsi="Times New Roman" w:cs="Times New Roman"/>
                <w:sz w:val="16"/>
                <w:szCs w:val="16"/>
              </w:rPr>
              <w:t>обучающихся,  всего</w:t>
            </w:r>
            <w:proofErr w:type="gramEnd"/>
          </w:p>
        </w:tc>
        <w:tc>
          <w:tcPr>
            <w:tcW w:w="1132"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163</w:t>
            </w:r>
          </w:p>
        </w:tc>
        <w:tc>
          <w:tcPr>
            <w:tcW w:w="1078"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128</w:t>
            </w:r>
          </w:p>
        </w:tc>
        <w:tc>
          <w:tcPr>
            <w:tcW w:w="1132" w:type="dxa"/>
            <w:vAlign w:val="center"/>
          </w:tcPr>
          <w:p w:rsidR="00FE44FB" w:rsidRPr="00CC5257" w:rsidRDefault="00FE44FB" w:rsidP="00FE44FB">
            <w:pPr>
              <w:spacing w:after="0" w:line="240" w:lineRule="auto"/>
              <w:jc w:val="center"/>
              <w:rPr>
                <w:rFonts w:ascii="Times New Roman" w:hAnsi="Times New Roman" w:cs="Times New Roman"/>
                <w:color w:val="000000" w:themeColor="text1"/>
                <w:sz w:val="16"/>
                <w:szCs w:val="16"/>
              </w:rPr>
            </w:pPr>
            <w:r w:rsidRPr="00CC5257">
              <w:rPr>
                <w:rFonts w:ascii="Times New Roman" w:hAnsi="Times New Roman" w:cs="Times New Roman"/>
                <w:color w:val="000000" w:themeColor="text1"/>
                <w:sz w:val="16"/>
                <w:szCs w:val="16"/>
              </w:rPr>
              <w:t>39</w:t>
            </w:r>
          </w:p>
        </w:tc>
        <w:tc>
          <w:tcPr>
            <w:tcW w:w="1132"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102</w:t>
            </w:r>
          </w:p>
        </w:tc>
        <w:tc>
          <w:tcPr>
            <w:tcW w:w="1214"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79</w:t>
            </w:r>
          </w:p>
        </w:tc>
        <w:tc>
          <w:tcPr>
            <w:tcW w:w="1465"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39</w:t>
            </w:r>
          </w:p>
        </w:tc>
      </w:tr>
      <w:tr w:rsidR="00FE44FB" w:rsidRPr="00CC5257" w:rsidTr="00FE44FB">
        <w:trPr>
          <w:trHeight w:val="538"/>
          <w:jc w:val="center"/>
        </w:trPr>
        <w:tc>
          <w:tcPr>
            <w:tcW w:w="2402" w:type="dxa"/>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из них, с родителями (законными представителями)</w:t>
            </w:r>
          </w:p>
        </w:tc>
        <w:tc>
          <w:tcPr>
            <w:tcW w:w="1132"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115</w:t>
            </w:r>
          </w:p>
        </w:tc>
        <w:tc>
          <w:tcPr>
            <w:tcW w:w="1078"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108</w:t>
            </w:r>
          </w:p>
        </w:tc>
        <w:tc>
          <w:tcPr>
            <w:tcW w:w="1132" w:type="dxa"/>
            <w:vAlign w:val="center"/>
          </w:tcPr>
          <w:p w:rsidR="00FE44FB" w:rsidRPr="00CC5257" w:rsidRDefault="00FE44FB" w:rsidP="00FE44FB">
            <w:pPr>
              <w:spacing w:after="0" w:line="240" w:lineRule="auto"/>
              <w:jc w:val="center"/>
              <w:rPr>
                <w:rFonts w:ascii="Times New Roman" w:hAnsi="Times New Roman" w:cs="Times New Roman"/>
                <w:color w:val="000000" w:themeColor="text1"/>
                <w:sz w:val="16"/>
                <w:szCs w:val="16"/>
              </w:rPr>
            </w:pPr>
            <w:r w:rsidRPr="00CC5257">
              <w:rPr>
                <w:rFonts w:ascii="Times New Roman" w:hAnsi="Times New Roman" w:cs="Times New Roman"/>
                <w:color w:val="000000" w:themeColor="text1"/>
                <w:sz w:val="16"/>
                <w:szCs w:val="16"/>
              </w:rPr>
              <w:t>36</w:t>
            </w:r>
          </w:p>
        </w:tc>
        <w:tc>
          <w:tcPr>
            <w:tcW w:w="1132"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87</w:t>
            </w:r>
          </w:p>
        </w:tc>
        <w:tc>
          <w:tcPr>
            <w:tcW w:w="1214"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68</w:t>
            </w:r>
          </w:p>
        </w:tc>
        <w:tc>
          <w:tcPr>
            <w:tcW w:w="1465"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36</w:t>
            </w:r>
          </w:p>
        </w:tc>
      </w:tr>
      <w:tr w:rsidR="00FE44FB" w:rsidRPr="00CC5257" w:rsidTr="00FE44FB">
        <w:trPr>
          <w:trHeight w:val="385"/>
          <w:jc w:val="center"/>
        </w:trPr>
        <w:tc>
          <w:tcPr>
            <w:tcW w:w="2402" w:type="dxa"/>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Обсуждены повторно</w:t>
            </w:r>
          </w:p>
        </w:tc>
        <w:tc>
          <w:tcPr>
            <w:tcW w:w="1132"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17</w:t>
            </w:r>
          </w:p>
        </w:tc>
        <w:tc>
          <w:tcPr>
            <w:tcW w:w="1078"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9</w:t>
            </w:r>
          </w:p>
        </w:tc>
        <w:tc>
          <w:tcPr>
            <w:tcW w:w="1132" w:type="dxa"/>
            <w:vAlign w:val="center"/>
          </w:tcPr>
          <w:p w:rsidR="00FE44FB" w:rsidRPr="00CC5257" w:rsidRDefault="00FE44FB" w:rsidP="00FE44FB">
            <w:pPr>
              <w:spacing w:after="0" w:line="240" w:lineRule="auto"/>
              <w:jc w:val="center"/>
              <w:rPr>
                <w:rFonts w:ascii="Times New Roman" w:hAnsi="Times New Roman" w:cs="Times New Roman"/>
                <w:color w:val="000000" w:themeColor="text1"/>
                <w:sz w:val="16"/>
                <w:szCs w:val="16"/>
              </w:rPr>
            </w:pPr>
            <w:r w:rsidRPr="00CC5257">
              <w:rPr>
                <w:rFonts w:ascii="Times New Roman" w:hAnsi="Times New Roman" w:cs="Times New Roman"/>
                <w:color w:val="000000" w:themeColor="text1"/>
                <w:sz w:val="16"/>
                <w:szCs w:val="16"/>
              </w:rPr>
              <w:t>2</w:t>
            </w:r>
          </w:p>
        </w:tc>
        <w:tc>
          <w:tcPr>
            <w:tcW w:w="1132"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5</w:t>
            </w:r>
          </w:p>
        </w:tc>
        <w:tc>
          <w:tcPr>
            <w:tcW w:w="1214"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17</w:t>
            </w:r>
          </w:p>
        </w:tc>
        <w:tc>
          <w:tcPr>
            <w:tcW w:w="1465"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r>
      <w:tr w:rsidR="00FE44FB" w:rsidRPr="00CC5257" w:rsidTr="00FE44FB">
        <w:trPr>
          <w:trHeight w:val="509"/>
          <w:jc w:val="center"/>
        </w:trPr>
        <w:tc>
          <w:tcPr>
            <w:tcW w:w="2402" w:type="dxa"/>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b/>
                <w:sz w:val="16"/>
                <w:szCs w:val="16"/>
              </w:rPr>
              <w:t>Направлено представлений</w:t>
            </w:r>
            <w:r w:rsidRPr="00CC5257">
              <w:rPr>
                <w:rFonts w:ascii="Times New Roman" w:hAnsi="Times New Roman" w:cs="Times New Roman"/>
                <w:sz w:val="16"/>
                <w:szCs w:val="16"/>
              </w:rPr>
              <w:t>, всего:</w:t>
            </w:r>
          </w:p>
        </w:tc>
        <w:tc>
          <w:tcPr>
            <w:tcW w:w="1132"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35</w:t>
            </w:r>
          </w:p>
        </w:tc>
        <w:tc>
          <w:tcPr>
            <w:tcW w:w="1078"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23</w:t>
            </w:r>
          </w:p>
        </w:tc>
        <w:tc>
          <w:tcPr>
            <w:tcW w:w="1132" w:type="dxa"/>
            <w:vAlign w:val="center"/>
          </w:tcPr>
          <w:p w:rsidR="00FE44FB" w:rsidRPr="00CC5257" w:rsidRDefault="00FE44FB" w:rsidP="00FE44FB">
            <w:pPr>
              <w:spacing w:after="0" w:line="240" w:lineRule="auto"/>
              <w:jc w:val="center"/>
              <w:rPr>
                <w:rFonts w:ascii="Times New Roman" w:hAnsi="Times New Roman" w:cs="Times New Roman"/>
                <w:color w:val="000000" w:themeColor="text1"/>
                <w:sz w:val="16"/>
                <w:szCs w:val="16"/>
              </w:rPr>
            </w:pPr>
            <w:r w:rsidRPr="00CC5257">
              <w:rPr>
                <w:rFonts w:ascii="Times New Roman" w:hAnsi="Times New Roman" w:cs="Times New Roman"/>
                <w:color w:val="000000" w:themeColor="text1"/>
                <w:sz w:val="16"/>
                <w:szCs w:val="16"/>
              </w:rPr>
              <w:t>6</w:t>
            </w:r>
          </w:p>
        </w:tc>
        <w:tc>
          <w:tcPr>
            <w:tcW w:w="1132"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15</w:t>
            </w:r>
          </w:p>
        </w:tc>
        <w:tc>
          <w:tcPr>
            <w:tcW w:w="1214"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41</w:t>
            </w:r>
          </w:p>
        </w:tc>
        <w:tc>
          <w:tcPr>
            <w:tcW w:w="1465"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r>
      <w:tr w:rsidR="00FE44FB" w:rsidRPr="00CC5257" w:rsidTr="00FE44FB">
        <w:trPr>
          <w:trHeight w:val="425"/>
          <w:jc w:val="center"/>
        </w:trPr>
        <w:tc>
          <w:tcPr>
            <w:tcW w:w="2402" w:type="dxa"/>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в ТКДН и ЗП</w:t>
            </w:r>
          </w:p>
        </w:tc>
        <w:tc>
          <w:tcPr>
            <w:tcW w:w="1132"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19</w:t>
            </w:r>
          </w:p>
        </w:tc>
        <w:tc>
          <w:tcPr>
            <w:tcW w:w="1078"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16</w:t>
            </w:r>
          </w:p>
        </w:tc>
        <w:tc>
          <w:tcPr>
            <w:tcW w:w="1132" w:type="dxa"/>
            <w:vAlign w:val="center"/>
          </w:tcPr>
          <w:p w:rsidR="00FE44FB" w:rsidRPr="00CC5257" w:rsidRDefault="00FE44FB" w:rsidP="00FE44FB">
            <w:pPr>
              <w:spacing w:after="0" w:line="240" w:lineRule="auto"/>
              <w:jc w:val="center"/>
              <w:rPr>
                <w:rFonts w:ascii="Times New Roman" w:hAnsi="Times New Roman" w:cs="Times New Roman"/>
                <w:color w:val="000000" w:themeColor="text1"/>
                <w:sz w:val="16"/>
                <w:szCs w:val="16"/>
              </w:rPr>
            </w:pPr>
            <w:r w:rsidRPr="00CC5257">
              <w:rPr>
                <w:rFonts w:ascii="Times New Roman" w:hAnsi="Times New Roman" w:cs="Times New Roman"/>
                <w:color w:val="000000" w:themeColor="text1"/>
                <w:sz w:val="16"/>
                <w:szCs w:val="16"/>
              </w:rPr>
              <w:t>4</w:t>
            </w:r>
          </w:p>
        </w:tc>
        <w:tc>
          <w:tcPr>
            <w:tcW w:w="1132"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11</w:t>
            </w:r>
          </w:p>
        </w:tc>
        <w:tc>
          <w:tcPr>
            <w:tcW w:w="1214"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24</w:t>
            </w:r>
          </w:p>
        </w:tc>
        <w:tc>
          <w:tcPr>
            <w:tcW w:w="1465"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r>
      <w:tr w:rsidR="00FE44FB" w:rsidRPr="00CC5257" w:rsidTr="00FE44FB">
        <w:trPr>
          <w:trHeight w:val="391"/>
          <w:jc w:val="center"/>
        </w:trPr>
        <w:tc>
          <w:tcPr>
            <w:tcW w:w="2402" w:type="dxa"/>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в ПДН МО МВД России</w:t>
            </w:r>
          </w:p>
        </w:tc>
        <w:tc>
          <w:tcPr>
            <w:tcW w:w="1132"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16</w:t>
            </w:r>
          </w:p>
        </w:tc>
        <w:tc>
          <w:tcPr>
            <w:tcW w:w="1078"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7</w:t>
            </w:r>
          </w:p>
        </w:tc>
        <w:tc>
          <w:tcPr>
            <w:tcW w:w="1132" w:type="dxa"/>
            <w:vAlign w:val="center"/>
          </w:tcPr>
          <w:p w:rsidR="00FE44FB" w:rsidRPr="00CC5257" w:rsidRDefault="00FE44FB" w:rsidP="00FE44FB">
            <w:pPr>
              <w:spacing w:after="0" w:line="240" w:lineRule="auto"/>
              <w:jc w:val="center"/>
              <w:rPr>
                <w:rFonts w:ascii="Times New Roman" w:hAnsi="Times New Roman" w:cs="Times New Roman"/>
                <w:color w:val="000000" w:themeColor="text1"/>
                <w:sz w:val="16"/>
                <w:szCs w:val="16"/>
              </w:rPr>
            </w:pPr>
            <w:r w:rsidRPr="00CC5257">
              <w:rPr>
                <w:rFonts w:ascii="Times New Roman" w:hAnsi="Times New Roman" w:cs="Times New Roman"/>
                <w:color w:val="000000" w:themeColor="text1"/>
                <w:sz w:val="16"/>
                <w:szCs w:val="16"/>
              </w:rPr>
              <w:t>2</w:t>
            </w:r>
          </w:p>
        </w:tc>
        <w:tc>
          <w:tcPr>
            <w:tcW w:w="1132"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4</w:t>
            </w:r>
          </w:p>
        </w:tc>
        <w:tc>
          <w:tcPr>
            <w:tcW w:w="1214"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17</w:t>
            </w:r>
          </w:p>
        </w:tc>
        <w:tc>
          <w:tcPr>
            <w:tcW w:w="1465"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r>
      <w:tr w:rsidR="00FE44FB" w:rsidRPr="00CC5257" w:rsidTr="00FE44FB">
        <w:trPr>
          <w:trHeight w:val="532"/>
          <w:jc w:val="center"/>
        </w:trPr>
        <w:tc>
          <w:tcPr>
            <w:tcW w:w="2402" w:type="dxa"/>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 xml:space="preserve">Привлечено родителей (законных представителей) </w:t>
            </w:r>
          </w:p>
        </w:tc>
        <w:tc>
          <w:tcPr>
            <w:tcW w:w="1132"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11</w:t>
            </w:r>
          </w:p>
        </w:tc>
        <w:tc>
          <w:tcPr>
            <w:tcW w:w="1078"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5</w:t>
            </w:r>
          </w:p>
        </w:tc>
        <w:tc>
          <w:tcPr>
            <w:tcW w:w="1132" w:type="dxa"/>
            <w:vAlign w:val="center"/>
          </w:tcPr>
          <w:p w:rsidR="00FE44FB" w:rsidRPr="00CC5257" w:rsidRDefault="00FE44FB" w:rsidP="00FE44FB">
            <w:pPr>
              <w:spacing w:after="0" w:line="240" w:lineRule="auto"/>
              <w:jc w:val="center"/>
              <w:rPr>
                <w:rFonts w:ascii="Times New Roman" w:hAnsi="Times New Roman" w:cs="Times New Roman"/>
                <w:color w:val="000000" w:themeColor="text1"/>
                <w:sz w:val="16"/>
                <w:szCs w:val="16"/>
              </w:rPr>
            </w:pPr>
            <w:r w:rsidRPr="00CC5257">
              <w:rPr>
                <w:rFonts w:ascii="Times New Roman" w:hAnsi="Times New Roman" w:cs="Times New Roman"/>
                <w:color w:val="000000" w:themeColor="text1"/>
                <w:sz w:val="16"/>
                <w:szCs w:val="16"/>
              </w:rPr>
              <w:t>2</w:t>
            </w:r>
          </w:p>
        </w:tc>
        <w:tc>
          <w:tcPr>
            <w:tcW w:w="1132"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4</w:t>
            </w:r>
          </w:p>
        </w:tc>
        <w:tc>
          <w:tcPr>
            <w:tcW w:w="1214"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sidRPr="00CC5257">
              <w:rPr>
                <w:rFonts w:ascii="Times New Roman" w:hAnsi="Times New Roman" w:cs="Times New Roman"/>
                <w:sz w:val="16"/>
                <w:szCs w:val="16"/>
              </w:rPr>
              <w:t>14</w:t>
            </w:r>
          </w:p>
        </w:tc>
        <w:tc>
          <w:tcPr>
            <w:tcW w:w="1465" w:type="dxa"/>
            <w:vAlign w:val="center"/>
          </w:tcPr>
          <w:p w:rsidR="00FE44FB" w:rsidRPr="00CC5257" w:rsidRDefault="00FE44FB" w:rsidP="00FE44F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r>
      <w:tr w:rsidR="00FE44FB" w:rsidRPr="00CC5257" w:rsidTr="00FE44FB">
        <w:trPr>
          <w:trHeight w:val="334"/>
          <w:jc w:val="center"/>
        </w:trPr>
        <w:tc>
          <w:tcPr>
            <w:tcW w:w="2402" w:type="dxa"/>
          </w:tcPr>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Результативность</w:t>
            </w:r>
          </w:p>
        </w:tc>
        <w:tc>
          <w:tcPr>
            <w:tcW w:w="1132" w:type="dxa"/>
            <w:vAlign w:val="center"/>
          </w:tcPr>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52%</w:t>
            </w:r>
          </w:p>
        </w:tc>
        <w:tc>
          <w:tcPr>
            <w:tcW w:w="1078" w:type="dxa"/>
            <w:vAlign w:val="center"/>
          </w:tcPr>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68%</w:t>
            </w:r>
          </w:p>
        </w:tc>
        <w:tc>
          <w:tcPr>
            <w:tcW w:w="1132" w:type="dxa"/>
            <w:vAlign w:val="center"/>
          </w:tcPr>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32%</w:t>
            </w:r>
          </w:p>
        </w:tc>
        <w:tc>
          <w:tcPr>
            <w:tcW w:w="1132" w:type="dxa"/>
            <w:vAlign w:val="center"/>
          </w:tcPr>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28%</w:t>
            </w:r>
          </w:p>
        </w:tc>
        <w:tc>
          <w:tcPr>
            <w:tcW w:w="1214" w:type="dxa"/>
            <w:vAlign w:val="center"/>
          </w:tcPr>
          <w:p w:rsidR="00FE44FB" w:rsidRPr="00CC5257" w:rsidRDefault="00FE44FB" w:rsidP="00FE44FB">
            <w:pPr>
              <w:spacing w:after="0" w:line="240" w:lineRule="auto"/>
              <w:jc w:val="center"/>
              <w:rPr>
                <w:rFonts w:ascii="Times New Roman" w:hAnsi="Times New Roman" w:cs="Times New Roman"/>
                <w:b/>
                <w:sz w:val="16"/>
                <w:szCs w:val="16"/>
              </w:rPr>
            </w:pPr>
            <w:r w:rsidRPr="00CC5257">
              <w:rPr>
                <w:rFonts w:ascii="Times New Roman" w:hAnsi="Times New Roman" w:cs="Times New Roman"/>
                <w:b/>
                <w:sz w:val="16"/>
                <w:szCs w:val="16"/>
              </w:rPr>
              <w:t>43,8%</w:t>
            </w:r>
          </w:p>
        </w:tc>
        <w:tc>
          <w:tcPr>
            <w:tcW w:w="1465" w:type="dxa"/>
            <w:vAlign w:val="center"/>
          </w:tcPr>
          <w:p w:rsidR="00FE44FB" w:rsidRPr="00CC5257" w:rsidRDefault="00FE44FB" w:rsidP="00FE44F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w:t>
            </w:r>
          </w:p>
        </w:tc>
      </w:tr>
    </w:tbl>
    <w:p w:rsidR="00FE44FB" w:rsidRPr="005E07BB" w:rsidRDefault="00FE44FB" w:rsidP="00FE44FB">
      <w:pPr>
        <w:spacing w:after="200" w:line="276" w:lineRule="auto"/>
        <w:rPr>
          <w:rFonts w:ascii="Calibri" w:eastAsia="Times New Roman" w:hAnsi="Calibri" w:cs="Times New Roman"/>
          <w:lang w:eastAsia="ru-RU"/>
        </w:rPr>
      </w:pPr>
    </w:p>
    <w:p w:rsidR="00FE44FB" w:rsidRPr="005E07BB" w:rsidRDefault="00FE44FB" w:rsidP="00FE44FB">
      <w:pPr>
        <w:spacing w:after="0" w:line="276" w:lineRule="auto"/>
        <w:ind w:firstLine="709"/>
        <w:jc w:val="both"/>
        <w:rPr>
          <w:rFonts w:ascii="Times New Roman" w:eastAsia="Times New Roman" w:hAnsi="Times New Roman" w:cs="Times New Roman"/>
          <w:color w:val="000000"/>
          <w:sz w:val="28"/>
          <w:szCs w:val="28"/>
          <w:shd w:val="clear" w:color="auto" w:fill="FFFFFF"/>
          <w:lang w:eastAsia="ru-RU"/>
        </w:rPr>
      </w:pPr>
      <w:r w:rsidRPr="005E07BB">
        <w:rPr>
          <w:rFonts w:ascii="Times New Roman" w:eastAsia="Times New Roman" w:hAnsi="Times New Roman" w:cs="Times New Roman"/>
          <w:color w:val="000000"/>
          <w:sz w:val="28"/>
          <w:szCs w:val="28"/>
          <w:shd w:val="clear" w:color="auto" w:fill="FFFFFF"/>
          <w:lang w:eastAsia="ru-RU"/>
        </w:rPr>
        <w:t>Для повышения эффективности работы с подростками, ГАПОУ СО «УрГЗК» стал частью системы межведомственного взаимодействия с целью обеспечения участие всех заинтересованных структур, с применением разнообразных форм и методов профилактической работы.</w:t>
      </w:r>
    </w:p>
    <w:p w:rsidR="00FE44FB" w:rsidRPr="005E07BB" w:rsidRDefault="00FE44FB" w:rsidP="00FE44FB">
      <w:pPr>
        <w:spacing w:after="0" w:line="276" w:lineRule="auto"/>
        <w:ind w:firstLine="709"/>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color w:val="000000"/>
          <w:sz w:val="28"/>
          <w:szCs w:val="28"/>
          <w:shd w:val="clear" w:color="auto" w:fill="FFFFFF"/>
          <w:lang w:eastAsia="ru-RU"/>
        </w:rPr>
        <w:t xml:space="preserve">МО МВД России «Невьянский» - частые гости нашего колледжа. Сотрудники посещают образовательное учреждение не только </w:t>
      </w:r>
      <w:r w:rsidRPr="005E07BB">
        <w:rPr>
          <w:rFonts w:ascii="Times New Roman" w:eastAsia="Times New Roman" w:hAnsi="Times New Roman" w:cs="Times New Roman"/>
          <w:sz w:val="28"/>
          <w:szCs w:val="28"/>
          <w:shd w:val="clear" w:color="auto" w:fill="FFFFFF"/>
          <w:lang w:eastAsia="ru-RU"/>
        </w:rPr>
        <w:t>по мере необходимости, но и в рамках проведения различных акций</w:t>
      </w:r>
      <w:r w:rsidRPr="005E07BB">
        <w:rPr>
          <w:rFonts w:ascii="Times New Roman" w:eastAsia="Times New Roman" w:hAnsi="Times New Roman" w:cs="Times New Roman"/>
          <w:sz w:val="28"/>
          <w:szCs w:val="28"/>
          <w:lang w:eastAsia="ru-RU"/>
        </w:rPr>
        <w:t xml:space="preserve">, проводят уроки-практикумы </w:t>
      </w:r>
      <w:r w:rsidRPr="005E07BB">
        <w:rPr>
          <w:rFonts w:ascii="Times New Roman" w:eastAsia="Calibri" w:hAnsi="Times New Roman" w:cs="Times New Roman"/>
          <w:bCs/>
          <w:sz w:val="28"/>
          <w:szCs w:val="28"/>
          <w:lang w:eastAsia="ru-RU"/>
        </w:rPr>
        <w:t xml:space="preserve">(решение задач на правовые темы) </w:t>
      </w:r>
      <w:r w:rsidRPr="005E07BB">
        <w:rPr>
          <w:rFonts w:ascii="Times New Roman" w:eastAsia="Times New Roman" w:hAnsi="Times New Roman" w:cs="Times New Roman"/>
          <w:sz w:val="28"/>
          <w:szCs w:val="28"/>
          <w:lang w:eastAsia="ru-RU"/>
        </w:rPr>
        <w:t>на темы:</w:t>
      </w:r>
      <w:r w:rsidRPr="005E07BB">
        <w:rPr>
          <w:rFonts w:ascii="Times New Roman" w:eastAsia="Calibri" w:hAnsi="Times New Roman" w:cs="Times New Roman"/>
          <w:sz w:val="28"/>
          <w:szCs w:val="28"/>
          <w:lang w:eastAsia="ru-RU"/>
        </w:rPr>
        <w:t xml:space="preserve"> «Уголовная и административная ответственность несовершеннолетних»</w:t>
      </w:r>
      <w:r w:rsidRPr="005E07BB">
        <w:rPr>
          <w:rFonts w:ascii="Times New Roman" w:eastAsia="Times New Roman" w:hAnsi="Times New Roman" w:cs="Times New Roman"/>
          <w:sz w:val="28"/>
          <w:szCs w:val="28"/>
          <w:lang w:eastAsia="ru-RU"/>
        </w:rPr>
        <w:t>, «Комендантский час».</w:t>
      </w:r>
    </w:p>
    <w:p w:rsidR="00FE44FB" w:rsidRPr="005E07BB" w:rsidRDefault="00FE44FB" w:rsidP="00FE44FB">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color w:val="000000"/>
          <w:sz w:val="28"/>
          <w:szCs w:val="28"/>
          <w:shd w:val="clear" w:color="auto" w:fill="FFFFFF"/>
          <w:lang w:eastAsia="ru-RU"/>
        </w:rPr>
        <w:t xml:space="preserve">Информация сотрудников полиции вызывает у учащихся неподдельный интерес. При встрече ребята всегда задают много вопросов, уточняют имеющуюся у них информацию, совместно решают практические задачи на правовые темы, находят пути выхода из различных ситуаций. Ежегодно организуется и проводится «Студенческий десант» для обучающихся 1-го курса. Совместное </w:t>
      </w:r>
      <w:r w:rsidRPr="005E07BB">
        <w:rPr>
          <w:rFonts w:ascii="Times New Roman" w:eastAsia="Times New Roman" w:hAnsi="Times New Roman" w:cs="Times New Roman"/>
          <w:sz w:val="28"/>
          <w:szCs w:val="28"/>
          <w:lang w:eastAsia="ru-RU"/>
        </w:rPr>
        <w:t>посещение на дому для оказания социальной и профилактической помощи, проведение профилактических рейдов, принятие мер административного воздействия к родителям, не исполняющим свои должностные обязанности.</w:t>
      </w:r>
    </w:p>
    <w:p w:rsidR="00FE44FB" w:rsidRPr="005E07BB" w:rsidRDefault="00FE44FB" w:rsidP="00FE44FB">
      <w:pPr>
        <w:spacing w:after="0" w:line="276" w:lineRule="auto"/>
        <w:ind w:firstLine="709"/>
        <w:jc w:val="both"/>
        <w:rPr>
          <w:rFonts w:ascii="Times New Roman" w:eastAsia="Times New Roman" w:hAnsi="Times New Roman" w:cs="Times New Roman"/>
          <w:sz w:val="28"/>
          <w:szCs w:val="28"/>
          <w:shd w:val="clear" w:color="auto" w:fill="FFFFFF"/>
          <w:lang w:eastAsia="ru-RU"/>
        </w:rPr>
      </w:pPr>
      <w:r w:rsidRPr="005E07BB">
        <w:rPr>
          <w:rFonts w:ascii="Times New Roman" w:eastAsia="Times New Roman" w:hAnsi="Times New Roman" w:cs="Times New Roman"/>
          <w:sz w:val="28"/>
          <w:szCs w:val="28"/>
          <w:shd w:val="clear" w:color="auto" w:fill="FFFFFF"/>
          <w:lang w:eastAsia="ru-RU"/>
        </w:rPr>
        <w:t>ТКДН и ЗП Невьянского района –</w:t>
      </w:r>
      <w:r>
        <w:rPr>
          <w:rFonts w:ascii="Times New Roman" w:eastAsia="Times New Roman" w:hAnsi="Times New Roman" w:cs="Times New Roman"/>
          <w:sz w:val="28"/>
          <w:szCs w:val="28"/>
          <w:shd w:val="clear" w:color="auto" w:fill="FFFFFF"/>
          <w:lang w:eastAsia="ru-RU"/>
        </w:rPr>
        <w:t xml:space="preserve"> </w:t>
      </w:r>
      <w:r w:rsidRPr="005E07BB">
        <w:rPr>
          <w:rFonts w:ascii="Times New Roman" w:eastAsia="Times New Roman" w:hAnsi="Times New Roman" w:cs="Times New Roman"/>
          <w:sz w:val="28"/>
          <w:szCs w:val="28"/>
          <w:shd w:val="clear" w:color="auto" w:fill="FFFFFF"/>
          <w:lang w:eastAsia="ru-RU"/>
        </w:rPr>
        <w:t>в рамках взаимодействия проходят</w:t>
      </w:r>
      <w:r>
        <w:rPr>
          <w:rFonts w:ascii="Times New Roman" w:eastAsia="Times New Roman" w:hAnsi="Times New Roman" w:cs="Times New Roman"/>
          <w:sz w:val="28"/>
          <w:szCs w:val="28"/>
          <w:shd w:val="clear" w:color="auto" w:fill="FFFFFF"/>
          <w:lang w:eastAsia="ru-RU"/>
        </w:rPr>
        <w:t xml:space="preserve"> </w:t>
      </w:r>
      <w:r w:rsidRPr="005E07BB">
        <w:rPr>
          <w:rFonts w:ascii="Times New Roman" w:eastAsia="Times New Roman" w:hAnsi="Times New Roman" w:cs="Times New Roman"/>
          <w:sz w:val="28"/>
          <w:szCs w:val="28"/>
          <w:shd w:val="clear" w:color="auto" w:fill="FFFFFF"/>
          <w:lang w:eastAsia="ru-RU"/>
        </w:rPr>
        <w:t>выездные заседания по профилактике правонарушений с рассмотрением представлений, направленных колледж</w:t>
      </w:r>
      <w:r>
        <w:rPr>
          <w:rFonts w:ascii="Times New Roman" w:eastAsia="Times New Roman" w:hAnsi="Times New Roman" w:cs="Times New Roman"/>
          <w:sz w:val="28"/>
          <w:szCs w:val="28"/>
          <w:shd w:val="clear" w:color="auto" w:fill="FFFFFF"/>
          <w:lang w:eastAsia="ru-RU"/>
        </w:rPr>
        <w:t>е</w:t>
      </w:r>
      <w:r w:rsidRPr="005E07BB">
        <w:rPr>
          <w:rFonts w:ascii="Times New Roman" w:eastAsia="Times New Roman" w:hAnsi="Times New Roman" w:cs="Times New Roman"/>
          <w:sz w:val="28"/>
          <w:szCs w:val="28"/>
          <w:shd w:val="clear" w:color="auto" w:fill="FFFFFF"/>
          <w:lang w:eastAsia="ru-RU"/>
        </w:rPr>
        <w:t xml:space="preserve">м, </w:t>
      </w:r>
      <w:r w:rsidRPr="005E07BB">
        <w:rPr>
          <w:rFonts w:ascii="Times New Roman" w:eastAsia="Times New Roman" w:hAnsi="Times New Roman" w:cs="Times New Roman"/>
          <w:sz w:val="28"/>
          <w:szCs w:val="28"/>
          <w:lang w:eastAsia="ru-RU"/>
        </w:rPr>
        <w:t>сотрудники территориальной комиссии участвуют в Днях правовой помощи, в единых Днях профилактики, проведении уроков-практикумов, интерактивных игр «Решение задач на правовые темы», в ходе которых подростки общаются с сотрудниками комиссии в неформальной обстановке, лучше узнают друг друга, обсуждают насущные проблемы, делятся информацией. О</w:t>
      </w:r>
      <w:r w:rsidRPr="005E07BB">
        <w:rPr>
          <w:rFonts w:ascii="Times New Roman" w:eastAsia="Times New Roman" w:hAnsi="Times New Roman" w:cs="Times New Roman"/>
          <w:color w:val="000000"/>
          <w:sz w:val="28"/>
          <w:szCs w:val="28"/>
          <w:shd w:val="clear" w:color="auto" w:fill="FFFFFF"/>
          <w:lang w:eastAsia="ru-RU"/>
        </w:rPr>
        <w:t xml:space="preserve">рганизуются мероприятия по формированию правовой культуры, </w:t>
      </w:r>
      <w:r w:rsidRPr="005E07BB">
        <w:rPr>
          <w:rFonts w:ascii="Times New Roman" w:eastAsia="Times New Roman" w:hAnsi="Times New Roman" w:cs="Times New Roman"/>
          <w:color w:val="000000"/>
          <w:sz w:val="28"/>
          <w:szCs w:val="28"/>
          <w:shd w:val="clear" w:color="auto" w:fill="FFFFFF"/>
          <w:lang w:eastAsia="ru-RU"/>
        </w:rPr>
        <w:lastRenderedPageBreak/>
        <w:t>гражданской и уголовной ответственности у учащихся (проведение акций, коллективных творческих дел, нестандартных учебных занятий).</w:t>
      </w:r>
    </w:p>
    <w:p w:rsidR="00FE44FB" w:rsidRPr="005E07BB" w:rsidRDefault="00FE44FB" w:rsidP="00FE44FB">
      <w:pPr>
        <w:spacing w:after="0" w:line="276" w:lineRule="auto"/>
        <w:ind w:firstLine="709"/>
        <w:jc w:val="both"/>
        <w:rPr>
          <w:rFonts w:ascii="Times New Roman" w:eastAsia="Times New Roman" w:hAnsi="Times New Roman" w:cs="Times New Roman"/>
          <w:sz w:val="28"/>
          <w:szCs w:val="28"/>
          <w:shd w:val="clear" w:color="auto" w:fill="FFFFFF"/>
          <w:lang w:eastAsia="ru-RU"/>
        </w:rPr>
      </w:pPr>
      <w:r w:rsidRPr="005E07BB">
        <w:rPr>
          <w:rFonts w:ascii="Times New Roman" w:eastAsia="Times New Roman" w:hAnsi="Times New Roman" w:cs="Times New Roman"/>
          <w:sz w:val="28"/>
          <w:szCs w:val="28"/>
          <w:shd w:val="clear" w:color="auto" w:fill="FFFFFF"/>
          <w:lang w:eastAsia="ru-RU"/>
        </w:rPr>
        <w:t>Кроме того, организована совместная работа образовательного учреждения и Невьянского городского суда,</w:t>
      </w:r>
      <w:r w:rsidRPr="005E07BB">
        <w:rPr>
          <w:rFonts w:ascii="Times New Roman" w:eastAsia="Times New Roman" w:hAnsi="Times New Roman" w:cs="Times New Roman"/>
          <w:sz w:val="28"/>
          <w:szCs w:val="28"/>
          <w:lang w:eastAsia="ru-RU"/>
        </w:rPr>
        <w:t xml:space="preserve"> следственного отдела по г. Невьянск СК России по Свердловской области.</w:t>
      </w:r>
      <w:r w:rsidRPr="005E07BB">
        <w:rPr>
          <w:rFonts w:ascii="Times New Roman" w:eastAsia="Times New Roman" w:hAnsi="Times New Roman" w:cs="Times New Roman"/>
          <w:sz w:val="28"/>
          <w:szCs w:val="28"/>
          <w:shd w:val="clear" w:color="auto" w:fill="FFFFFF"/>
          <w:lang w:eastAsia="ru-RU"/>
        </w:rPr>
        <w:t xml:space="preserve"> В данном случае, используются не только лекции, как одна из форм работы. Ребятам, предоставляется возможность присутствовать на открытом заседании судебного процесса, пообщаться со служителями закона. </w:t>
      </w:r>
    </w:p>
    <w:p w:rsidR="00FE44FB" w:rsidRDefault="00FE44FB" w:rsidP="00FE44FB">
      <w:pPr>
        <w:spacing w:after="0" w:line="276" w:lineRule="auto"/>
        <w:ind w:firstLine="709"/>
        <w:jc w:val="both"/>
        <w:rPr>
          <w:rFonts w:ascii="Times New Roman" w:eastAsia="Times New Roman" w:hAnsi="Times New Roman" w:cs="Times New Roman"/>
          <w:color w:val="000000"/>
          <w:sz w:val="28"/>
          <w:szCs w:val="28"/>
          <w:shd w:val="clear" w:color="auto" w:fill="FFFFFF"/>
          <w:lang w:eastAsia="ru-RU"/>
        </w:rPr>
      </w:pPr>
      <w:r w:rsidRPr="005E07BB">
        <w:rPr>
          <w:rFonts w:ascii="Times New Roman" w:eastAsia="Times New Roman" w:hAnsi="Times New Roman" w:cs="Times New Roman"/>
          <w:color w:val="000000"/>
          <w:sz w:val="28"/>
          <w:szCs w:val="28"/>
          <w:shd w:val="clear" w:color="auto" w:fill="FFFFFF"/>
          <w:lang w:eastAsia="ru-RU"/>
        </w:rPr>
        <w:t>Данные формы работы с правовыми структурами, в комплексе с другими профилактическими мерами, направлены на формирование у подростков правовой культуры и общечеловеческих ценностей, воспитание уважения к правам и свободам личности, воспитание чувства собственного достоинства и справедливости, формирование законопослушного поведения и основ толерантности.</w:t>
      </w:r>
    </w:p>
    <w:p w:rsidR="00FE44FB" w:rsidRPr="005E07BB" w:rsidRDefault="00FE44FB" w:rsidP="00FE44FB">
      <w:pPr>
        <w:spacing w:after="0" w:line="276" w:lineRule="auto"/>
        <w:ind w:firstLine="709"/>
        <w:jc w:val="both"/>
        <w:rPr>
          <w:rFonts w:ascii="Times New Roman" w:eastAsia="Times New Roman" w:hAnsi="Times New Roman" w:cs="Times New Roman"/>
          <w:sz w:val="26"/>
          <w:szCs w:val="26"/>
          <w:lang w:eastAsia="ru-RU"/>
        </w:rPr>
      </w:pPr>
    </w:p>
    <w:p w:rsidR="00FE44FB" w:rsidRPr="005E07BB" w:rsidRDefault="00FE44FB" w:rsidP="00FE44FB">
      <w:pPr>
        <w:spacing w:after="200" w:line="240" w:lineRule="auto"/>
        <w:jc w:val="center"/>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Анализ правонарушений и преступлений</w:t>
      </w:r>
    </w:p>
    <w:tbl>
      <w:tblPr>
        <w:tblW w:w="1029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69"/>
        <w:gridCol w:w="1166"/>
        <w:gridCol w:w="1136"/>
        <w:gridCol w:w="1277"/>
        <w:gridCol w:w="1172"/>
        <w:gridCol w:w="1138"/>
        <w:gridCol w:w="1341"/>
        <w:gridCol w:w="1100"/>
      </w:tblGrid>
      <w:tr w:rsidR="00FE44FB" w:rsidRPr="00E96A9C" w:rsidTr="00FE44FB">
        <w:trPr>
          <w:jc w:val="center"/>
        </w:trPr>
        <w:tc>
          <w:tcPr>
            <w:tcW w:w="1969" w:type="dxa"/>
          </w:tcPr>
          <w:p w:rsidR="00FE44FB" w:rsidRPr="00E96A9C" w:rsidRDefault="00FE44FB" w:rsidP="00FE44FB">
            <w:pPr>
              <w:spacing w:after="0" w:line="240" w:lineRule="auto"/>
              <w:jc w:val="center"/>
              <w:rPr>
                <w:rFonts w:ascii="Times New Roman" w:hAnsi="Times New Roman" w:cs="Times New Roman"/>
                <w:b/>
                <w:sz w:val="20"/>
                <w:szCs w:val="20"/>
              </w:rPr>
            </w:pPr>
            <w:r w:rsidRPr="00E96A9C">
              <w:rPr>
                <w:rFonts w:ascii="Times New Roman" w:hAnsi="Times New Roman" w:cs="Times New Roman"/>
                <w:b/>
                <w:sz w:val="20"/>
                <w:szCs w:val="20"/>
              </w:rPr>
              <w:t>Сравнительный анализ</w:t>
            </w:r>
          </w:p>
          <w:p w:rsidR="00FE44FB" w:rsidRPr="00E96A9C" w:rsidRDefault="00FE44FB" w:rsidP="00FE44FB">
            <w:pPr>
              <w:spacing w:after="0" w:line="240" w:lineRule="auto"/>
              <w:jc w:val="center"/>
              <w:rPr>
                <w:rFonts w:ascii="Times New Roman" w:hAnsi="Times New Roman" w:cs="Times New Roman"/>
                <w:b/>
                <w:sz w:val="20"/>
                <w:szCs w:val="20"/>
              </w:rPr>
            </w:pPr>
          </w:p>
        </w:tc>
        <w:tc>
          <w:tcPr>
            <w:tcW w:w="1166" w:type="dxa"/>
          </w:tcPr>
          <w:p w:rsidR="00FE44FB" w:rsidRPr="00E96A9C" w:rsidRDefault="00FE44FB" w:rsidP="00FE44FB">
            <w:pPr>
              <w:spacing w:after="0" w:line="240" w:lineRule="auto"/>
              <w:jc w:val="center"/>
              <w:rPr>
                <w:rFonts w:ascii="Times New Roman" w:hAnsi="Times New Roman" w:cs="Times New Roman"/>
                <w:b/>
                <w:sz w:val="20"/>
                <w:szCs w:val="20"/>
              </w:rPr>
            </w:pPr>
            <w:r w:rsidRPr="00E96A9C">
              <w:rPr>
                <w:rFonts w:ascii="Times New Roman" w:hAnsi="Times New Roman" w:cs="Times New Roman"/>
                <w:b/>
                <w:sz w:val="20"/>
                <w:szCs w:val="20"/>
              </w:rPr>
              <w:t>2016-2017</w:t>
            </w:r>
          </w:p>
          <w:p w:rsidR="00FE44FB" w:rsidRPr="00E96A9C" w:rsidRDefault="00FE44FB" w:rsidP="00FE44FB">
            <w:pPr>
              <w:spacing w:after="0" w:line="240" w:lineRule="auto"/>
              <w:jc w:val="center"/>
              <w:rPr>
                <w:rFonts w:ascii="Times New Roman" w:hAnsi="Times New Roman" w:cs="Times New Roman"/>
                <w:b/>
                <w:sz w:val="20"/>
                <w:szCs w:val="20"/>
              </w:rPr>
            </w:pPr>
            <w:r w:rsidRPr="00E96A9C">
              <w:rPr>
                <w:rFonts w:ascii="Times New Roman" w:hAnsi="Times New Roman" w:cs="Times New Roman"/>
                <w:b/>
                <w:sz w:val="20"/>
                <w:szCs w:val="20"/>
              </w:rPr>
              <w:t>учебный год</w:t>
            </w:r>
          </w:p>
        </w:tc>
        <w:tc>
          <w:tcPr>
            <w:tcW w:w="1136" w:type="dxa"/>
          </w:tcPr>
          <w:p w:rsidR="00FE44FB" w:rsidRPr="00E96A9C" w:rsidRDefault="00FE44FB" w:rsidP="00FE44FB">
            <w:pPr>
              <w:spacing w:after="0" w:line="240" w:lineRule="auto"/>
              <w:jc w:val="center"/>
              <w:rPr>
                <w:rFonts w:ascii="Times New Roman" w:hAnsi="Times New Roman" w:cs="Times New Roman"/>
                <w:b/>
                <w:sz w:val="20"/>
                <w:szCs w:val="20"/>
              </w:rPr>
            </w:pPr>
            <w:r w:rsidRPr="00E96A9C">
              <w:rPr>
                <w:rFonts w:ascii="Times New Roman" w:hAnsi="Times New Roman" w:cs="Times New Roman"/>
                <w:b/>
                <w:sz w:val="20"/>
                <w:szCs w:val="20"/>
              </w:rPr>
              <w:t>2017-2018</w:t>
            </w:r>
          </w:p>
          <w:p w:rsidR="00FE44FB" w:rsidRPr="00E96A9C" w:rsidRDefault="00FE44FB" w:rsidP="00FE44FB">
            <w:pPr>
              <w:spacing w:after="0" w:line="240" w:lineRule="auto"/>
              <w:jc w:val="center"/>
              <w:rPr>
                <w:rFonts w:ascii="Times New Roman" w:hAnsi="Times New Roman" w:cs="Times New Roman"/>
                <w:b/>
                <w:sz w:val="20"/>
                <w:szCs w:val="20"/>
              </w:rPr>
            </w:pPr>
            <w:r w:rsidRPr="00E96A9C">
              <w:rPr>
                <w:rFonts w:ascii="Times New Roman" w:hAnsi="Times New Roman" w:cs="Times New Roman"/>
                <w:b/>
                <w:sz w:val="20"/>
                <w:szCs w:val="20"/>
              </w:rPr>
              <w:t>учебный год</w:t>
            </w:r>
          </w:p>
        </w:tc>
        <w:tc>
          <w:tcPr>
            <w:tcW w:w="1277" w:type="dxa"/>
          </w:tcPr>
          <w:p w:rsidR="00FE44FB" w:rsidRPr="00E96A9C" w:rsidRDefault="00FE44FB" w:rsidP="00FE44FB">
            <w:pPr>
              <w:spacing w:after="0" w:line="240" w:lineRule="auto"/>
              <w:jc w:val="center"/>
              <w:rPr>
                <w:rFonts w:ascii="Times New Roman" w:hAnsi="Times New Roman" w:cs="Times New Roman"/>
                <w:b/>
                <w:sz w:val="20"/>
                <w:szCs w:val="20"/>
              </w:rPr>
            </w:pPr>
            <w:r w:rsidRPr="00E96A9C">
              <w:rPr>
                <w:rFonts w:ascii="Times New Roman" w:hAnsi="Times New Roman" w:cs="Times New Roman"/>
                <w:b/>
                <w:sz w:val="20"/>
                <w:szCs w:val="20"/>
              </w:rPr>
              <w:t>2018-2019</w:t>
            </w:r>
          </w:p>
          <w:p w:rsidR="00FE44FB" w:rsidRPr="00E96A9C" w:rsidRDefault="00FE44FB" w:rsidP="00FE44FB">
            <w:pPr>
              <w:spacing w:after="0" w:line="240" w:lineRule="auto"/>
              <w:jc w:val="center"/>
              <w:rPr>
                <w:rFonts w:ascii="Times New Roman" w:hAnsi="Times New Roman" w:cs="Times New Roman"/>
                <w:b/>
                <w:sz w:val="20"/>
                <w:szCs w:val="20"/>
              </w:rPr>
            </w:pPr>
            <w:r w:rsidRPr="00E96A9C">
              <w:rPr>
                <w:rFonts w:ascii="Times New Roman" w:hAnsi="Times New Roman" w:cs="Times New Roman"/>
                <w:b/>
                <w:sz w:val="20"/>
                <w:szCs w:val="20"/>
              </w:rPr>
              <w:t>учебный год</w:t>
            </w:r>
          </w:p>
        </w:tc>
        <w:tc>
          <w:tcPr>
            <w:tcW w:w="1172" w:type="dxa"/>
          </w:tcPr>
          <w:p w:rsidR="00FE44FB" w:rsidRPr="00E96A9C" w:rsidRDefault="00FE44FB" w:rsidP="00FE44FB">
            <w:pPr>
              <w:spacing w:after="0" w:line="240" w:lineRule="auto"/>
              <w:jc w:val="center"/>
              <w:rPr>
                <w:rFonts w:ascii="Times New Roman" w:hAnsi="Times New Roman" w:cs="Times New Roman"/>
                <w:b/>
                <w:sz w:val="20"/>
                <w:szCs w:val="20"/>
              </w:rPr>
            </w:pPr>
            <w:r w:rsidRPr="00E96A9C">
              <w:rPr>
                <w:rFonts w:ascii="Times New Roman" w:hAnsi="Times New Roman" w:cs="Times New Roman"/>
                <w:b/>
                <w:sz w:val="20"/>
                <w:szCs w:val="20"/>
              </w:rPr>
              <w:t>2019-2020</w:t>
            </w:r>
          </w:p>
          <w:p w:rsidR="00FE44FB" w:rsidRPr="00E96A9C" w:rsidRDefault="00FE44FB" w:rsidP="00FE44FB">
            <w:pPr>
              <w:spacing w:after="0" w:line="240" w:lineRule="auto"/>
              <w:jc w:val="center"/>
              <w:rPr>
                <w:rFonts w:ascii="Times New Roman" w:hAnsi="Times New Roman" w:cs="Times New Roman"/>
                <w:b/>
                <w:sz w:val="20"/>
                <w:szCs w:val="20"/>
              </w:rPr>
            </w:pPr>
            <w:r w:rsidRPr="00E96A9C">
              <w:rPr>
                <w:rFonts w:ascii="Times New Roman" w:hAnsi="Times New Roman" w:cs="Times New Roman"/>
                <w:b/>
                <w:sz w:val="20"/>
                <w:szCs w:val="20"/>
              </w:rPr>
              <w:t>учебный год</w:t>
            </w:r>
          </w:p>
        </w:tc>
        <w:tc>
          <w:tcPr>
            <w:tcW w:w="1138" w:type="dxa"/>
          </w:tcPr>
          <w:p w:rsidR="00FE44FB" w:rsidRPr="00E96A9C" w:rsidRDefault="00FE44FB" w:rsidP="00FE44FB">
            <w:pPr>
              <w:spacing w:after="0" w:line="240" w:lineRule="auto"/>
              <w:jc w:val="center"/>
              <w:rPr>
                <w:rFonts w:ascii="Times New Roman" w:hAnsi="Times New Roman" w:cs="Times New Roman"/>
                <w:b/>
                <w:sz w:val="20"/>
                <w:szCs w:val="20"/>
              </w:rPr>
            </w:pPr>
            <w:r w:rsidRPr="00E96A9C">
              <w:rPr>
                <w:rFonts w:ascii="Times New Roman" w:hAnsi="Times New Roman" w:cs="Times New Roman"/>
                <w:b/>
                <w:sz w:val="20"/>
                <w:szCs w:val="20"/>
              </w:rPr>
              <w:t>2020-2021</w:t>
            </w:r>
          </w:p>
          <w:p w:rsidR="00FE44FB" w:rsidRPr="00E96A9C" w:rsidRDefault="00FE44FB" w:rsidP="00FE44FB">
            <w:pPr>
              <w:spacing w:after="0" w:line="240" w:lineRule="auto"/>
              <w:jc w:val="center"/>
              <w:rPr>
                <w:rFonts w:ascii="Times New Roman" w:hAnsi="Times New Roman" w:cs="Times New Roman"/>
                <w:b/>
                <w:sz w:val="20"/>
                <w:szCs w:val="20"/>
              </w:rPr>
            </w:pPr>
            <w:r w:rsidRPr="00E96A9C">
              <w:rPr>
                <w:rFonts w:ascii="Times New Roman" w:hAnsi="Times New Roman" w:cs="Times New Roman"/>
                <w:b/>
                <w:sz w:val="20"/>
                <w:szCs w:val="20"/>
              </w:rPr>
              <w:t>учебный год</w:t>
            </w:r>
          </w:p>
        </w:tc>
        <w:tc>
          <w:tcPr>
            <w:tcW w:w="1341" w:type="dxa"/>
          </w:tcPr>
          <w:p w:rsidR="00FE44FB" w:rsidRPr="00E96A9C" w:rsidRDefault="00FE44FB" w:rsidP="00FE44FB">
            <w:pPr>
              <w:spacing w:after="0" w:line="240" w:lineRule="auto"/>
              <w:jc w:val="center"/>
              <w:rPr>
                <w:rFonts w:ascii="Times New Roman" w:hAnsi="Times New Roman" w:cs="Times New Roman"/>
                <w:b/>
                <w:sz w:val="20"/>
                <w:szCs w:val="20"/>
              </w:rPr>
            </w:pPr>
            <w:r w:rsidRPr="00E96A9C">
              <w:rPr>
                <w:rFonts w:ascii="Times New Roman" w:hAnsi="Times New Roman" w:cs="Times New Roman"/>
                <w:b/>
                <w:sz w:val="20"/>
                <w:szCs w:val="20"/>
              </w:rPr>
              <w:t>2021-2022</w:t>
            </w:r>
          </w:p>
          <w:p w:rsidR="00FE44FB" w:rsidRPr="00E96A9C" w:rsidRDefault="00FE44FB" w:rsidP="00FE44FB">
            <w:pPr>
              <w:spacing w:after="0" w:line="240" w:lineRule="auto"/>
              <w:jc w:val="center"/>
              <w:rPr>
                <w:rFonts w:ascii="Times New Roman" w:hAnsi="Times New Roman" w:cs="Times New Roman"/>
                <w:b/>
                <w:sz w:val="20"/>
                <w:szCs w:val="20"/>
              </w:rPr>
            </w:pPr>
            <w:r w:rsidRPr="00E96A9C">
              <w:rPr>
                <w:rFonts w:ascii="Times New Roman" w:hAnsi="Times New Roman" w:cs="Times New Roman"/>
                <w:b/>
                <w:sz w:val="20"/>
                <w:szCs w:val="20"/>
              </w:rPr>
              <w:t>учебный год</w:t>
            </w:r>
          </w:p>
        </w:tc>
        <w:tc>
          <w:tcPr>
            <w:tcW w:w="1100" w:type="dxa"/>
          </w:tcPr>
          <w:p w:rsidR="00FE44FB" w:rsidRDefault="00FE44FB" w:rsidP="00FE44F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 семестр</w:t>
            </w:r>
          </w:p>
          <w:p w:rsidR="00FE44FB" w:rsidRDefault="00FE44FB" w:rsidP="00FE44F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2022-2023</w:t>
            </w:r>
          </w:p>
          <w:p w:rsidR="00FE44FB" w:rsidRPr="00E96A9C" w:rsidRDefault="00FE44FB" w:rsidP="00FE44FB">
            <w:pPr>
              <w:spacing w:after="0" w:line="240" w:lineRule="auto"/>
              <w:jc w:val="center"/>
              <w:rPr>
                <w:rFonts w:ascii="Times New Roman" w:hAnsi="Times New Roman" w:cs="Times New Roman"/>
                <w:b/>
                <w:sz w:val="20"/>
                <w:szCs w:val="20"/>
              </w:rPr>
            </w:pPr>
            <w:proofErr w:type="spellStart"/>
            <w:r>
              <w:rPr>
                <w:rFonts w:ascii="Times New Roman" w:hAnsi="Times New Roman" w:cs="Times New Roman"/>
                <w:b/>
                <w:sz w:val="20"/>
                <w:szCs w:val="20"/>
              </w:rPr>
              <w:t>уч.год</w:t>
            </w:r>
            <w:proofErr w:type="spellEnd"/>
          </w:p>
        </w:tc>
      </w:tr>
      <w:tr w:rsidR="00FE44FB" w:rsidRPr="00E96A9C" w:rsidTr="00FE44FB">
        <w:trPr>
          <w:jc w:val="center"/>
        </w:trPr>
        <w:tc>
          <w:tcPr>
            <w:tcW w:w="1969" w:type="dxa"/>
          </w:tcPr>
          <w:p w:rsidR="00FE44FB" w:rsidRPr="00E96A9C" w:rsidRDefault="00FE44FB" w:rsidP="00FE44FB">
            <w:pPr>
              <w:spacing w:after="0" w:line="240" w:lineRule="auto"/>
              <w:jc w:val="both"/>
              <w:rPr>
                <w:rFonts w:ascii="Times New Roman" w:hAnsi="Times New Roman" w:cs="Times New Roman"/>
                <w:sz w:val="20"/>
                <w:szCs w:val="20"/>
              </w:rPr>
            </w:pPr>
            <w:r w:rsidRPr="00E96A9C">
              <w:rPr>
                <w:rFonts w:ascii="Times New Roman" w:hAnsi="Times New Roman" w:cs="Times New Roman"/>
                <w:sz w:val="20"/>
                <w:szCs w:val="20"/>
              </w:rPr>
              <w:t xml:space="preserve">Совершено обучающимися </w:t>
            </w:r>
            <w:r w:rsidRPr="00E96A9C">
              <w:rPr>
                <w:rFonts w:ascii="Times New Roman" w:hAnsi="Times New Roman" w:cs="Times New Roman"/>
                <w:b/>
                <w:sz w:val="20"/>
                <w:szCs w:val="20"/>
              </w:rPr>
              <w:t>правонарушений</w:t>
            </w:r>
          </w:p>
        </w:tc>
        <w:tc>
          <w:tcPr>
            <w:tcW w:w="1166"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22</w:t>
            </w:r>
          </w:p>
        </w:tc>
        <w:tc>
          <w:tcPr>
            <w:tcW w:w="1136"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14</w:t>
            </w:r>
          </w:p>
        </w:tc>
        <w:tc>
          <w:tcPr>
            <w:tcW w:w="1277"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14</w:t>
            </w:r>
          </w:p>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(6 выявлено ОО)</w:t>
            </w:r>
          </w:p>
        </w:tc>
        <w:tc>
          <w:tcPr>
            <w:tcW w:w="1172"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0</w:t>
            </w:r>
          </w:p>
        </w:tc>
        <w:tc>
          <w:tcPr>
            <w:tcW w:w="1138" w:type="dxa"/>
          </w:tcPr>
          <w:p w:rsidR="00FE44FB" w:rsidRPr="00E96A9C" w:rsidRDefault="00FE44FB" w:rsidP="00FE44FB">
            <w:pPr>
              <w:spacing w:after="0" w:line="240" w:lineRule="auto"/>
              <w:jc w:val="center"/>
              <w:rPr>
                <w:rFonts w:ascii="Times New Roman" w:hAnsi="Times New Roman" w:cs="Times New Roman"/>
                <w:sz w:val="20"/>
                <w:szCs w:val="20"/>
              </w:rPr>
            </w:pPr>
          </w:p>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1</w:t>
            </w:r>
          </w:p>
        </w:tc>
        <w:tc>
          <w:tcPr>
            <w:tcW w:w="1341"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00" w:type="dxa"/>
            <w:vAlign w:val="center"/>
          </w:tcPr>
          <w:p w:rsidR="00FE44FB" w:rsidRDefault="00FE44FB" w:rsidP="00FE44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r>
      <w:tr w:rsidR="00FE44FB" w:rsidRPr="00E96A9C" w:rsidTr="00FE44FB">
        <w:trPr>
          <w:jc w:val="center"/>
        </w:trPr>
        <w:tc>
          <w:tcPr>
            <w:tcW w:w="1969" w:type="dxa"/>
          </w:tcPr>
          <w:p w:rsidR="00FE44FB" w:rsidRPr="00E96A9C" w:rsidRDefault="00FE44FB" w:rsidP="00FE44FB">
            <w:pPr>
              <w:spacing w:after="0" w:line="240" w:lineRule="auto"/>
              <w:jc w:val="both"/>
              <w:rPr>
                <w:rFonts w:ascii="Times New Roman" w:hAnsi="Times New Roman" w:cs="Times New Roman"/>
                <w:sz w:val="20"/>
                <w:szCs w:val="20"/>
              </w:rPr>
            </w:pPr>
            <w:r w:rsidRPr="00E96A9C">
              <w:rPr>
                <w:rFonts w:ascii="Times New Roman" w:hAnsi="Times New Roman" w:cs="Times New Roman"/>
                <w:sz w:val="20"/>
                <w:szCs w:val="20"/>
              </w:rPr>
              <w:t xml:space="preserve">Совершено обучающимися </w:t>
            </w:r>
            <w:r w:rsidRPr="00E96A9C">
              <w:rPr>
                <w:rFonts w:ascii="Times New Roman" w:hAnsi="Times New Roman" w:cs="Times New Roman"/>
                <w:b/>
                <w:sz w:val="20"/>
                <w:szCs w:val="20"/>
              </w:rPr>
              <w:t>преступлений</w:t>
            </w:r>
          </w:p>
        </w:tc>
        <w:tc>
          <w:tcPr>
            <w:tcW w:w="1166"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3</w:t>
            </w:r>
          </w:p>
        </w:tc>
        <w:tc>
          <w:tcPr>
            <w:tcW w:w="1136"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1</w:t>
            </w:r>
          </w:p>
        </w:tc>
        <w:tc>
          <w:tcPr>
            <w:tcW w:w="1277"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1</w:t>
            </w:r>
          </w:p>
        </w:tc>
        <w:tc>
          <w:tcPr>
            <w:tcW w:w="1172"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0</w:t>
            </w:r>
          </w:p>
        </w:tc>
        <w:tc>
          <w:tcPr>
            <w:tcW w:w="1138" w:type="dxa"/>
          </w:tcPr>
          <w:p w:rsidR="00FE44FB" w:rsidRDefault="00FE44FB" w:rsidP="00FE44FB">
            <w:pPr>
              <w:spacing w:after="0" w:line="240" w:lineRule="auto"/>
              <w:jc w:val="center"/>
              <w:rPr>
                <w:rFonts w:ascii="Times New Roman" w:hAnsi="Times New Roman" w:cs="Times New Roman"/>
                <w:sz w:val="20"/>
                <w:szCs w:val="20"/>
              </w:rPr>
            </w:pPr>
          </w:p>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1</w:t>
            </w:r>
          </w:p>
          <w:p w:rsidR="00FE44FB" w:rsidRPr="00E96A9C" w:rsidRDefault="00FE44FB" w:rsidP="00FE44FB">
            <w:pPr>
              <w:spacing w:after="0" w:line="240" w:lineRule="auto"/>
              <w:jc w:val="center"/>
              <w:rPr>
                <w:rFonts w:ascii="Times New Roman" w:hAnsi="Times New Roman" w:cs="Times New Roman"/>
                <w:sz w:val="20"/>
                <w:szCs w:val="20"/>
              </w:rPr>
            </w:pPr>
          </w:p>
        </w:tc>
        <w:tc>
          <w:tcPr>
            <w:tcW w:w="1341" w:type="dxa"/>
          </w:tcPr>
          <w:p w:rsidR="00FE44FB" w:rsidRDefault="00FE44FB" w:rsidP="00FE44FB">
            <w:pPr>
              <w:spacing w:after="0" w:line="240" w:lineRule="auto"/>
              <w:jc w:val="center"/>
              <w:rPr>
                <w:rFonts w:ascii="Times New Roman" w:hAnsi="Times New Roman" w:cs="Times New Roman"/>
                <w:sz w:val="20"/>
                <w:szCs w:val="20"/>
              </w:rPr>
            </w:pPr>
          </w:p>
          <w:p w:rsidR="00FE44FB" w:rsidRPr="00E96A9C" w:rsidRDefault="00FE44FB" w:rsidP="00FE44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p w:rsidR="00FE44FB" w:rsidRPr="00E96A9C" w:rsidRDefault="00FE44FB" w:rsidP="00FE44FB">
            <w:pPr>
              <w:spacing w:after="0" w:line="240" w:lineRule="auto"/>
              <w:jc w:val="center"/>
              <w:rPr>
                <w:rFonts w:ascii="Times New Roman" w:hAnsi="Times New Roman" w:cs="Times New Roman"/>
                <w:sz w:val="20"/>
                <w:szCs w:val="20"/>
              </w:rPr>
            </w:pPr>
          </w:p>
        </w:tc>
        <w:tc>
          <w:tcPr>
            <w:tcW w:w="1100" w:type="dxa"/>
            <w:vAlign w:val="center"/>
          </w:tcPr>
          <w:p w:rsidR="00FE44FB" w:rsidRDefault="00FE44FB" w:rsidP="00FE44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0/2</w:t>
            </w:r>
          </w:p>
        </w:tc>
      </w:tr>
      <w:tr w:rsidR="00FE44FB" w:rsidRPr="00E96A9C" w:rsidTr="00FE44FB">
        <w:trPr>
          <w:jc w:val="center"/>
        </w:trPr>
        <w:tc>
          <w:tcPr>
            <w:tcW w:w="1969" w:type="dxa"/>
          </w:tcPr>
          <w:p w:rsidR="00FE44FB" w:rsidRPr="00E96A9C" w:rsidRDefault="00FE44FB" w:rsidP="00FE44FB">
            <w:pPr>
              <w:spacing w:after="0" w:line="240" w:lineRule="auto"/>
              <w:jc w:val="both"/>
              <w:rPr>
                <w:rFonts w:ascii="Times New Roman" w:hAnsi="Times New Roman" w:cs="Times New Roman"/>
                <w:sz w:val="20"/>
                <w:szCs w:val="20"/>
              </w:rPr>
            </w:pPr>
            <w:r w:rsidRPr="00E96A9C">
              <w:rPr>
                <w:rFonts w:ascii="Times New Roman" w:hAnsi="Times New Roman" w:cs="Times New Roman"/>
                <w:sz w:val="20"/>
                <w:szCs w:val="20"/>
              </w:rPr>
              <w:t>Коэффициент снижения (роста) количества правонарушений</w:t>
            </w:r>
          </w:p>
        </w:tc>
        <w:tc>
          <w:tcPr>
            <w:tcW w:w="1166" w:type="dxa"/>
            <w:vAlign w:val="center"/>
          </w:tcPr>
          <w:p w:rsidR="00FE44FB" w:rsidRPr="00E96A9C" w:rsidRDefault="00FE44FB" w:rsidP="00FE44FB">
            <w:pPr>
              <w:spacing w:after="0" w:line="240" w:lineRule="auto"/>
              <w:jc w:val="center"/>
              <w:rPr>
                <w:rFonts w:ascii="Times New Roman" w:hAnsi="Times New Roman" w:cs="Times New Roman"/>
                <w:sz w:val="20"/>
                <w:szCs w:val="20"/>
              </w:rPr>
            </w:pPr>
          </w:p>
        </w:tc>
        <w:tc>
          <w:tcPr>
            <w:tcW w:w="1136"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 xml:space="preserve">снижение </w:t>
            </w:r>
          </w:p>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36,4%</w:t>
            </w:r>
          </w:p>
        </w:tc>
        <w:tc>
          <w:tcPr>
            <w:tcW w:w="1277"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w:t>
            </w:r>
          </w:p>
        </w:tc>
        <w:tc>
          <w:tcPr>
            <w:tcW w:w="1172"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w:t>
            </w:r>
          </w:p>
        </w:tc>
        <w:tc>
          <w:tcPr>
            <w:tcW w:w="1138"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341" w:type="dxa"/>
            <w:vAlign w:val="center"/>
          </w:tcPr>
          <w:p w:rsidR="00FE44FB" w:rsidRDefault="00FE44FB" w:rsidP="00FE44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рост</w:t>
            </w:r>
          </w:p>
          <w:p w:rsidR="00FE44FB" w:rsidRPr="00E96A9C" w:rsidRDefault="00FE44FB" w:rsidP="00FE44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100" w:type="dxa"/>
            <w:vAlign w:val="center"/>
          </w:tcPr>
          <w:p w:rsidR="00FE44FB" w:rsidRDefault="00FE44FB" w:rsidP="00FE44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рост</w:t>
            </w:r>
          </w:p>
          <w:p w:rsidR="00FE44FB" w:rsidRDefault="00FE44FB" w:rsidP="00FE44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FE44FB" w:rsidRPr="00E96A9C" w:rsidTr="00FE44FB">
        <w:trPr>
          <w:jc w:val="center"/>
        </w:trPr>
        <w:tc>
          <w:tcPr>
            <w:tcW w:w="1969" w:type="dxa"/>
          </w:tcPr>
          <w:p w:rsidR="00FE44FB" w:rsidRPr="00E96A9C" w:rsidRDefault="00FE44FB" w:rsidP="00FE44FB">
            <w:pPr>
              <w:spacing w:after="0" w:line="240" w:lineRule="auto"/>
              <w:jc w:val="both"/>
              <w:rPr>
                <w:rFonts w:ascii="Times New Roman" w:hAnsi="Times New Roman" w:cs="Times New Roman"/>
                <w:sz w:val="20"/>
                <w:szCs w:val="20"/>
              </w:rPr>
            </w:pPr>
            <w:r w:rsidRPr="00E96A9C">
              <w:rPr>
                <w:rFonts w:ascii="Times New Roman" w:hAnsi="Times New Roman" w:cs="Times New Roman"/>
                <w:sz w:val="20"/>
                <w:szCs w:val="20"/>
              </w:rPr>
              <w:t>Коэффициент снижения (роста) количества преступлений</w:t>
            </w:r>
          </w:p>
        </w:tc>
        <w:tc>
          <w:tcPr>
            <w:tcW w:w="1166" w:type="dxa"/>
            <w:vAlign w:val="center"/>
          </w:tcPr>
          <w:p w:rsidR="00FE44FB" w:rsidRPr="00E96A9C" w:rsidRDefault="00FE44FB" w:rsidP="00FE44FB">
            <w:pPr>
              <w:spacing w:after="0" w:line="240" w:lineRule="auto"/>
              <w:jc w:val="center"/>
              <w:rPr>
                <w:rFonts w:ascii="Times New Roman" w:hAnsi="Times New Roman" w:cs="Times New Roman"/>
                <w:sz w:val="20"/>
                <w:szCs w:val="20"/>
              </w:rPr>
            </w:pPr>
          </w:p>
        </w:tc>
        <w:tc>
          <w:tcPr>
            <w:tcW w:w="1136"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 xml:space="preserve">снижение </w:t>
            </w:r>
          </w:p>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66,7%</w:t>
            </w:r>
          </w:p>
        </w:tc>
        <w:tc>
          <w:tcPr>
            <w:tcW w:w="1277"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w:t>
            </w:r>
          </w:p>
        </w:tc>
        <w:tc>
          <w:tcPr>
            <w:tcW w:w="1172"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sidRPr="00E96A9C">
              <w:rPr>
                <w:rFonts w:ascii="Times New Roman" w:hAnsi="Times New Roman" w:cs="Times New Roman"/>
                <w:sz w:val="20"/>
                <w:szCs w:val="20"/>
              </w:rPr>
              <w:t>----</w:t>
            </w:r>
          </w:p>
        </w:tc>
        <w:tc>
          <w:tcPr>
            <w:tcW w:w="1138" w:type="dxa"/>
            <w:vAlign w:val="center"/>
          </w:tcPr>
          <w:p w:rsidR="00FE44FB" w:rsidRPr="00E96A9C" w:rsidRDefault="00FE44FB" w:rsidP="00FE44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341" w:type="dxa"/>
            <w:vAlign w:val="center"/>
          </w:tcPr>
          <w:p w:rsidR="00FE44FB" w:rsidRDefault="00FE44FB" w:rsidP="00FE44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рост</w:t>
            </w:r>
          </w:p>
          <w:p w:rsidR="00FE44FB" w:rsidRPr="00E96A9C" w:rsidRDefault="00FE44FB" w:rsidP="00FE44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200%</w:t>
            </w:r>
          </w:p>
        </w:tc>
        <w:tc>
          <w:tcPr>
            <w:tcW w:w="1100" w:type="dxa"/>
            <w:vAlign w:val="center"/>
          </w:tcPr>
          <w:p w:rsidR="00FE44FB" w:rsidRDefault="00FE44FB" w:rsidP="00FE44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снижение</w:t>
            </w:r>
          </w:p>
        </w:tc>
      </w:tr>
    </w:tbl>
    <w:p w:rsidR="00FE44FB" w:rsidRDefault="00FE44FB" w:rsidP="00FE44F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FE44FB" w:rsidRDefault="00FE44FB" w:rsidP="00FE44FB">
      <w:pPr>
        <w:spacing w:after="0" w:line="276" w:lineRule="auto"/>
        <w:ind w:firstLine="708"/>
        <w:jc w:val="both"/>
        <w:rPr>
          <w:rFonts w:ascii="Times New Roman" w:hAnsi="Times New Roman" w:cs="Times New Roman"/>
          <w:sz w:val="28"/>
          <w:szCs w:val="28"/>
          <w:shd w:val="clear" w:color="auto" w:fill="FFFFFF"/>
        </w:rPr>
      </w:pPr>
      <w:r w:rsidRPr="00872774">
        <w:rPr>
          <w:rFonts w:ascii="Times New Roman" w:hAnsi="Times New Roman" w:cs="Times New Roman"/>
          <w:sz w:val="28"/>
          <w:szCs w:val="28"/>
          <w:shd w:val="clear" w:color="auto" w:fill="FFFFFF"/>
        </w:rPr>
        <w:t>Традиционно, с первого учебного дня, во всех учебных группах  проводилась разъяснительная работа по ознакомлению с правилами внутреннего распорядка обучающихся ГАПОУ СО «УрГЗК</w:t>
      </w:r>
      <w:r>
        <w:rPr>
          <w:rFonts w:ascii="Times New Roman" w:hAnsi="Times New Roman" w:cs="Times New Roman"/>
          <w:sz w:val="28"/>
          <w:szCs w:val="28"/>
          <w:shd w:val="clear" w:color="auto" w:fill="FFFFFF"/>
        </w:rPr>
        <w:t xml:space="preserve"> им. Демидовых</w:t>
      </w:r>
      <w:r w:rsidRPr="00872774">
        <w:rPr>
          <w:rFonts w:ascii="Times New Roman" w:hAnsi="Times New Roman" w:cs="Times New Roman"/>
          <w:sz w:val="28"/>
          <w:szCs w:val="28"/>
          <w:shd w:val="clear" w:color="auto" w:fill="FFFFFF"/>
        </w:rPr>
        <w:t>», а также реализации Федерального закона «Об охране здоровья граждан окружающего табачного дыма и последствий потребления табака» относительно несовершеннолетних граждан, ст. 6.24 КоАП РФ «Нарушение установленного федеральным законом запрета курения табака на отдельных территориях, в помещениях и на объектах», ст. 20.1 КоАП РФ «Мелкое хулиганство», требованиями Областного закона № 73-ОЗ от 16.07.2009г. «Комендантский час» (уведомление под роспись).</w:t>
      </w:r>
    </w:p>
    <w:p w:rsidR="00FE44FB" w:rsidRPr="00A942F0" w:rsidRDefault="00FE44FB" w:rsidP="00FE44FB">
      <w:pPr>
        <w:spacing w:after="0" w:line="276" w:lineRule="auto"/>
        <w:ind w:firstLine="708"/>
        <w:jc w:val="both"/>
        <w:rPr>
          <w:rFonts w:ascii="Times New Roman" w:eastAsia="Times New Roman" w:hAnsi="Times New Roman" w:cs="Times New Roman"/>
          <w:sz w:val="28"/>
          <w:szCs w:val="28"/>
        </w:rPr>
      </w:pPr>
      <w:r w:rsidRPr="00A942F0">
        <w:rPr>
          <w:rFonts w:ascii="Times New Roman" w:hAnsi="Times New Roman" w:cs="Times New Roman"/>
          <w:sz w:val="28"/>
          <w:szCs w:val="28"/>
        </w:rPr>
        <w:t xml:space="preserve">Мониторинг социальных сетей </w:t>
      </w:r>
      <w:r w:rsidRPr="00A942F0">
        <w:rPr>
          <w:rFonts w:ascii="Times New Roman" w:eastAsia="Times New Roman" w:hAnsi="Times New Roman" w:cs="Times New Roman"/>
          <w:sz w:val="28"/>
          <w:szCs w:val="28"/>
        </w:rPr>
        <w:t xml:space="preserve">проводится в образовательном учреждении классными руководителями всех групп, начиная с 1 курса включительно, 1 раз в месяц с целью выявления несовершеннолетних, вовлеченных в активные </w:t>
      </w:r>
      <w:r w:rsidRPr="00A942F0">
        <w:rPr>
          <w:rFonts w:ascii="Times New Roman" w:eastAsia="Times New Roman" w:hAnsi="Times New Roman" w:cs="Times New Roman"/>
          <w:sz w:val="28"/>
          <w:szCs w:val="28"/>
        </w:rPr>
        <w:lastRenderedPageBreak/>
        <w:t>деструктивные сообщества. Особое внимание обращается с кем общаются, отмечается, в каких группах состоят, тематики групп, записям на «стене» обучающихся с суицидальным подтекстом, депрессивным настроением, пропагандой насилия, а также содержание порнографической и эротической информации, агрессивных проявлений и наркотического содержания.</w:t>
      </w:r>
    </w:p>
    <w:p w:rsidR="00FE44FB" w:rsidRPr="00A942F0" w:rsidRDefault="00FE44FB" w:rsidP="00FE44FB">
      <w:pPr>
        <w:shd w:val="clear" w:color="auto" w:fill="FFFFFF"/>
        <w:spacing w:after="0" w:line="276" w:lineRule="auto"/>
        <w:jc w:val="both"/>
        <w:rPr>
          <w:rFonts w:ascii="Times New Roman" w:eastAsia="Times New Roman" w:hAnsi="Times New Roman" w:cs="Times New Roman"/>
          <w:sz w:val="28"/>
          <w:szCs w:val="28"/>
        </w:rPr>
      </w:pPr>
      <w:r w:rsidRPr="00A942F0">
        <w:rPr>
          <w:rFonts w:ascii="Times New Roman" w:eastAsia="Times New Roman" w:hAnsi="Times New Roman" w:cs="Times New Roman"/>
          <w:sz w:val="28"/>
          <w:szCs w:val="28"/>
        </w:rPr>
        <w:tab/>
        <w:t>Мониторинг социальных сетей обучающихся, состоящих на внутреннем учете, требующих повышенного педагогического внимания (учет ПДН, ТКДН и ЗП, из замещающих семей, обучающиеся, относящиеся к различным субкультурам, проявляющие девиантное поведение или агрессию, находящихся в трудной жизненной ситуации, и иные) проводится 2 раза в месяц.</w:t>
      </w:r>
    </w:p>
    <w:p w:rsidR="00FE44FB" w:rsidRPr="005E07BB" w:rsidRDefault="00FE44FB" w:rsidP="00FE44FB">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color w:val="000000"/>
          <w:sz w:val="28"/>
          <w:szCs w:val="28"/>
          <w:lang w:eastAsia="ru-RU"/>
        </w:rPr>
        <w:t xml:space="preserve">Существенная роль в организации работы по профилактике правонарушений отводится социально-педагогической службе колледжа и кураторам учебных групп, которые в своей деятельности используют разнообразные формы и методы работы: </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shd w:val="clear" w:color="auto" w:fill="FFFFFF"/>
          <w:lang w:eastAsia="ru-RU"/>
        </w:rPr>
      </w:pPr>
      <w:r w:rsidRPr="005E07BB">
        <w:rPr>
          <w:rFonts w:ascii="Times New Roman" w:eastAsia="Times New Roman" w:hAnsi="Times New Roman" w:cs="Times New Roman"/>
          <w:sz w:val="28"/>
          <w:szCs w:val="28"/>
          <w:shd w:val="clear" w:color="auto" w:fill="FFFFFF"/>
          <w:lang w:eastAsia="ru-RU"/>
        </w:rPr>
        <w:t xml:space="preserve">- используется организация участия учащихся в реализации социально значимых проектов, конкурсов, акций областного и федерального уровня, направленных на формирование гражданско-правового сознания учащихся; </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shd w:val="clear" w:color="auto" w:fill="FFFFFF"/>
          <w:lang w:eastAsia="ru-RU"/>
        </w:rPr>
      </w:pPr>
      <w:r w:rsidRPr="005E07BB">
        <w:rPr>
          <w:rFonts w:ascii="Times New Roman" w:eastAsia="Times New Roman" w:hAnsi="Times New Roman" w:cs="Times New Roman"/>
          <w:sz w:val="28"/>
          <w:szCs w:val="28"/>
          <w:shd w:val="clear" w:color="auto" w:fill="FFFFFF"/>
          <w:lang w:eastAsia="ru-RU"/>
        </w:rPr>
        <w:t xml:space="preserve">- привлечение ведомств, общественных организаций, учреждений культуры, спорта, здравоохранения, родительской общественности для проведения совместных проектов по профилактике безнадзорности и правонарушений несовершеннолетних; </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shd w:val="clear" w:color="auto" w:fill="FFFFFF"/>
          <w:lang w:eastAsia="ru-RU"/>
        </w:rPr>
      </w:pPr>
      <w:r w:rsidRPr="005E07BB">
        <w:rPr>
          <w:rFonts w:ascii="Times New Roman" w:eastAsia="Times New Roman" w:hAnsi="Times New Roman" w:cs="Times New Roman"/>
          <w:sz w:val="28"/>
          <w:szCs w:val="28"/>
          <w:shd w:val="clear" w:color="auto" w:fill="FFFFFF"/>
          <w:lang w:eastAsia="ru-RU"/>
        </w:rPr>
        <w:t>- использование информационных материалов, публикаций, плакатов, художественной литературы для организации выставок, проведения классных часов, внеклассных мероприятий по предметам, декад правовой культуры и др. по профилактике безнадзорности и правонарушений несовершеннолетних;</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shd w:val="clear" w:color="auto" w:fill="FFFFFF"/>
          <w:lang w:eastAsia="ru-RU"/>
        </w:rPr>
      </w:pPr>
      <w:r w:rsidRPr="005E07BB">
        <w:rPr>
          <w:rFonts w:ascii="Times New Roman" w:eastAsia="Times New Roman" w:hAnsi="Times New Roman" w:cs="Times New Roman"/>
          <w:sz w:val="28"/>
          <w:szCs w:val="28"/>
          <w:shd w:val="clear" w:color="auto" w:fill="FFFFFF"/>
          <w:lang w:eastAsia="ru-RU"/>
        </w:rPr>
        <w:t>- проведение опросов, анкетирования учащихся и родителей по основам правовых знаний, законопослушного поведения, уровню правовой культуры;</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shd w:val="clear" w:color="auto" w:fill="FFFFFF"/>
          <w:lang w:eastAsia="ru-RU"/>
        </w:rPr>
      </w:pPr>
      <w:r w:rsidRPr="005E07BB">
        <w:rPr>
          <w:rFonts w:ascii="Times New Roman" w:eastAsia="Times New Roman" w:hAnsi="Times New Roman" w:cs="Times New Roman"/>
          <w:sz w:val="28"/>
          <w:szCs w:val="28"/>
          <w:shd w:val="clear" w:color="auto" w:fill="FFFFFF"/>
          <w:lang w:eastAsia="ru-RU"/>
        </w:rPr>
        <w:t>- создание страницы на сайте колледжа, выпуск газеты колледжа, размещение специальных информационных стендов, посвященных интересным аспектам гражданско-правовой культуры и поведения учащихся.</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организация внеурочной занятости учащихся в кружках и секциях и их активного отдыха, привлечение к участию в общеколледжных и городских мероприятиях, пропаганда здорового образа жизни;</w:t>
      </w:r>
    </w:p>
    <w:p w:rsidR="00FE44FB" w:rsidRPr="005E07BB" w:rsidRDefault="00FE44FB" w:rsidP="00FE44FB">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xml:space="preserve">- заседания малого педагогического совета, индивидуальные и групповые беседы по предотвращению противоправного поведения несовершеннолетних, </w:t>
      </w:r>
    </w:p>
    <w:p w:rsidR="00AD1694" w:rsidRDefault="00FE44FB" w:rsidP="007B2685">
      <w:pPr>
        <w:shd w:val="clear" w:color="auto" w:fill="FFFFFF"/>
        <w:spacing w:after="0" w:line="276" w:lineRule="auto"/>
        <w:ind w:firstLine="708"/>
        <w:jc w:val="both"/>
        <w:rPr>
          <w:rFonts w:ascii="Times New Roman" w:eastAsia="Times New Roman" w:hAnsi="Times New Roman" w:cs="Times New Roman"/>
          <w:b/>
          <w:sz w:val="28"/>
          <w:szCs w:val="28"/>
          <w:lang w:eastAsia="ru-RU"/>
        </w:rPr>
      </w:pPr>
      <w:r w:rsidRPr="005E07BB">
        <w:rPr>
          <w:rFonts w:ascii="Times New Roman" w:eastAsia="Times New Roman" w:hAnsi="Times New Roman" w:cs="Times New Roman"/>
          <w:sz w:val="28"/>
          <w:szCs w:val="28"/>
          <w:lang w:eastAsia="ru-RU"/>
        </w:rPr>
        <w:t>- создание благоприятного психологического климата на занятиях. Проведение тренинговых занятий по проигрыванию и анализу конкретных ситуаций, по отработке важнейших для подростка социальных умений: принятия решений, совладения со стрессами, способности тактично сказать «нет» даже близкому человеку по принципиальным соображениям и т.д.</w:t>
      </w:r>
      <w:r w:rsidR="00AD1694">
        <w:rPr>
          <w:rFonts w:ascii="Times New Roman" w:eastAsia="Times New Roman" w:hAnsi="Times New Roman" w:cs="Times New Roman"/>
          <w:b/>
          <w:sz w:val="28"/>
          <w:szCs w:val="28"/>
          <w:lang w:eastAsia="ru-RU"/>
        </w:rPr>
        <w:br w:type="page"/>
      </w:r>
    </w:p>
    <w:p w:rsidR="00FE44FB" w:rsidRPr="005E07BB" w:rsidRDefault="00FE44FB" w:rsidP="00FE44FB">
      <w:pPr>
        <w:shd w:val="clear" w:color="auto" w:fill="FFFFFF"/>
        <w:spacing w:after="0" w:line="240" w:lineRule="auto"/>
        <w:jc w:val="center"/>
        <w:rPr>
          <w:rFonts w:ascii="Times New Roman" w:eastAsia="Times New Roman" w:hAnsi="Times New Roman" w:cs="Times New Roman"/>
          <w:b/>
          <w:sz w:val="28"/>
          <w:szCs w:val="28"/>
          <w:lang w:eastAsia="ru-RU"/>
        </w:rPr>
      </w:pPr>
      <w:r w:rsidRPr="005E07BB">
        <w:rPr>
          <w:rFonts w:ascii="Times New Roman" w:eastAsia="Times New Roman" w:hAnsi="Times New Roman" w:cs="Times New Roman"/>
          <w:b/>
          <w:sz w:val="28"/>
          <w:szCs w:val="28"/>
          <w:lang w:eastAsia="ru-RU"/>
        </w:rPr>
        <w:lastRenderedPageBreak/>
        <w:t>Служба примирения колледжа</w:t>
      </w:r>
    </w:p>
    <w:p w:rsidR="00FE44FB" w:rsidRPr="005E07BB" w:rsidRDefault="00FE44FB" w:rsidP="00FE44FB">
      <w:pPr>
        <w:shd w:val="clear" w:color="auto" w:fill="FFFFFF"/>
        <w:spacing w:after="0" w:line="240" w:lineRule="auto"/>
        <w:ind w:firstLine="708"/>
        <w:jc w:val="both"/>
        <w:rPr>
          <w:rFonts w:ascii="Times New Roman" w:eastAsia="Times New Roman" w:hAnsi="Times New Roman" w:cs="Times New Roman"/>
          <w:b/>
          <w:sz w:val="28"/>
          <w:szCs w:val="28"/>
          <w:lang w:eastAsia="ru-RU"/>
        </w:rPr>
      </w:pPr>
    </w:p>
    <w:p w:rsidR="00FE44FB" w:rsidRPr="005E07BB" w:rsidRDefault="00FE44FB" w:rsidP="00FE44FB">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В колледже создана служба примирения колледжа (СПК</w:t>
      </w:r>
      <w:proofErr w:type="gramStart"/>
      <w:r w:rsidRPr="005E07BB">
        <w:rPr>
          <w:rFonts w:ascii="Times New Roman" w:eastAsia="Times New Roman" w:hAnsi="Times New Roman" w:cs="Times New Roman"/>
          <w:sz w:val="28"/>
          <w:szCs w:val="28"/>
          <w:lang w:eastAsia="ru-RU"/>
        </w:rPr>
        <w:t>)(</w:t>
      </w:r>
      <w:proofErr w:type="gramEnd"/>
      <w:r w:rsidRPr="005E07BB">
        <w:rPr>
          <w:rFonts w:ascii="Times New Roman" w:eastAsia="Times New Roman" w:hAnsi="Times New Roman" w:cs="Times New Roman"/>
          <w:sz w:val="28"/>
          <w:szCs w:val="28"/>
          <w:lang w:eastAsia="ru-RU"/>
        </w:rPr>
        <w:t>приказ директора от 11.11.2021г. № 450-д). За истекший период подготовлен и утвержден перечень документов, необходимых для функционирования СПК, проведена ознакомительная презентация на педагогическом совете для педагогов, подготовлен информационный стенд о СПК, создан отряд волонтеров из числа студентов для обучения проведению примирительных программ (восстановительных медиаций, кругов сообщества, колледжных и семейных конференций) для участников конфликтов и противоправных ситуаций. Зам. директора по СПР прошла обучение по дополнительной программе профессиональной переподготовки (250 часов) «Роль специалиста в области медиативных технологий о деятельности образовательных организаций и организаций социальной сферы в современных условиях» с присвоением квалификации «специалист в области медиации (медиатор)».</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Подводя итоги, следует отметить, что важной особенностью проведения любой профилактической активности и программ является вовлечение молодежи в процесс профилактики. Необходимо понимать, что процесс профилактики безнадзорности и правонарушений, как и процесс профилактики употребления спиртных напитков, наркомании и токсикомании является постоянным и интенсивным, участвовать в нем должны и студенты, и преподаватели, а также представители всех заинтересованных служб.</w:t>
      </w:r>
    </w:p>
    <w:p w:rsidR="00FE44FB" w:rsidRPr="005E07BB" w:rsidRDefault="00FE44FB" w:rsidP="00FE44FB">
      <w:pPr>
        <w:shd w:val="clear" w:color="auto" w:fill="FFFFFF"/>
        <w:spacing w:after="20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Оценка полноты и эффективность организации и проведения профилактической работы образовательного учреждения с несовершеннолетними проводится ежеквартально на заседаниях ТКДН и ЗП Невьянского района. Заместитель директора по социально-педагогической работе ГАПОУ СО «УрГЗК» Луговая С.А. является членом территориальной комиссии, участвует во всех заседаниях комиссии, в том числе, где обсуждаются вопросы профилактики, а также является членом межведомственного совета по профилактике безнадзорности и правонарушений среди несовершеннолетних в Невьянском городском округе.</w:t>
      </w:r>
    </w:p>
    <w:p w:rsidR="00FE44FB" w:rsidRPr="005E07BB" w:rsidRDefault="00FE44FB" w:rsidP="00FE44FB">
      <w:pPr>
        <w:shd w:val="clear" w:color="auto" w:fill="FFFFFF"/>
        <w:spacing w:after="200" w:line="240" w:lineRule="auto"/>
        <w:jc w:val="center"/>
        <w:rPr>
          <w:rFonts w:ascii="Times New Roman" w:eastAsia="Times New Roman" w:hAnsi="Times New Roman" w:cs="Times New Roman"/>
          <w:b/>
          <w:color w:val="000000"/>
          <w:sz w:val="28"/>
          <w:szCs w:val="28"/>
          <w:lang w:eastAsia="ru-RU"/>
        </w:rPr>
      </w:pPr>
      <w:r w:rsidRPr="005E07BB">
        <w:rPr>
          <w:rFonts w:ascii="Times New Roman" w:eastAsia="Times New Roman" w:hAnsi="Times New Roman" w:cs="Times New Roman"/>
          <w:b/>
          <w:sz w:val="28"/>
          <w:szCs w:val="28"/>
          <w:lang w:eastAsia="ru-RU"/>
        </w:rPr>
        <w:t>Работа кружков и секций</w:t>
      </w:r>
    </w:p>
    <w:p w:rsidR="00FE44FB" w:rsidRDefault="00FE44FB" w:rsidP="00FE44FB">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2B10FE">
        <w:rPr>
          <w:rFonts w:ascii="Times New Roman" w:eastAsia="Times New Roman" w:hAnsi="Times New Roman" w:cs="Times New Roman"/>
          <w:sz w:val="28"/>
          <w:szCs w:val="28"/>
          <w:lang w:eastAsia="ru-RU"/>
        </w:rPr>
        <w:t xml:space="preserve">В 2021-2022 учебном году у нас работало 4 секции, в которых занималось на постоянной основе </w:t>
      </w:r>
      <w:r>
        <w:rPr>
          <w:rFonts w:ascii="Times New Roman" w:eastAsia="Times New Roman" w:hAnsi="Times New Roman" w:cs="Times New Roman"/>
          <w:sz w:val="28"/>
          <w:szCs w:val="28"/>
          <w:lang w:eastAsia="ru-RU"/>
        </w:rPr>
        <w:t>85</w:t>
      </w:r>
      <w:r w:rsidRPr="002B10FE">
        <w:rPr>
          <w:rFonts w:ascii="Times New Roman" w:eastAsia="Times New Roman" w:hAnsi="Times New Roman" w:cs="Times New Roman"/>
          <w:sz w:val="28"/>
          <w:szCs w:val="28"/>
          <w:lang w:eastAsia="ru-RU"/>
        </w:rPr>
        <w:t xml:space="preserve"> человек, что составляет 20% от общего количества студентов, обучающихся по очной форме обучения. Работают секции волейбола, баскетбола, атлетической гимнастики, мас-рестлинга. </w:t>
      </w:r>
    </w:p>
    <w:p w:rsidR="00FE44FB" w:rsidRPr="00D226F4" w:rsidRDefault="00FE44FB" w:rsidP="00FE44FB">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D226F4">
        <w:rPr>
          <w:rFonts w:ascii="Times New Roman" w:eastAsia="Times New Roman" w:hAnsi="Times New Roman" w:cs="Times New Roman"/>
          <w:sz w:val="28"/>
          <w:szCs w:val="28"/>
          <w:lang w:eastAsia="ru-RU"/>
        </w:rPr>
        <w:t>Секция мас-рестлинга: участие студентов колледжа в первенстве России, в чемпионате России, в чемпионате Уральского федерального округа. Привлечены к работе секции и студенты, состоящие на учете в полиции.</w:t>
      </w:r>
    </w:p>
    <w:p w:rsidR="00FE44FB" w:rsidRPr="00255FDC" w:rsidRDefault="00FE44FB" w:rsidP="00FE44FB">
      <w:pPr>
        <w:shd w:val="clear" w:color="auto" w:fill="FFFFFF"/>
        <w:spacing w:after="0" w:line="276" w:lineRule="auto"/>
        <w:ind w:firstLine="708"/>
        <w:jc w:val="both"/>
        <w:rPr>
          <w:rFonts w:ascii="Times New Roman" w:eastAsia="Times New Roman" w:hAnsi="Times New Roman" w:cs="Times New Roman"/>
          <w:color w:val="FF0000"/>
          <w:sz w:val="28"/>
          <w:szCs w:val="28"/>
          <w:lang w:eastAsia="ru-RU"/>
        </w:rPr>
      </w:pPr>
      <w:r w:rsidRPr="00E63F54">
        <w:rPr>
          <w:rFonts w:ascii="Times New Roman" w:hAnsi="Times New Roman" w:cs="Times New Roman"/>
          <w:color w:val="000000"/>
          <w:sz w:val="28"/>
          <w:szCs w:val="28"/>
          <w:shd w:val="clear" w:color="auto" w:fill="FFFFFF"/>
        </w:rPr>
        <w:lastRenderedPageBreak/>
        <w:t xml:space="preserve">09.04.2022 года </w:t>
      </w:r>
      <w:r>
        <w:rPr>
          <w:rFonts w:ascii="Times New Roman" w:hAnsi="Times New Roman" w:cs="Times New Roman"/>
          <w:color w:val="000000"/>
          <w:sz w:val="28"/>
          <w:szCs w:val="28"/>
          <w:shd w:val="clear" w:color="auto" w:fill="FFFFFF"/>
        </w:rPr>
        <w:t>к</w:t>
      </w:r>
      <w:r w:rsidRPr="00E63F54">
        <w:rPr>
          <w:rFonts w:ascii="Times New Roman" w:hAnsi="Times New Roman" w:cs="Times New Roman"/>
          <w:color w:val="000000"/>
          <w:sz w:val="28"/>
          <w:szCs w:val="28"/>
          <w:shd w:val="clear" w:color="auto" w:fill="FFFFFF"/>
        </w:rPr>
        <w:t xml:space="preserve">оманда </w:t>
      </w:r>
      <w:r>
        <w:rPr>
          <w:rFonts w:ascii="Times New Roman" w:hAnsi="Times New Roman" w:cs="Times New Roman"/>
          <w:color w:val="000000"/>
          <w:sz w:val="28"/>
          <w:szCs w:val="28"/>
          <w:shd w:val="clear" w:color="auto" w:fill="FFFFFF"/>
        </w:rPr>
        <w:t>студентов</w:t>
      </w:r>
      <w:r>
        <w:rPr>
          <w:rFonts w:ascii="Times New Roman" w:hAnsi="Times New Roman" w:cs="Times New Roman"/>
          <w:color w:val="000000"/>
          <w:sz w:val="28"/>
          <w:szCs w:val="28"/>
        </w:rPr>
        <w:t xml:space="preserve"> </w:t>
      </w:r>
      <w:r w:rsidRPr="00E63F54">
        <w:rPr>
          <w:rFonts w:ascii="Times New Roman" w:hAnsi="Times New Roman" w:cs="Times New Roman"/>
          <w:color w:val="000000"/>
          <w:sz w:val="28"/>
          <w:szCs w:val="28"/>
          <w:shd w:val="clear" w:color="auto" w:fill="FFFFFF"/>
        </w:rPr>
        <w:t>в составе 14 человек приняла участие в</w:t>
      </w:r>
      <w:r>
        <w:rPr>
          <w:rFonts w:ascii="Times New Roman" w:hAnsi="Times New Roman" w:cs="Times New Roman"/>
          <w:color w:val="000000"/>
          <w:sz w:val="28"/>
          <w:szCs w:val="28"/>
          <w:shd w:val="clear" w:color="auto" w:fill="FFFFFF"/>
        </w:rPr>
        <w:t xml:space="preserve"> </w:t>
      </w:r>
      <w:r w:rsidRPr="00E63F54">
        <w:rPr>
          <w:rFonts w:ascii="Times New Roman" w:hAnsi="Times New Roman" w:cs="Times New Roman"/>
          <w:color w:val="000000"/>
          <w:sz w:val="28"/>
          <w:szCs w:val="28"/>
          <w:shd w:val="clear" w:color="auto" w:fill="FFFFFF"/>
        </w:rPr>
        <w:t>Первенстве Уральского федерального округа по мас-рестлингу.</w:t>
      </w:r>
      <w:r>
        <w:rPr>
          <w:rFonts w:ascii="Times New Roman" w:hAnsi="Times New Roman" w:cs="Times New Roman"/>
          <w:color w:val="000000"/>
          <w:sz w:val="28"/>
          <w:szCs w:val="28"/>
          <w:shd w:val="clear" w:color="auto" w:fill="FFFFFF"/>
        </w:rPr>
        <w:t xml:space="preserve"> </w:t>
      </w:r>
      <w:r w:rsidRPr="00E63F54">
        <w:rPr>
          <w:rFonts w:ascii="Times New Roman" w:hAnsi="Times New Roman" w:cs="Times New Roman"/>
          <w:color w:val="000000"/>
          <w:sz w:val="28"/>
          <w:szCs w:val="28"/>
          <w:shd w:val="clear" w:color="auto" w:fill="FFFFFF"/>
        </w:rPr>
        <w:t>Все участники заняли призовые места в своих весовых категориях,</w:t>
      </w:r>
      <w:r>
        <w:rPr>
          <w:rFonts w:ascii="Times New Roman" w:hAnsi="Times New Roman" w:cs="Times New Roman"/>
          <w:color w:val="000000"/>
          <w:sz w:val="28"/>
          <w:szCs w:val="28"/>
          <w:shd w:val="clear" w:color="auto" w:fill="FFFFFF"/>
        </w:rPr>
        <w:t xml:space="preserve"> </w:t>
      </w:r>
      <w:r w:rsidRPr="00E63F54">
        <w:rPr>
          <w:rFonts w:ascii="Times New Roman" w:hAnsi="Times New Roman" w:cs="Times New Roman"/>
          <w:color w:val="000000"/>
          <w:sz w:val="28"/>
          <w:szCs w:val="28"/>
          <w:shd w:val="clear" w:color="auto" w:fill="FFFFFF"/>
        </w:rPr>
        <w:t>а студентке 2 курса Легчилиной Веронике присвоено звание КМС России по мас –рестлингу.</w:t>
      </w:r>
    </w:p>
    <w:p w:rsidR="00FE44FB" w:rsidRPr="000D721D" w:rsidRDefault="00FE44FB" w:rsidP="00FE44FB">
      <w:pPr>
        <w:shd w:val="clear" w:color="auto" w:fill="FFFFFF"/>
        <w:spacing w:after="0" w:line="276" w:lineRule="auto"/>
        <w:ind w:firstLine="708"/>
        <w:jc w:val="both"/>
        <w:rPr>
          <w:rFonts w:ascii="Times New Roman" w:hAnsi="Times New Roman" w:cs="Times New Roman"/>
          <w:color w:val="000000"/>
          <w:sz w:val="28"/>
          <w:szCs w:val="28"/>
          <w:shd w:val="clear" w:color="auto" w:fill="FFFFFF"/>
        </w:rPr>
      </w:pPr>
      <w:r w:rsidRPr="000D721D">
        <w:rPr>
          <w:rFonts w:ascii="Times New Roman" w:hAnsi="Times New Roman" w:cs="Times New Roman"/>
          <w:color w:val="000000"/>
          <w:sz w:val="28"/>
          <w:szCs w:val="28"/>
          <w:shd w:val="clear" w:color="auto" w:fill="FFFFFF"/>
        </w:rPr>
        <w:t>13.04.2022 года на площадке ГАПОУ СО «Уральский горнозаводской колледж им. Демидовых»</w:t>
      </w:r>
      <w:r>
        <w:rPr>
          <w:rFonts w:ascii="Times New Roman" w:hAnsi="Times New Roman" w:cs="Times New Roman"/>
          <w:color w:val="000000"/>
          <w:sz w:val="28"/>
          <w:szCs w:val="28"/>
          <w:shd w:val="clear" w:color="auto" w:fill="FFFFFF"/>
        </w:rPr>
        <w:t xml:space="preserve"> </w:t>
      </w:r>
      <w:r w:rsidRPr="000D721D">
        <w:rPr>
          <w:rFonts w:ascii="Times New Roman" w:hAnsi="Times New Roman" w:cs="Times New Roman"/>
          <w:color w:val="000000"/>
          <w:sz w:val="28"/>
          <w:szCs w:val="28"/>
          <w:shd w:val="clear" w:color="auto" w:fill="FFFFFF"/>
        </w:rPr>
        <w:t>состоялась товарищеская встреча по баскетболу с командой МАОУ СОШ № 6 Невьянского городского округа.</w:t>
      </w:r>
    </w:p>
    <w:p w:rsidR="00FE44FB" w:rsidRPr="000D721D" w:rsidRDefault="00FE44FB" w:rsidP="00FE44FB">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0D721D">
        <w:rPr>
          <w:rFonts w:ascii="Times New Roman" w:hAnsi="Times New Roman" w:cs="Times New Roman"/>
          <w:color w:val="000000"/>
          <w:sz w:val="28"/>
          <w:szCs w:val="28"/>
          <w:shd w:val="clear" w:color="auto" w:fill="FFFFFF"/>
        </w:rPr>
        <w:t>Команда ГАПОУ СО "Уральский горнозаводской колледж имени Демидовых" заняла 2 место в открытом Первенстве ГО Верхний Тагил по волейболу.</w:t>
      </w:r>
      <w:r>
        <w:rPr>
          <w:rFonts w:ascii="Times New Roman" w:hAnsi="Times New Roman" w:cs="Times New Roman"/>
          <w:color w:val="000000"/>
          <w:sz w:val="28"/>
          <w:szCs w:val="28"/>
        </w:rPr>
        <w:t xml:space="preserve"> </w:t>
      </w:r>
      <w:r w:rsidRPr="000D721D">
        <w:rPr>
          <w:rFonts w:ascii="Times New Roman" w:hAnsi="Times New Roman" w:cs="Times New Roman"/>
          <w:color w:val="000000"/>
          <w:sz w:val="28"/>
          <w:szCs w:val="28"/>
          <w:shd w:val="clear" w:color="auto" w:fill="FFFFFF"/>
        </w:rPr>
        <w:t>Данные соревнования проходили с 20 марта по 17 апреля 2022 года и в них принимали участие 6 команд из г. Невьянска, Кировграда, Верхнего Тагила и п. Половинное.</w:t>
      </w:r>
    </w:p>
    <w:p w:rsidR="00FE44FB" w:rsidRPr="00F5204F" w:rsidRDefault="00FE44FB" w:rsidP="00FE44FB">
      <w:pPr>
        <w:shd w:val="clear" w:color="auto" w:fill="FFFFFF"/>
        <w:spacing w:after="0" w:line="276" w:lineRule="auto"/>
        <w:ind w:firstLine="708"/>
        <w:jc w:val="both"/>
        <w:rPr>
          <w:rFonts w:ascii="Times New Roman" w:hAnsi="Times New Roman" w:cs="Times New Roman"/>
          <w:color w:val="000000"/>
          <w:sz w:val="28"/>
          <w:szCs w:val="28"/>
          <w:shd w:val="clear" w:color="auto" w:fill="FFFFFF"/>
        </w:rPr>
      </w:pPr>
      <w:r w:rsidRPr="00F5204F">
        <w:rPr>
          <w:rFonts w:ascii="Times New Roman" w:hAnsi="Times New Roman" w:cs="Times New Roman"/>
          <w:color w:val="000000"/>
          <w:sz w:val="28"/>
          <w:szCs w:val="28"/>
          <w:shd w:val="clear" w:color="auto" w:fill="FFFFFF"/>
        </w:rPr>
        <w:t>С 29 апреля по 01 мая 2022 года студенты колледжа приняли участие</w:t>
      </w:r>
      <w:r>
        <w:rPr>
          <w:rFonts w:ascii="Times New Roman" w:hAnsi="Times New Roman" w:cs="Times New Roman"/>
          <w:color w:val="000000"/>
          <w:sz w:val="28"/>
          <w:szCs w:val="28"/>
          <w:shd w:val="clear" w:color="auto" w:fill="FFFFFF"/>
        </w:rPr>
        <w:t xml:space="preserve"> </w:t>
      </w:r>
      <w:r w:rsidRPr="00F5204F">
        <w:rPr>
          <w:rFonts w:ascii="Times New Roman" w:hAnsi="Times New Roman" w:cs="Times New Roman"/>
          <w:color w:val="000000"/>
          <w:sz w:val="28"/>
          <w:szCs w:val="28"/>
          <w:shd w:val="clear" w:color="auto" w:fill="FFFFFF"/>
        </w:rPr>
        <w:t>в соревнованиях по технике водного туризма в г. Сысерти,</w:t>
      </w:r>
      <w:r>
        <w:rPr>
          <w:rFonts w:ascii="Times New Roman" w:hAnsi="Times New Roman" w:cs="Times New Roman"/>
          <w:color w:val="000000"/>
          <w:sz w:val="28"/>
          <w:szCs w:val="28"/>
          <w:shd w:val="clear" w:color="auto" w:fill="FFFFFF"/>
        </w:rPr>
        <w:t xml:space="preserve"> </w:t>
      </w:r>
      <w:r w:rsidRPr="00F5204F">
        <w:rPr>
          <w:rFonts w:ascii="Times New Roman" w:hAnsi="Times New Roman" w:cs="Times New Roman"/>
          <w:color w:val="000000"/>
          <w:sz w:val="28"/>
          <w:szCs w:val="28"/>
          <w:shd w:val="clear" w:color="auto" w:fill="FFFFFF"/>
        </w:rPr>
        <w:t>посвященных памяти основателя клуба туристов С. Ильюшкина.</w:t>
      </w:r>
      <w:r>
        <w:rPr>
          <w:rFonts w:ascii="Times New Roman" w:hAnsi="Times New Roman" w:cs="Times New Roman"/>
          <w:color w:val="000000"/>
          <w:sz w:val="28"/>
          <w:szCs w:val="28"/>
          <w:shd w:val="clear" w:color="auto" w:fill="FFFFFF"/>
        </w:rPr>
        <w:t xml:space="preserve"> </w:t>
      </w:r>
      <w:r w:rsidRPr="00F5204F">
        <w:rPr>
          <w:rFonts w:ascii="Times New Roman" w:hAnsi="Times New Roman" w:cs="Times New Roman"/>
          <w:color w:val="000000"/>
          <w:sz w:val="28"/>
          <w:szCs w:val="28"/>
          <w:shd w:val="clear" w:color="auto" w:fill="FFFFFF"/>
        </w:rPr>
        <w:t>Наша команда заняла 2 место по технике водного туризма и 2 место по волейболу.</w:t>
      </w:r>
    </w:p>
    <w:p w:rsidR="00FE44FB" w:rsidRPr="00F5204F" w:rsidRDefault="00FE44FB" w:rsidP="00FE44FB">
      <w:pPr>
        <w:shd w:val="clear" w:color="auto" w:fill="FFFFFF"/>
        <w:spacing w:after="0" w:line="276" w:lineRule="auto"/>
        <w:ind w:firstLine="708"/>
        <w:jc w:val="both"/>
        <w:rPr>
          <w:rFonts w:ascii="Times New Roman" w:eastAsia="Times New Roman" w:hAnsi="Times New Roman" w:cs="Times New Roman"/>
          <w:color w:val="FF0000"/>
          <w:sz w:val="28"/>
          <w:szCs w:val="28"/>
          <w:lang w:eastAsia="ru-RU"/>
        </w:rPr>
      </w:pPr>
      <w:r w:rsidRPr="00F5204F">
        <w:rPr>
          <w:rFonts w:ascii="Times New Roman" w:hAnsi="Times New Roman" w:cs="Times New Roman"/>
          <w:color w:val="000000"/>
          <w:sz w:val="28"/>
          <w:szCs w:val="28"/>
          <w:shd w:val="clear" w:color="auto" w:fill="FFFFFF"/>
        </w:rPr>
        <w:t>В мае 2022 года команда колледжа приняла участие в мультитурнире по силовым видам спорта и единоборства «Уральский характер -5»,</w:t>
      </w:r>
      <w:r>
        <w:rPr>
          <w:rFonts w:ascii="Times New Roman" w:hAnsi="Times New Roman" w:cs="Times New Roman"/>
          <w:color w:val="000000"/>
          <w:sz w:val="28"/>
          <w:szCs w:val="28"/>
          <w:shd w:val="clear" w:color="auto" w:fill="FFFFFF"/>
        </w:rPr>
        <w:t xml:space="preserve"> </w:t>
      </w:r>
      <w:r w:rsidRPr="00F5204F">
        <w:rPr>
          <w:rFonts w:ascii="Times New Roman" w:hAnsi="Times New Roman" w:cs="Times New Roman"/>
          <w:color w:val="000000"/>
          <w:sz w:val="28"/>
          <w:szCs w:val="28"/>
          <w:shd w:val="clear" w:color="auto" w:fill="FFFFFF"/>
        </w:rPr>
        <w:t>который состоялся в ДК машиностроителей г. Невьянска.</w:t>
      </w:r>
      <w:r>
        <w:rPr>
          <w:rFonts w:ascii="Times New Roman" w:hAnsi="Times New Roman" w:cs="Times New Roman"/>
          <w:color w:val="000000"/>
          <w:sz w:val="28"/>
          <w:szCs w:val="28"/>
          <w:shd w:val="clear" w:color="auto" w:fill="FFFFFF"/>
        </w:rPr>
        <w:t xml:space="preserve"> </w:t>
      </w:r>
      <w:r w:rsidRPr="00F5204F">
        <w:rPr>
          <w:rFonts w:ascii="Times New Roman" w:hAnsi="Times New Roman" w:cs="Times New Roman"/>
          <w:color w:val="000000"/>
          <w:sz w:val="28"/>
          <w:szCs w:val="28"/>
          <w:shd w:val="clear" w:color="auto" w:fill="FFFFFF"/>
        </w:rPr>
        <w:t>В соревнованиях приняли участие 11 студентов, 6 из которых получили призовые места.</w:t>
      </w:r>
    </w:p>
    <w:p w:rsidR="00FE44FB" w:rsidRPr="00F5204F" w:rsidRDefault="00FE44FB" w:rsidP="00FE44FB">
      <w:pPr>
        <w:shd w:val="clear" w:color="auto" w:fill="FFFFFF"/>
        <w:spacing w:after="0" w:line="276" w:lineRule="auto"/>
        <w:ind w:firstLine="708"/>
        <w:jc w:val="both"/>
        <w:rPr>
          <w:rFonts w:ascii="Times New Roman" w:eastAsia="Times New Roman" w:hAnsi="Times New Roman" w:cs="Times New Roman"/>
          <w:color w:val="FF0000"/>
          <w:sz w:val="28"/>
          <w:szCs w:val="28"/>
          <w:lang w:eastAsia="ru-RU"/>
        </w:rPr>
      </w:pPr>
      <w:r>
        <w:rPr>
          <w:rFonts w:ascii="Times New Roman" w:hAnsi="Times New Roman" w:cs="Times New Roman"/>
          <w:color w:val="000000"/>
          <w:sz w:val="28"/>
          <w:szCs w:val="28"/>
          <w:shd w:val="clear" w:color="auto" w:fill="FFFFFF"/>
        </w:rPr>
        <w:t>В</w:t>
      </w:r>
      <w:r w:rsidRPr="00F5204F">
        <w:rPr>
          <w:rFonts w:ascii="Times New Roman" w:hAnsi="Times New Roman" w:cs="Times New Roman"/>
          <w:color w:val="000000"/>
          <w:sz w:val="28"/>
          <w:szCs w:val="28"/>
          <w:shd w:val="clear" w:color="auto" w:fill="FFFFFF"/>
        </w:rPr>
        <w:t xml:space="preserve"> Кировградском городском округе прошли межмуниципальные</w:t>
      </w:r>
      <w:r>
        <w:rPr>
          <w:rFonts w:ascii="Times New Roman" w:hAnsi="Times New Roman" w:cs="Times New Roman"/>
          <w:color w:val="000000"/>
          <w:sz w:val="28"/>
          <w:szCs w:val="28"/>
          <w:shd w:val="clear" w:color="auto" w:fill="FFFFFF"/>
        </w:rPr>
        <w:t xml:space="preserve"> </w:t>
      </w:r>
      <w:r w:rsidRPr="00F5204F">
        <w:rPr>
          <w:rFonts w:ascii="Times New Roman" w:hAnsi="Times New Roman" w:cs="Times New Roman"/>
          <w:color w:val="000000"/>
          <w:sz w:val="28"/>
          <w:szCs w:val="28"/>
          <w:shd w:val="clear" w:color="auto" w:fill="FFFFFF"/>
        </w:rPr>
        <w:t>соревнования по волейболу среди мужских и женских команд, посвященных</w:t>
      </w:r>
      <w:r>
        <w:rPr>
          <w:rFonts w:ascii="Times New Roman" w:hAnsi="Times New Roman" w:cs="Times New Roman"/>
          <w:color w:val="000000"/>
          <w:sz w:val="28"/>
          <w:szCs w:val="28"/>
          <w:shd w:val="clear" w:color="auto" w:fill="FFFFFF"/>
        </w:rPr>
        <w:t xml:space="preserve"> </w:t>
      </w:r>
      <w:r w:rsidRPr="00F5204F">
        <w:rPr>
          <w:rFonts w:ascii="Times New Roman" w:hAnsi="Times New Roman" w:cs="Times New Roman"/>
          <w:color w:val="000000"/>
          <w:sz w:val="28"/>
          <w:szCs w:val="28"/>
          <w:shd w:val="clear" w:color="auto" w:fill="FFFFFF"/>
        </w:rPr>
        <w:t>77 годовщине Великой Победы. Принимали участие команды г. Кировграда,</w:t>
      </w:r>
      <w:r>
        <w:rPr>
          <w:rFonts w:ascii="Times New Roman" w:hAnsi="Times New Roman" w:cs="Times New Roman"/>
          <w:color w:val="000000"/>
          <w:sz w:val="28"/>
          <w:szCs w:val="28"/>
          <w:shd w:val="clear" w:color="auto" w:fill="FFFFFF"/>
        </w:rPr>
        <w:t xml:space="preserve"> </w:t>
      </w:r>
      <w:r w:rsidRPr="00F5204F">
        <w:rPr>
          <w:rFonts w:ascii="Times New Roman" w:hAnsi="Times New Roman" w:cs="Times New Roman"/>
          <w:color w:val="000000"/>
          <w:sz w:val="28"/>
          <w:szCs w:val="28"/>
          <w:shd w:val="clear" w:color="auto" w:fill="FFFFFF"/>
        </w:rPr>
        <w:t>Невьянска и В-Тагила. По итогам соревнований команда колледжа заняла 3 место.</w:t>
      </w:r>
    </w:p>
    <w:p w:rsidR="00FE44FB" w:rsidRPr="00F5204F" w:rsidRDefault="00FE44FB" w:rsidP="00FE44FB">
      <w:pPr>
        <w:shd w:val="clear" w:color="auto" w:fill="FFFFFF"/>
        <w:spacing w:after="0" w:line="276" w:lineRule="auto"/>
        <w:ind w:firstLine="708"/>
        <w:jc w:val="both"/>
        <w:rPr>
          <w:rFonts w:ascii="Times New Roman" w:eastAsia="Times New Roman" w:hAnsi="Times New Roman" w:cs="Times New Roman"/>
          <w:color w:val="FF0000"/>
          <w:sz w:val="28"/>
          <w:szCs w:val="28"/>
          <w:lang w:eastAsia="ru-RU"/>
        </w:rPr>
      </w:pPr>
      <w:r w:rsidRPr="00F5204F">
        <w:rPr>
          <w:rFonts w:ascii="Times New Roman" w:hAnsi="Times New Roman" w:cs="Times New Roman"/>
          <w:color w:val="000000"/>
          <w:sz w:val="28"/>
          <w:szCs w:val="28"/>
          <w:shd w:val="clear" w:color="auto" w:fill="FFFFFF"/>
        </w:rPr>
        <w:t>В октябре 2022 года Команда колледжа приняла участие в отборочных соревнованиях по волейболу профессиональных образовательных организаций Горнозаводского и Северного округов Свердловской области в рамках 11 областной Спартакиады Свердловской области. Соревнования проходили в г. Алапаевске в течение 2 дней. После напряженной борьбы наша волейбольная команда заняла 1 место.</w:t>
      </w:r>
    </w:p>
    <w:p w:rsidR="00FE44FB" w:rsidRPr="00F5204F" w:rsidRDefault="00FE44FB" w:rsidP="00FE44FB">
      <w:pPr>
        <w:shd w:val="clear" w:color="auto" w:fill="FFFFFF"/>
        <w:spacing w:after="0" w:line="276" w:lineRule="auto"/>
        <w:ind w:firstLine="708"/>
        <w:jc w:val="both"/>
        <w:rPr>
          <w:rFonts w:ascii="Times New Roman" w:hAnsi="Times New Roman" w:cs="Times New Roman"/>
          <w:color w:val="000000"/>
          <w:sz w:val="28"/>
          <w:szCs w:val="28"/>
          <w:shd w:val="clear" w:color="auto" w:fill="FFFFFF"/>
        </w:rPr>
      </w:pPr>
      <w:r w:rsidRPr="00F5204F">
        <w:rPr>
          <w:rFonts w:ascii="Times New Roman" w:hAnsi="Times New Roman" w:cs="Times New Roman"/>
          <w:color w:val="000000"/>
          <w:sz w:val="28"/>
          <w:szCs w:val="28"/>
          <w:shd w:val="clear" w:color="auto" w:fill="FFFFFF"/>
        </w:rPr>
        <w:t>10 ноября 2022 года в г.</w:t>
      </w:r>
      <w:r>
        <w:rPr>
          <w:rFonts w:ascii="Times New Roman" w:hAnsi="Times New Roman" w:cs="Times New Roman"/>
          <w:color w:val="000000"/>
          <w:sz w:val="28"/>
          <w:szCs w:val="28"/>
          <w:shd w:val="clear" w:color="auto" w:fill="FFFFFF"/>
        </w:rPr>
        <w:t xml:space="preserve"> </w:t>
      </w:r>
      <w:r w:rsidRPr="00F5204F">
        <w:rPr>
          <w:rFonts w:ascii="Times New Roman" w:hAnsi="Times New Roman" w:cs="Times New Roman"/>
          <w:color w:val="000000"/>
          <w:sz w:val="28"/>
          <w:szCs w:val="28"/>
          <w:shd w:val="clear" w:color="auto" w:fill="FFFFFF"/>
        </w:rPr>
        <w:t xml:space="preserve">Санкт - Петербург </w:t>
      </w:r>
      <w:r>
        <w:rPr>
          <w:rFonts w:ascii="Times New Roman" w:hAnsi="Times New Roman" w:cs="Times New Roman"/>
          <w:color w:val="000000"/>
          <w:sz w:val="28"/>
          <w:szCs w:val="28"/>
          <w:shd w:val="clear" w:color="auto" w:fill="FFFFFF"/>
        </w:rPr>
        <w:t>проведены</w:t>
      </w:r>
      <w:r w:rsidRPr="00F5204F">
        <w:rPr>
          <w:rFonts w:ascii="Times New Roman" w:hAnsi="Times New Roman" w:cs="Times New Roman"/>
          <w:color w:val="000000"/>
          <w:sz w:val="28"/>
          <w:szCs w:val="28"/>
          <w:shd w:val="clear" w:color="auto" w:fill="FFFFFF"/>
        </w:rPr>
        <w:t xml:space="preserve"> Все</w:t>
      </w:r>
      <w:r>
        <w:rPr>
          <w:rFonts w:ascii="Times New Roman" w:hAnsi="Times New Roman" w:cs="Times New Roman"/>
          <w:color w:val="000000"/>
          <w:sz w:val="28"/>
          <w:szCs w:val="28"/>
          <w:shd w:val="clear" w:color="auto" w:fill="FFFFFF"/>
        </w:rPr>
        <w:t>российские соревнования по мас-</w:t>
      </w:r>
      <w:r w:rsidRPr="00F5204F">
        <w:rPr>
          <w:rFonts w:ascii="Times New Roman" w:hAnsi="Times New Roman" w:cs="Times New Roman"/>
          <w:color w:val="000000"/>
          <w:sz w:val="28"/>
          <w:szCs w:val="28"/>
          <w:shd w:val="clear" w:color="auto" w:fill="FFFFFF"/>
        </w:rPr>
        <w:t>рестлингу среди студентов.</w:t>
      </w:r>
      <w:r>
        <w:rPr>
          <w:rFonts w:ascii="Times New Roman" w:hAnsi="Times New Roman" w:cs="Times New Roman"/>
          <w:color w:val="000000"/>
          <w:sz w:val="28"/>
          <w:szCs w:val="28"/>
          <w:shd w:val="clear" w:color="auto" w:fill="FFFFFF"/>
        </w:rPr>
        <w:t xml:space="preserve"> </w:t>
      </w:r>
      <w:r w:rsidRPr="00F5204F">
        <w:rPr>
          <w:rFonts w:ascii="Times New Roman" w:hAnsi="Times New Roman" w:cs="Times New Roman"/>
          <w:color w:val="000000"/>
          <w:sz w:val="28"/>
          <w:szCs w:val="28"/>
          <w:shd w:val="clear" w:color="auto" w:fill="FFFFFF"/>
        </w:rPr>
        <w:t>Студент ГАПОУ СО Уральский горнозаводской колледж имени Демидовых занял 3 место и представлял Свердловскую область один.</w:t>
      </w:r>
    </w:p>
    <w:p w:rsidR="00FE44FB" w:rsidRPr="005E07BB" w:rsidRDefault="00FE44FB" w:rsidP="00FE44FB">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Студенты колледжа ежегодно принимают участие областной Спартакиаде среди профессиональных образовательных организаций Свердловской области в номинациях: лыжные гонки и волейбол.</w:t>
      </w:r>
    </w:p>
    <w:p w:rsidR="00FE44FB" w:rsidRPr="005E07BB" w:rsidRDefault="00FE44FB" w:rsidP="00FE44FB">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FE44FB" w:rsidRDefault="00FE44FB">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E44FB" w:rsidRPr="005E07BB" w:rsidRDefault="00FE44FB" w:rsidP="00FE44FB">
      <w:pPr>
        <w:shd w:val="clear" w:color="auto" w:fill="FFFFFF"/>
        <w:spacing w:after="0" w:line="240" w:lineRule="auto"/>
        <w:jc w:val="center"/>
        <w:rPr>
          <w:rFonts w:ascii="Times New Roman" w:eastAsia="Times New Roman" w:hAnsi="Times New Roman" w:cs="Times New Roman"/>
          <w:b/>
          <w:sz w:val="28"/>
          <w:szCs w:val="28"/>
          <w:lang w:eastAsia="ru-RU"/>
        </w:rPr>
      </w:pPr>
      <w:r w:rsidRPr="005E07BB">
        <w:rPr>
          <w:rFonts w:ascii="Times New Roman" w:eastAsia="Times New Roman" w:hAnsi="Times New Roman" w:cs="Times New Roman"/>
          <w:b/>
          <w:sz w:val="28"/>
          <w:szCs w:val="28"/>
          <w:lang w:eastAsia="ru-RU"/>
        </w:rPr>
        <w:lastRenderedPageBreak/>
        <w:t>Взаимодействие с городскими организациями</w:t>
      </w:r>
    </w:p>
    <w:p w:rsidR="00FE44FB" w:rsidRPr="005E07BB" w:rsidRDefault="00FE44FB" w:rsidP="00FE44FB">
      <w:pPr>
        <w:shd w:val="clear" w:color="auto" w:fill="FFFFFF"/>
        <w:spacing w:after="0" w:line="240" w:lineRule="auto"/>
        <w:ind w:firstLine="708"/>
        <w:jc w:val="both"/>
        <w:rPr>
          <w:rFonts w:ascii="Times New Roman" w:eastAsia="Times New Roman" w:hAnsi="Times New Roman" w:cs="Times New Roman"/>
          <w:b/>
          <w:sz w:val="28"/>
          <w:szCs w:val="28"/>
          <w:lang w:eastAsia="ru-RU"/>
        </w:rPr>
      </w:pPr>
    </w:p>
    <w:p w:rsidR="00FE44FB" w:rsidRDefault="00FE44FB" w:rsidP="00CA52FD">
      <w:pPr>
        <w:numPr>
          <w:ilvl w:val="0"/>
          <w:numId w:val="17"/>
        </w:numPr>
        <w:tabs>
          <w:tab w:val="left" w:pos="426"/>
        </w:tabs>
        <w:spacing w:after="200" w:line="276" w:lineRule="auto"/>
        <w:ind w:left="0" w:firstLine="708"/>
        <w:contextualSpacing/>
        <w:jc w:val="both"/>
        <w:rPr>
          <w:rFonts w:ascii="Times New Roman" w:eastAsia="Calibri" w:hAnsi="Times New Roman" w:cs="Times New Roman"/>
          <w:sz w:val="28"/>
          <w:szCs w:val="28"/>
        </w:rPr>
      </w:pPr>
      <w:r w:rsidRPr="005E07BB">
        <w:rPr>
          <w:rFonts w:ascii="Times New Roman" w:eastAsia="Calibri" w:hAnsi="Times New Roman" w:cs="Times New Roman"/>
          <w:b/>
          <w:sz w:val="28"/>
          <w:szCs w:val="28"/>
        </w:rPr>
        <w:t>Колледж взаимодействует с НКО «Невьянский фонд поддержки малого предпринимательства».</w:t>
      </w:r>
    </w:p>
    <w:p w:rsidR="00FE44FB" w:rsidRPr="005E07BB" w:rsidRDefault="00FE44FB" w:rsidP="00FE44FB">
      <w:pPr>
        <w:tabs>
          <w:tab w:val="left" w:pos="426"/>
        </w:tabs>
        <w:spacing w:after="0" w:line="276" w:lineRule="auto"/>
        <w:ind w:firstLine="709"/>
        <w:contextualSpacing/>
        <w:jc w:val="both"/>
        <w:rPr>
          <w:rFonts w:ascii="Times New Roman" w:eastAsia="Calibri" w:hAnsi="Times New Roman" w:cs="Times New Roman"/>
          <w:sz w:val="28"/>
          <w:szCs w:val="28"/>
        </w:rPr>
      </w:pPr>
      <w:r w:rsidRPr="005E07BB">
        <w:rPr>
          <w:rFonts w:ascii="Times New Roman" w:eastAsia="Calibri" w:hAnsi="Times New Roman" w:cs="Times New Roman"/>
          <w:sz w:val="28"/>
          <w:szCs w:val="28"/>
        </w:rPr>
        <w:t>Директор Балакин Юрий Григорьевич. Взаимодействие осуществляется посредством:</w:t>
      </w:r>
    </w:p>
    <w:p w:rsidR="00FE44FB" w:rsidRPr="005E07BB" w:rsidRDefault="00FE44FB" w:rsidP="00FE44FB">
      <w:pPr>
        <w:tabs>
          <w:tab w:val="left" w:pos="426"/>
        </w:tabs>
        <w:spacing w:after="0" w:line="276" w:lineRule="auto"/>
        <w:ind w:firstLine="708"/>
        <w:contextualSpacing/>
        <w:jc w:val="both"/>
        <w:rPr>
          <w:rFonts w:ascii="Times New Roman" w:eastAsia="Calibri" w:hAnsi="Times New Roman" w:cs="Times New Roman"/>
          <w:sz w:val="28"/>
          <w:szCs w:val="28"/>
        </w:rPr>
      </w:pPr>
      <w:r w:rsidRPr="005E07BB">
        <w:rPr>
          <w:rFonts w:ascii="Times New Roman" w:eastAsia="Calibri" w:hAnsi="Times New Roman" w:cs="Times New Roman"/>
          <w:sz w:val="28"/>
          <w:szCs w:val="28"/>
        </w:rPr>
        <w:t>- проведения классных часов в рамках муниципальной программы «Школа бизнеса» (приняли участие 100 обучающихся);</w:t>
      </w:r>
    </w:p>
    <w:p w:rsidR="00FE44FB" w:rsidRPr="005E07BB" w:rsidRDefault="00FE44FB" w:rsidP="00FE44FB">
      <w:pPr>
        <w:tabs>
          <w:tab w:val="left" w:pos="426"/>
        </w:tabs>
        <w:spacing w:after="0" w:line="276" w:lineRule="auto"/>
        <w:ind w:firstLine="708"/>
        <w:contextualSpacing/>
        <w:jc w:val="both"/>
        <w:rPr>
          <w:rFonts w:ascii="Times New Roman" w:eastAsia="Calibri" w:hAnsi="Times New Roman" w:cs="Times New Roman"/>
          <w:sz w:val="28"/>
          <w:szCs w:val="28"/>
        </w:rPr>
      </w:pPr>
      <w:r w:rsidRPr="005E07BB">
        <w:rPr>
          <w:rFonts w:ascii="Times New Roman" w:eastAsia="Calibri" w:hAnsi="Times New Roman" w:cs="Times New Roman"/>
          <w:sz w:val="28"/>
          <w:szCs w:val="28"/>
        </w:rPr>
        <w:t>- участия в мероприятиях областного фонда поддержки малого предпринимательства;</w:t>
      </w:r>
    </w:p>
    <w:p w:rsidR="00FE44FB" w:rsidRPr="005E07BB" w:rsidRDefault="00FE44FB" w:rsidP="00FE44FB">
      <w:pPr>
        <w:tabs>
          <w:tab w:val="left" w:pos="426"/>
        </w:tabs>
        <w:spacing w:after="0" w:line="276" w:lineRule="auto"/>
        <w:ind w:firstLine="708"/>
        <w:contextualSpacing/>
        <w:jc w:val="both"/>
        <w:rPr>
          <w:rFonts w:ascii="Times New Roman" w:eastAsia="Calibri" w:hAnsi="Times New Roman" w:cs="Times New Roman"/>
          <w:sz w:val="28"/>
          <w:szCs w:val="28"/>
        </w:rPr>
      </w:pPr>
      <w:r w:rsidRPr="005E07BB">
        <w:rPr>
          <w:rFonts w:ascii="Times New Roman" w:eastAsia="Calibri" w:hAnsi="Times New Roman" w:cs="Times New Roman"/>
          <w:sz w:val="28"/>
          <w:szCs w:val="28"/>
        </w:rPr>
        <w:t>- организации экскурсий на предприятия малого бизнеса и встреч с их руководителями;</w:t>
      </w:r>
    </w:p>
    <w:p w:rsidR="00FE44FB" w:rsidRPr="005E07BB" w:rsidRDefault="00FE44FB" w:rsidP="00FE44FB">
      <w:pPr>
        <w:tabs>
          <w:tab w:val="left" w:pos="426"/>
        </w:tabs>
        <w:spacing w:after="0" w:line="276" w:lineRule="auto"/>
        <w:ind w:firstLine="708"/>
        <w:contextualSpacing/>
        <w:jc w:val="both"/>
        <w:rPr>
          <w:rFonts w:ascii="Times New Roman" w:eastAsia="Calibri" w:hAnsi="Times New Roman" w:cs="Times New Roman"/>
          <w:sz w:val="28"/>
          <w:szCs w:val="28"/>
        </w:rPr>
      </w:pPr>
      <w:r w:rsidRPr="005E07BB">
        <w:rPr>
          <w:rFonts w:ascii="Times New Roman" w:eastAsia="Calibri" w:hAnsi="Times New Roman" w:cs="Times New Roman"/>
          <w:sz w:val="28"/>
          <w:szCs w:val="28"/>
        </w:rPr>
        <w:t>- проведения тренингов «Управляй бизнесом» на площадке колледжа;</w:t>
      </w:r>
    </w:p>
    <w:p w:rsidR="00FE44FB" w:rsidRPr="005E07BB" w:rsidRDefault="00FE44FB" w:rsidP="00FE44FB">
      <w:pPr>
        <w:tabs>
          <w:tab w:val="left" w:pos="426"/>
        </w:tabs>
        <w:spacing w:after="0" w:line="276" w:lineRule="auto"/>
        <w:ind w:firstLine="708"/>
        <w:contextualSpacing/>
        <w:jc w:val="both"/>
        <w:rPr>
          <w:rFonts w:ascii="Times New Roman" w:eastAsia="Calibri" w:hAnsi="Times New Roman" w:cs="Times New Roman"/>
          <w:sz w:val="28"/>
          <w:szCs w:val="28"/>
        </w:rPr>
      </w:pPr>
      <w:r w:rsidRPr="005E07BB">
        <w:rPr>
          <w:rFonts w:ascii="Times New Roman" w:eastAsia="Calibri" w:hAnsi="Times New Roman" w:cs="Times New Roman"/>
          <w:sz w:val="28"/>
          <w:szCs w:val="28"/>
        </w:rPr>
        <w:t>- подготовка и защита бизнес-планов на площадке бизнес-инкубатора (8 студентов).</w:t>
      </w:r>
    </w:p>
    <w:p w:rsidR="00FE44FB" w:rsidRPr="005E07BB" w:rsidRDefault="00FE44FB" w:rsidP="00FE44FB">
      <w:pPr>
        <w:tabs>
          <w:tab w:val="left" w:pos="426"/>
        </w:tabs>
        <w:spacing w:after="0" w:line="276" w:lineRule="auto"/>
        <w:ind w:firstLine="708"/>
        <w:contextualSpacing/>
        <w:jc w:val="both"/>
        <w:rPr>
          <w:rFonts w:ascii="Times New Roman" w:eastAsia="Calibri" w:hAnsi="Times New Roman" w:cs="Times New Roman"/>
          <w:sz w:val="28"/>
          <w:szCs w:val="28"/>
        </w:rPr>
      </w:pPr>
    </w:p>
    <w:p w:rsidR="00FE44FB" w:rsidRPr="005E07BB" w:rsidRDefault="00FE44FB" w:rsidP="00CA52FD">
      <w:pPr>
        <w:numPr>
          <w:ilvl w:val="0"/>
          <w:numId w:val="17"/>
        </w:numPr>
        <w:tabs>
          <w:tab w:val="left" w:pos="426"/>
        </w:tabs>
        <w:spacing w:after="200" w:line="276" w:lineRule="auto"/>
        <w:ind w:left="0" w:firstLine="708"/>
        <w:contextualSpacing/>
        <w:jc w:val="both"/>
        <w:rPr>
          <w:rFonts w:ascii="Times New Roman" w:eastAsia="Calibri" w:hAnsi="Times New Roman" w:cs="Times New Roman"/>
          <w:sz w:val="28"/>
          <w:szCs w:val="28"/>
        </w:rPr>
      </w:pPr>
      <w:r w:rsidRPr="005E07BB">
        <w:rPr>
          <w:rFonts w:ascii="Times New Roman" w:eastAsia="Calibri" w:hAnsi="Times New Roman" w:cs="Times New Roman"/>
          <w:b/>
          <w:sz w:val="28"/>
          <w:szCs w:val="28"/>
        </w:rPr>
        <w:t xml:space="preserve">Колледж взаимодействует с Невьянским отделением Всероссийского детско-юношеского военно-патриотического общественного движения «ЮНАРМИЯ». </w:t>
      </w:r>
    </w:p>
    <w:p w:rsidR="00FE44FB" w:rsidRPr="005E07BB" w:rsidRDefault="00FE44FB" w:rsidP="00FE44FB">
      <w:pPr>
        <w:tabs>
          <w:tab w:val="left" w:pos="426"/>
        </w:tabs>
        <w:spacing w:after="200" w:line="276" w:lineRule="auto"/>
        <w:ind w:firstLine="708"/>
        <w:contextualSpacing/>
        <w:jc w:val="both"/>
        <w:rPr>
          <w:rFonts w:ascii="Times New Roman" w:eastAsia="Calibri" w:hAnsi="Times New Roman" w:cs="Times New Roman"/>
          <w:sz w:val="28"/>
          <w:szCs w:val="28"/>
        </w:rPr>
      </w:pPr>
      <w:r w:rsidRPr="005E07BB">
        <w:rPr>
          <w:rFonts w:ascii="Times New Roman" w:eastAsia="Calibri" w:hAnsi="Times New Roman" w:cs="Times New Roman"/>
          <w:sz w:val="28"/>
          <w:szCs w:val="28"/>
        </w:rPr>
        <w:t xml:space="preserve">Председатель </w:t>
      </w:r>
      <w:proofErr w:type="spellStart"/>
      <w:r w:rsidRPr="005E07BB">
        <w:rPr>
          <w:rFonts w:ascii="Times New Roman" w:eastAsia="Calibri" w:hAnsi="Times New Roman" w:cs="Times New Roman"/>
          <w:sz w:val="28"/>
          <w:szCs w:val="28"/>
        </w:rPr>
        <w:t>Колногоров</w:t>
      </w:r>
      <w:proofErr w:type="spellEnd"/>
      <w:r w:rsidRPr="005E07BB">
        <w:rPr>
          <w:rFonts w:ascii="Times New Roman" w:eastAsia="Calibri" w:hAnsi="Times New Roman" w:cs="Times New Roman"/>
          <w:sz w:val="28"/>
          <w:szCs w:val="28"/>
        </w:rPr>
        <w:t xml:space="preserve"> Сергей Геннадьевич.</w:t>
      </w:r>
    </w:p>
    <w:p w:rsidR="00FE44FB" w:rsidRPr="005E07BB" w:rsidRDefault="00FE44FB" w:rsidP="00FE44FB">
      <w:pPr>
        <w:tabs>
          <w:tab w:val="left" w:pos="426"/>
        </w:tabs>
        <w:spacing w:after="0" w:line="276" w:lineRule="auto"/>
        <w:ind w:firstLine="708"/>
        <w:contextualSpacing/>
        <w:jc w:val="both"/>
        <w:rPr>
          <w:rFonts w:ascii="Times New Roman" w:eastAsia="Calibri" w:hAnsi="Times New Roman" w:cs="Times New Roman"/>
          <w:sz w:val="28"/>
          <w:szCs w:val="28"/>
        </w:rPr>
      </w:pPr>
      <w:r w:rsidRPr="005E07BB">
        <w:rPr>
          <w:rFonts w:ascii="Times New Roman" w:eastAsia="Calibri" w:hAnsi="Times New Roman" w:cs="Times New Roman"/>
          <w:sz w:val="28"/>
          <w:szCs w:val="28"/>
        </w:rPr>
        <w:t>Взаимодействие осуществляется посредством:</w:t>
      </w:r>
    </w:p>
    <w:p w:rsidR="00FE44FB" w:rsidRPr="005E07BB" w:rsidRDefault="00FE44FB" w:rsidP="00FE44FB">
      <w:pPr>
        <w:tabs>
          <w:tab w:val="left" w:pos="426"/>
        </w:tabs>
        <w:spacing w:after="0" w:line="276" w:lineRule="auto"/>
        <w:ind w:firstLine="708"/>
        <w:contextualSpacing/>
        <w:jc w:val="both"/>
        <w:rPr>
          <w:rFonts w:ascii="Times New Roman" w:eastAsia="Calibri" w:hAnsi="Times New Roman" w:cs="Times New Roman"/>
          <w:sz w:val="28"/>
          <w:szCs w:val="28"/>
        </w:rPr>
      </w:pPr>
      <w:r w:rsidRPr="005E07BB">
        <w:rPr>
          <w:rFonts w:ascii="Times New Roman" w:eastAsia="Calibri" w:hAnsi="Times New Roman" w:cs="Times New Roman"/>
          <w:sz w:val="28"/>
          <w:szCs w:val="28"/>
        </w:rPr>
        <w:t>- участия в работе штаба Невьянского отделения Всероссийского детско-юношеского военно-патриотического общественного движения «ЮНАРМИЯ»;</w:t>
      </w:r>
    </w:p>
    <w:p w:rsidR="00FE44FB" w:rsidRPr="005E07BB" w:rsidRDefault="00FE44FB" w:rsidP="00FE44FB">
      <w:pPr>
        <w:tabs>
          <w:tab w:val="left" w:pos="426"/>
        </w:tabs>
        <w:spacing w:after="0" w:line="276" w:lineRule="auto"/>
        <w:ind w:firstLine="708"/>
        <w:contextualSpacing/>
        <w:jc w:val="both"/>
        <w:rPr>
          <w:rFonts w:ascii="Times New Roman" w:eastAsia="Calibri" w:hAnsi="Times New Roman" w:cs="Times New Roman"/>
          <w:sz w:val="28"/>
          <w:szCs w:val="28"/>
        </w:rPr>
      </w:pPr>
      <w:r w:rsidRPr="005E07BB">
        <w:rPr>
          <w:rFonts w:ascii="Times New Roman" w:eastAsia="Calibri" w:hAnsi="Times New Roman" w:cs="Times New Roman"/>
          <w:sz w:val="28"/>
          <w:szCs w:val="28"/>
        </w:rPr>
        <w:t>- участия юнармейцев в мероприятиях, посвященных Дню Победы в Великой Отечественной войне;</w:t>
      </w:r>
    </w:p>
    <w:p w:rsidR="00FE44FB" w:rsidRDefault="00FE44FB" w:rsidP="00FE44FB">
      <w:pPr>
        <w:tabs>
          <w:tab w:val="left" w:pos="426"/>
        </w:tabs>
        <w:spacing w:after="0" w:line="276" w:lineRule="auto"/>
        <w:ind w:firstLine="708"/>
        <w:contextualSpacing/>
        <w:jc w:val="both"/>
        <w:rPr>
          <w:rFonts w:ascii="Times New Roman" w:eastAsia="Calibri" w:hAnsi="Times New Roman" w:cs="Times New Roman"/>
          <w:sz w:val="28"/>
          <w:szCs w:val="28"/>
        </w:rPr>
      </w:pPr>
      <w:r w:rsidRPr="005E07BB">
        <w:rPr>
          <w:rFonts w:ascii="Times New Roman" w:eastAsia="Calibri" w:hAnsi="Times New Roman" w:cs="Times New Roman"/>
          <w:sz w:val="28"/>
          <w:szCs w:val="28"/>
        </w:rPr>
        <w:t>- участия в муниципальных играх «Зарница», «Тяжело в ученье, легко в бою», «Полоса воина»</w:t>
      </w:r>
      <w:r>
        <w:rPr>
          <w:rFonts w:ascii="Times New Roman" w:eastAsia="Calibri" w:hAnsi="Times New Roman" w:cs="Times New Roman"/>
          <w:sz w:val="28"/>
          <w:szCs w:val="28"/>
        </w:rPr>
        <w:t xml:space="preserve"> и другие;</w:t>
      </w:r>
    </w:p>
    <w:p w:rsidR="00FE44FB" w:rsidRDefault="00FE44FB" w:rsidP="00FE44FB">
      <w:pPr>
        <w:tabs>
          <w:tab w:val="left" w:pos="426"/>
        </w:tabs>
        <w:spacing w:after="0" w:line="276" w:lineRule="auto"/>
        <w:ind w:firstLine="708"/>
        <w:contextualSpacing/>
        <w:jc w:val="both"/>
        <w:rPr>
          <w:rFonts w:ascii="Times New Roman" w:eastAsia="Calibri" w:hAnsi="Times New Roman" w:cs="Times New Roman"/>
          <w:sz w:val="28"/>
          <w:szCs w:val="28"/>
        </w:rPr>
      </w:pPr>
      <w:r w:rsidRPr="005E07BB">
        <w:rPr>
          <w:rFonts w:ascii="Times New Roman" w:eastAsia="Calibri" w:hAnsi="Times New Roman" w:cs="Times New Roman"/>
          <w:sz w:val="28"/>
          <w:szCs w:val="28"/>
        </w:rPr>
        <w:t>- участия в автопробегах.</w:t>
      </w:r>
    </w:p>
    <w:p w:rsidR="00FE44FB" w:rsidRDefault="00FE44FB" w:rsidP="00FE44FB">
      <w:pPr>
        <w:spacing w:after="0" w:line="276" w:lineRule="auto"/>
        <w:ind w:firstLine="708"/>
        <w:jc w:val="both"/>
        <w:rPr>
          <w:rFonts w:ascii="Times New Roman" w:hAnsi="Times New Roman" w:cs="Times New Roman"/>
          <w:color w:val="000000"/>
          <w:sz w:val="28"/>
          <w:szCs w:val="28"/>
          <w:shd w:val="clear" w:color="auto" w:fill="FFFFFF"/>
        </w:rPr>
      </w:pPr>
    </w:p>
    <w:p w:rsidR="00FE44FB" w:rsidRDefault="00FE44FB" w:rsidP="00FE44FB">
      <w:pPr>
        <w:spacing w:after="0" w:line="276" w:lineRule="auto"/>
        <w:ind w:firstLine="708"/>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 xml:space="preserve">Следует особо подчеркнуть, взаимодействие с </w:t>
      </w:r>
      <w:r>
        <w:rPr>
          <w:rFonts w:ascii="Times New Roman" w:hAnsi="Times New Roman" w:cs="Times New Roman"/>
          <w:b/>
          <w:color w:val="000000"/>
          <w:sz w:val="28"/>
          <w:szCs w:val="28"/>
          <w:shd w:val="clear" w:color="auto" w:fill="FFFFFF"/>
        </w:rPr>
        <w:t>МБУ НГО «Центр физической культуры и спорта» и МКУ НГО «Центр молодежной политики.</w:t>
      </w:r>
    </w:p>
    <w:p w:rsidR="00FE44FB" w:rsidRPr="00BF791D" w:rsidRDefault="00FE44FB" w:rsidP="00FE44FB">
      <w:pPr>
        <w:spacing w:after="0" w:line="276"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Сотрудники социально-педагогической службы и об</w:t>
      </w:r>
      <w:r w:rsidRPr="00BC43DF">
        <w:rPr>
          <w:rFonts w:ascii="Times New Roman" w:hAnsi="Times New Roman" w:cs="Times New Roman"/>
          <w:color w:val="000000"/>
          <w:sz w:val="28"/>
          <w:szCs w:val="28"/>
          <w:shd w:val="clear" w:color="auto" w:fill="FFFFFF"/>
        </w:rPr>
        <w:t>уча</w:t>
      </w:r>
      <w:r>
        <w:rPr>
          <w:rFonts w:ascii="Times New Roman" w:hAnsi="Times New Roman" w:cs="Times New Roman"/>
          <w:color w:val="000000"/>
          <w:sz w:val="28"/>
          <w:szCs w:val="28"/>
          <w:shd w:val="clear" w:color="auto" w:fill="FFFFFF"/>
        </w:rPr>
        <w:t>ю</w:t>
      </w:r>
      <w:r w:rsidRPr="00BC43DF">
        <w:rPr>
          <w:rFonts w:ascii="Times New Roman" w:hAnsi="Times New Roman" w:cs="Times New Roman"/>
          <w:color w:val="000000"/>
          <w:sz w:val="28"/>
          <w:szCs w:val="28"/>
          <w:shd w:val="clear" w:color="auto" w:fill="FFFFFF"/>
        </w:rPr>
        <w:t>щиеся</w:t>
      </w:r>
      <w:r>
        <w:rPr>
          <w:rFonts w:ascii="Times New Roman" w:hAnsi="Times New Roman" w:cs="Times New Roman"/>
          <w:color w:val="000000"/>
          <w:sz w:val="28"/>
          <w:szCs w:val="28"/>
          <w:shd w:val="clear" w:color="auto" w:fill="FFFFFF"/>
        </w:rPr>
        <w:t xml:space="preserve"> колледжа</w:t>
      </w:r>
      <w:r w:rsidRPr="00BC43DF">
        <w:rPr>
          <w:rFonts w:ascii="Times New Roman" w:hAnsi="Times New Roman" w:cs="Times New Roman"/>
          <w:color w:val="000000"/>
          <w:sz w:val="28"/>
          <w:szCs w:val="28"/>
          <w:shd w:val="clear" w:color="auto" w:fill="FFFFFF"/>
        </w:rPr>
        <w:t xml:space="preserve"> частые гости </w:t>
      </w:r>
      <w:r>
        <w:rPr>
          <w:rFonts w:ascii="Times New Roman" w:hAnsi="Times New Roman" w:cs="Times New Roman"/>
          <w:color w:val="000000"/>
          <w:sz w:val="28"/>
          <w:szCs w:val="28"/>
          <w:shd w:val="clear" w:color="auto" w:fill="FFFFFF"/>
        </w:rPr>
        <w:t>внеколледжных</w:t>
      </w:r>
      <w:r w:rsidRPr="00BC43DF">
        <w:rPr>
          <w:rFonts w:ascii="Times New Roman" w:hAnsi="Times New Roman" w:cs="Times New Roman"/>
          <w:color w:val="000000"/>
          <w:sz w:val="28"/>
          <w:szCs w:val="28"/>
          <w:shd w:val="clear" w:color="auto" w:fill="FFFFFF"/>
        </w:rPr>
        <w:t xml:space="preserve"> мероприятий интеллектуального, духовного, патриотического, этического характера. Учащиеся принимают активное участие в </w:t>
      </w:r>
      <w:r>
        <w:rPr>
          <w:rFonts w:ascii="Times New Roman" w:hAnsi="Times New Roman" w:cs="Times New Roman"/>
          <w:color w:val="000000"/>
          <w:sz w:val="28"/>
          <w:szCs w:val="28"/>
          <w:shd w:val="clear" w:color="auto" w:fill="FFFFFF"/>
        </w:rPr>
        <w:t xml:space="preserve">различных конкурсах, соревнованиях, играх, </w:t>
      </w:r>
      <w:r w:rsidRPr="00BC43DF">
        <w:rPr>
          <w:rFonts w:ascii="Times New Roman" w:hAnsi="Times New Roman" w:cs="Times New Roman"/>
          <w:color w:val="000000"/>
          <w:sz w:val="28"/>
          <w:szCs w:val="28"/>
          <w:shd w:val="clear" w:color="auto" w:fill="FFFFFF"/>
        </w:rPr>
        <w:t>предложенных</w:t>
      </w:r>
      <w:r>
        <w:rPr>
          <w:rFonts w:ascii="Times New Roman" w:hAnsi="Times New Roman" w:cs="Times New Roman"/>
          <w:color w:val="000000"/>
          <w:sz w:val="28"/>
          <w:szCs w:val="28"/>
          <w:shd w:val="clear" w:color="auto" w:fill="FFFFFF"/>
        </w:rPr>
        <w:t xml:space="preserve"> центром молодежной политики. Такие как «Тяжело в ученье, легко в бою», «Знаток права», «Правила жизни», </w:t>
      </w:r>
      <w:r>
        <w:rPr>
          <w:rFonts w:ascii="Times New Roman" w:hAnsi="Times New Roman" w:cs="Times New Roman"/>
          <w:sz w:val="28"/>
          <w:szCs w:val="28"/>
        </w:rPr>
        <w:t>городская культурно-спортивная</w:t>
      </w:r>
      <w:r w:rsidRPr="00BF791D">
        <w:rPr>
          <w:rFonts w:ascii="Times New Roman" w:hAnsi="Times New Roman" w:cs="Times New Roman"/>
          <w:sz w:val="28"/>
          <w:szCs w:val="28"/>
        </w:rPr>
        <w:t xml:space="preserve"> акц</w:t>
      </w:r>
      <w:r>
        <w:rPr>
          <w:rFonts w:ascii="Times New Roman" w:hAnsi="Times New Roman" w:cs="Times New Roman"/>
          <w:sz w:val="28"/>
          <w:szCs w:val="28"/>
        </w:rPr>
        <w:t>ия</w:t>
      </w:r>
      <w:r w:rsidRPr="00BF791D">
        <w:rPr>
          <w:rFonts w:ascii="Times New Roman" w:hAnsi="Times New Roman" w:cs="Times New Roman"/>
          <w:sz w:val="28"/>
          <w:szCs w:val="28"/>
        </w:rPr>
        <w:t xml:space="preserve"> «Живи трезво, будь счастлив!»</w:t>
      </w:r>
      <w:r>
        <w:rPr>
          <w:rFonts w:ascii="Times New Roman" w:hAnsi="Times New Roman" w:cs="Times New Roman"/>
          <w:sz w:val="28"/>
          <w:szCs w:val="28"/>
        </w:rPr>
        <w:t xml:space="preserve">, </w:t>
      </w:r>
      <w:r w:rsidRPr="00B34FF8">
        <w:rPr>
          <w:rFonts w:ascii="Times New Roman" w:hAnsi="Times New Roman" w:cs="Times New Roman"/>
          <w:color w:val="000000"/>
          <w:sz w:val="28"/>
          <w:szCs w:val="28"/>
          <w:shd w:val="clear" w:color="auto" w:fill="FFFFFF"/>
        </w:rPr>
        <w:t xml:space="preserve">городские соревнования по настольному теннису среди подростков, состоящих на различных видах учета, </w:t>
      </w:r>
      <w:r>
        <w:rPr>
          <w:rFonts w:ascii="Times New Roman" w:hAnsi="Times New Roman" w:cs="Times New Roman"/>
          <w:color w:val="000000"/>
          <w:sz w:val="28"/>
          <w:szCs w:val="28"/>
          <w:shd w:val="clear" w:color="auto" w:fill="FFFFFF"/>
        </w:rPr>
        <w:t>поездки</w:t>
      </w:r>
      <w:r w:rsidRPr="00B34FF8">
        <w:rPr>
          <w:rFonts w:ascii="Times New Roman" w:hAnsi="Times New Roman" w:cs="Times New Roman"/>
          <w:color w:val="000000"/>
          <w:sz w:val="28"/>
          <w:szCs w:val="28"/>
          <w:shd w:val="clear" w:color="auto" w:fill="FFFFFF"/>
        </w:rPr>
        <w:t xml:space="preserve"> в пейн</w:t>
      </w:r>
      <w:r>
        <w:rPr>
          <w:rFonts w:ascii="Times New Roman" w:hAnsi="Times New Roman" w:cs="Times New Roman"/>
          <w:color w:val="000000"/>
          <w:sz w:val="28"/>
          <w:szCs w:val="28"/>
          <w:shd w:val="clear" w:color="auto" w:fill="FFFFFF"/>
        </w:rPr>
        <w:t>т</w:t>
      </w:r>
      <w:r w:rsidRPr="00B34FF8">
        <w:rPr>
          <w:rFonts w:ascii="Times New Roman" w:hAnsi="Times New Roman" w:cs="Times New Roman"/>
          <w:color w:val="000000"/>
          <w:sz w:val="28"/>
          <w:szCs w:val="28"/>
          <w:shd w:val="clear" w:color="auto" w:fill="FFFFFF"/>
        </w:rPr>
        <w:t>больный клуб «Стрелок»,</w:t>
      </w:r>
      <w:r>
        <w:rPr>
          <w:rFonts w:ascii="Times New Roman" w:hAnsi="Times New Roman" w:cs="Times New Roman"/>
          <w:color w:val="000000"/>
          <w:sz w:val="28"/>
          <w:szCs w:val="28"/>
          <w:shd w:val="clear" w:color="auto" w:fill="FFFFFF"/>
        </w:rPr>
        <w:t xml:space="preserve"> исторические квесты и многое другое.</w:t>
      </w:r>
    </w:p>
    <w:p w:rsidR="00FE44FB" w:rsidRDefault="00FE44FB" w:rsidP="00FE44FB">
      <w:pPr>
        <w:spacing w:after="0" w:line="276" w:lineRule="auto"/>
        <w:ind w:firstLine="709"/>
        <w:jc w:val="both"/>
        <w:rPr>
          <w:rFonts w:ascii="Times New Roman" w:hAnsi="Times New Roman" w:cs="Times New Roman"/>
          <w:color w:val="000000"/>
          <w:sz w:val="28"/>
          <w:szCs w:val="28"/>
          <w:shd w:val="clear" w:color="auto" w:fill="FFFFFF"/>
        </w:rPr>
      </w:pPr>
      <w:r w:rsidRPr="002E6C9B">
        <w:rPr>
          <w:rFonts w:ascii="Times New Roman" w:hAnsi="Times New Roman" w:cs="Times New Roman"/>
          <w:color w:val="000000"/>
          <w:sz w:val="28"/>
          <w:szCs w:val="28"/>
          <w:shd w:val="clear" w:color="auto" w:fill="FFFFFF"/>
        </w:rPr>
        <w:lastRenderedPageBreak/>
        <w:t>Совместная работа образовательного учреждения и центра молодежной политики даёт положительный результат</w:t>
      </w:r>
      <w:r>
        <w:rPr>
          <w:rFonts w:ascii="Times New Roman" w:hAnsi="Times New Roman" w:cs="Times New Roman"/>
          <w:color w:val="000000"/>
          <w:sz w:val="28"/>
          <w:szCs w:val="28"/>
          <w:shd w:val="clear" w:color="auto" w:fill="FFFFFF"/>
        </w:rPr>
        <w:t xml:space="preserve"> (</w:t>
      </w:r>
      <w:r w:rsidRPr="00F60D76">
        <w:rPr>
          <w:rFonts w:ascii="Times New Roman" w:hAnsi="Times New Roman" w:cs="Times New Roman"/>
          <w:i/>
          <w:color w:val="000000"/>
          <w:sz w:val="28"/>
          <w:szCs w:val="28"/>
          <w:shd w:val="clear" w:color="auto" w:fill="FFFFFF"/>
        </w:rPr>
        <w:t>используется материальный ресурс</w:t>
      </w:r>
      <w:r>
        <w:rPr>
          <w:rFonts w:ascii="Times New Roman" w:hAnsi="Times New Roman" w:cs="Times New Roman"/>
          <w:color w:val="000000"/>
          <w:sz w:val="28"/>
          <w:szCs w:val="28"/>
          <w:shd w:val="clear" w:color="auto" w:fill="FFFFFF"/>
        </w:rPr>
        <w:t>)</w:t>
      </w:r>
      <w:r w:rsidRPr="002E6C9B">
        <w:rPr>
          <w:rFonts w:ascii="Times New Roman" w:hAnsi="Times New Roman" w:cs="Times New Roman"/>
          <w:color w:val="000000"/>
          <w:sz w:val="28"/>
          <w:szCs w:val="28"/>
          <w:shd w:val="clear" w:color="auto" w:fill="FFFFFF"/>
        </w:rPr>
        <w:t xml:space="preserve">: возрос интерес к участию в мероприятиях, к активному досугу. </w:t>
      </w:r>
      <w:r>
        <w:rPr>
          <w:rFonts w:ascii="Times New Roman" w:hAnsi="Times New Roman" w:cs="Times New Roman"/>
          <w:color w:val="000000"/>
          <w:sz w:val="28"/>
          <w:szCs w:val="28"/>
          <w:shd w:val="clear" w:color="auto" w:fill="FFFFFF"/>
        </w:rPr>
        <w:t>Учащиеся</w:t>
      </w:r>
      <w:r w:rsidRPr="002E6C9B">
        <w:rPr>
          <w:rFonts w:ascii="Times New Roman" w:hAnsi="Times New Roman" w:cs="Times New Roman"/>
          <w:color w:val="000000"/>
          <w:sz w:val="28"/>
          <w:szCs w:val="28"/>
          <w:shd w:val="clear" w:color="auto" w:fill="FFFFFF"/>
        </w:rPr>
        <w:t>, в том числе и подростки</w:t>
      </w:r>
      <w:r>
        <w:rPr>
          <w:rFonts w:ascii="Times New Roman" w:hAnsi="Times New Roman" w:cs="Times New Roman"/>
          <w:color w:val="000000"/>
          <w:sz w:val="28"/>
          <w:szCs w:val="28"/>
          <w:shd w:val="clear" w:color="auto" w:fill="FFFFFF"/>
        </w:rPr>
        <w:t>, состоящие на различных видах учета</w:t>
      </w:r>
      <w:r w:rsidRPr="002E6C9B">
        <w:rPr>
          <w:rFonts w:ascii="Times New Roman" w:hAnsi="Times New Roman" w:cs="Times New Roman"/>
          <w:color w:val="000000"/>
          <w:sz w:val="28"/>
          <w:szCs w:val="28"/>
          <w:shd w:val="clear" w:color="auto" w:fill="FFFFFF"/>
        </w:rPr>
        <w:t>, активно включаются в творческую деятельность, принимают участие в</w:t>
      </w:r>
      <w:r>
        <w:rPr>
          <w:rFonts w:ascii="Times New Roman" w:hAnsi="Times New Roman" w:cs="Times New Roman"/>
          <w:color w:val="000000"/>
          <w:sz w:val="28"/>
          <w:szCs w:val="28"/>
          <w:shd w:val="clear" w:color="auto" w:fill="FFFFFF"/>
        </w:rPr>
        <w:t>о внутриколледжных</w:t>
      </w:r>
      <w:r w:rsidRPr="002E6C9B">
        <w:rPr>
          <w:rFonts w:ascii="Times New Roman" w:hAnsi="Times New Roman" w:cs="Times New Roman"/>
          <w:color w:val="000000"/>
          <w:sz w:val="28"/>
          <w:szCs w:val="28"/>
          <w:shd w:val="clear" w:color="auto" w:fill="FFFFFF"/>
        </w:rPr>
        <w:t>, районных и областных мероприятиях и добиваются хороших результатов (имеются победы и призовые места в конкурсах различного уровня)</w:t>
      </w:r>
      <w:r>
        <w:rPr>
          <w:rFonts w:ascii="Times New Roman" w:hAnsi="Times New Roman" w:cs="Times New Roman"/>
          <w:color w:val="000000"/>
          <w:sz w:val="28"/>
          <w:szCs w:val="28"/>
          <w:shd w:val="clear" w:color="auto" w:fill="FFFFFF"/>
        </w:rPr>
        <w:t xml:space="preserve">. </w:t>
      </w:r>
    </w:p>
    <w:p w:rsidR="00FE44FB" w:rsidRPr="00745A26" w:rsidRDefault="00FE44FB" w:rsidP="00FE44FB">
      <w:pPr>
        <w:spacing w:after="0"/>
        <w:jc w:val="both"/>
        <w:rPr>
          <w:rFonts w:ascii="Times New Roman" w:hAnsi="Times New Roman" w:cs="Times New Roman"/>
          <w:color w:val="000000"/>
          <w:sz w:val="28"/>
          <w:szCs w:val="28"/>
          <w:shd w:val="clear" w:color="auto" w:fill="FFFFFF"/>
        </w:rPr>
      </w:pPr>
    </w:p>
    <w:p w:rsidR="00FE44FB" w:rsidRPr="005E07BB" w:rsidRDefault="00FE44FB" w:rsidP="00CA52FD">
      <w:pPr>
        <w:numPr>
          <w:ilvl w:val="0"/>
          <w:numId w:val="18"/>
        </w:numPr>
        <w:tabs>
          <w:tab w:val="left" w:pos="426"/>
        </w:tabs>
        <w:spacing w:after="200" w:line="276" w:lineRule="auto"/>
        <w:ind w:left="0" w:firstLine="708"/>
        <w:contextualSpacing/>
        <w:jc w:val="both"/>
        <w:rPr>
          <w:rFonts w:ascii="Times New Roman" w:eastAsia="Calibri" w:hAnsi="Times New Roman" w:cs="Times New Roman"/>
          <w:sz w:val="28"/>
          <w:szCs w:val="28"/>
        </w:rPr>
      </w:pPr>
      <w:r w:rsidRPr="00C543A7">
        <w:rPr>
          <w:rFonts w:ascii="Times New Roman" w:eastAsia="Calibri" w:hAnsi="Times New Roman" w:cs="Times New Roman"/>
          <w:b/>
          <w:sz w:val="28"/>
          <w:szCs w:val="28"/>
        </w:rPr>
        <w:t>Колледж содействует деятельности</w:t>
      </w:r>
      <w:r>
        <w:rPr>
          <w:rFonts w:ascii="Times New Roman" w:eastAsia="Calibri" w:hAnsi="Times New Roman" w:cs="Times New Roman"/>
          <w:b/>
          <w:sz w:val="28"/>
          <w:szCs w:val="28"/>
        </w:rPr>
        <w:t xml:space="preserve"> </w:t>
      </w:r>
      <w:r w:rsidRPr="005E07BB">
        <w:rPr>
          <w:rFonts w:ascii="Times New Roman" w:eastAsia="Calibri" w:hAnsi="Times New Roman" w:cs="Times New Roman"/>
          <w:b/>
          <w:sz w:val="28"/>
          <w:szCs w:val="28"/>
        </w:rPr>
        <w:t xml:space="preserve">общественного объединения - волонтерского отряда «Лидер». </w:t>
      </w:r>
    </w:p>
    <w:p w:rsidR="00FE44FB" w:rsidRPr="005E07BB" w:rsidRDefault="00FE44FB" w:rsidP="00FE44FB">
      <w:pPr>
        <w:tabs>
          <w:tab w:val="left" w:pos="426"/>
        </w:tabs>
        <w:spacing w:after="200" w:line="276" w:lineRule="auto"/>
        <w:ind w:left="708"/>
        <w:contextualSpacing/>
        <w:jc w:val="both"/>
        <w:rPr>
          <w:rFonts w:ascii="Times New Roman" w:eastAsia="Calibri" w:hAnsi="Times New Roman" w:cs="Times New Roman"/>
          <w:sz w:val="28"/>
          <w:szCs w:val="28"/>
        </w:rPr>
      </w:pPr>
      <w:r w:rsidRPr="005E07BB">
        <w:rPr>
          <w:rFonts w:ascii="Times New Roman" w:eastAsia="Calibri" w:hAnsi="Times New Roman" w:cs="Times New Roman"/>
          <w:sz w:val="28"/>
          <w:szCs w:val="28"/>
        </w:rPr>
        <w:t xml:space="preserve">Руководитель педагог-организатор </w:t>
      </w:r>
      <w:proofErr w:type="spellStart"/>
      <w:r w:rsidRPr="005E07BB">
        <w:rPr>
          <w:rFonts w:ascii="Times New Roman" w:eastAsia="Calibri" w:hAnsi="Times New Roman" w:cs="Times New Roman"/>
          <w:sz w:val="28"/>
          <w:szCs w:val="28"/>
        </w:rPr>
        <w:t>Холодкова</w:t>
      </w:r>
      <w:proofErr w:type="spellEnd"/>
      <w:r w:rsidRPr="005E07BB">
        <w:rPr>
          <w:rFonts w:ascii="Times New Roman" w:eastAsia="Calibri" w:hAnsi="Times New Roman" w:cs="Times New Roman"/>
          <w:sz w:val="28"/>
          <w:szCs w:val="28"/>
        </w:rPr>
        <w:t xml:space="preserve"> Александра Александровна. </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xml:space="preserve">Волонтерский отряд «Лидер» состоит из </w:t>
      </w:r>
      <w:r>
        <w:rPr>
          <w:rFonts w:ascii="Times New Roman" w:eastAsia="Times New Roman" w:hAnsi="Times New Roman" w:cs="Times New Roman"/>
          <w:sz w:val="28"/>
          <w:szCs w:val="28"/>
          <w:lang w:eastAsia="ru-RU"/>
        </w:rPr>
        <w:t>20</w:t>
      </w:r>
      <w:r w:rsidRPr="005E07BB">
        <w:rPr>
          <w:rFonts w:ascii="Times New Roman" w:eastAsia="Times New Roman" w:hAnsi="Times New Roman" w:cs="Times New Roman"/>
          <w:sz w:val="28"/>
          <w:szCs w:val="28"/>
          <w:lang w:eastAsia="ru-RU"/>
        </w:rPr>
        <w:t xml:space="preserve"> добровольцев – студентов 1, 2 курсов, все зарегистрированы на сайте </w:t>
      </w:r>
      <w:proofErr w:type="spellStart"/>
      <w:r w:rsidRPr="005E07BB">
        <w:rPr>
          <w:rFonts w:ascii="Times New Roman" w:eastAsia="Times New Roman" w:hAnsi="Times New Roman" w:cs="Times New Roman"/>
          <w:sz w:val="28"/>
          <w:szCs w:val="28"/>
          <w:lang w:eastAsia="ru-RU"/>
        </w:rPr>
        <w:t>Добро.ру</w:t>
      </w:r>
      <w:proofErr w:type="spellEnd"/>
      <w:r w:rsidRPr="005E07BB">
        <w:rPr>
          <w:rFonts w:ascii="Times New Roman" w:eastAsia="Times New Roman" w:hAnsi="Times New Roman" w:cs="Times New Roman"/>
          <w:sz w:val="28"/>
          <w:szCs w:val="28"/>
          <w:lang w:eastAsia="ru-RU"/>
        </w:rPr>
        <w:t>. Цель работы отряда</w:t>
      </w:r>
      <w:r w:rsidRPr="005E07BB">
        <w:rPr>
          <w:rFonts w:ascii="Times New Roman" w:eastAsia="Times New Roman" w:hAnsi="Times New Roman" w:cs="Times New Roman"/>
          <w:b/>
          <w:sz w:val="28"/>
          <w:szCs w:val="28"/>
          <w:lang w:eastAsia="ru-RU"/>
        </w:rPr>
        <w:t xml:space="preserve"> - </w:t>
      </w:r>
      <w:r w:rsidRPr="005E07BB">
        <w:rPr>
          <w:rFonts w:ascii="Times New Roman" w:eastAsia="Times New Roman" w:hAnsi="Times New Roman" w:cs="Times New Roman"/>
          <w:sz w:val="28"/>
          <w:szCs w:val="28"/>
          <w:lang w:eastAsia="ru-RU"/>
        </w:rPr>
        <w:t>развитие волонтерского движения в колледже, формирование позитивных установок учащихся на добровольческую деятельность. Оказать позитивное влияние на сверстников при выборе ими жизненных ценностей.</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Задачи работы отряда:</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сформировать сплоченный деятельный коллектив волонтеров;</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xml:space="preserve">- создать условия, позволяющие студентам своими силами вести работу, направленную на снижение уровня потребления алкоголизма, табакокурения, ПАВ в подростковой среде; </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xml:space="preserve">- пропагандировать здоровый образ жизни (при помощи акций, тематических выступлений, конкурсов и др.), показать преимущества здорового образа жизни на личном примере; </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осуществлять акции в поддержку людей старшего возраста, детей из реабилитационного центра, инвалидов.</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xml:space="preserve">Согласно плана работы волонтерского отряда волонтерами были проведены следующие мероприятия: </w:t>
      </w:r>
    </w:p>
    <w:p w:rsidR="00FE44FB" w:rsidRPr="0089053A"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89053A">
        <w:rPr>
          <w:rFonts w:ascii="Times New Roman" w:eastAsia="Times New Roman" w:hAnsi="Times New Roman" w:cs="Times New Roman"/>
          <w:sz w:val="28"/>
          <w:szCs w:val="28"/>
          <w:lang w:eastAsia="ru-RU"/>
        </w:rPr>
        <w:t>В 2022 году волонтерский отряд принимал участие в следующих акциях и мероприятиях:</w:t>
      </w:r>
    </w:p>
    <w:p w:rsidR="00FE44FB" w:rsidRPr="0089053A" w:rsidRDefault="00FE44FB" w:rsidP="00FE44FB">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9053A">
        <w:rPr>
          <w:rFonts w:ascii="Times New Roman" w:hAnsi="Times New Roman" w:cs="Times New Roman"/>
          <w:sz w:val="28"/>
          <w:szCs w:val="28"/>
        </w:rPr>
        <w:t>Операция «Снежный десант». Очистка территории Собора от снега. Помощь пенсионерам в уборке снега</w:t>
      </w:r>
      <w:r>
        <w:rPr>
          <w:rFonts w:ascii="Times New Roman" w:hAnsi="Times New Roman" w:cs="Times New Roman"/>
          <w:sz w:val="28"/>
          <w:szCs w:val="28"/>
        </w:rPr>
        <w:t>;</w:t>
      </w:r>
    </w:p>
    <w:p w:rsidR="00FE44FB" w:rsidRDefault="00FE44FB" w:rsidP="00FE44FB">
      <w:pPr>
        <w:spacing w:after="0" w:line="276" w:lineRule="auto"/>
        <w:ind w:right="132"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9053A">
        <w:rPr>
          <w:rFonts w:ascii="Times New Roman" w:hAnsi="Times New Roman" w:cs="Times New Roman"/>
          <w:sz w:val="28"/>
          <w:szCs w:val="28"/>
        </w:rPr>
        <w:t>Информационно</w:t>
      </w:r>
      <w:r>
        <w:rPr>
          <w:rFonts w:ascii="Times New Roman" w:hAnsi="Times New Roman" w:cs="Times New Roman"/>
          <w:sz w:val="28"/>
          <w:szCs w:val="28"/>
        </w:rPr>
        <w:t xml:space="preserve"> </w:t>
      </w:r>
      <w:r w:rsidRPr="0089053A">
        <w:rPr>
          <w:rFonts w:ascii="Times New Roman" w:hAnsi="Times New Roman" w:cs="Times New Roman"/>
          <w:sz w:val="28"/>
          <w:szCs w:val="28"/>
        </w:rPr>
        <w:t>- профилактическая акция «Я не курю и это здорово!». Распространение буклетов о вреде курения</w:t>
      </w:r>
      <w:r>
        <w:rPr>
          <w:rFonts w:ascii="Times New Roman" w:hAnsi="Times New Roman" w:cs="Times New Roman"/>
          <w:sz w:val="28"/>
          <w:szCs w:val="28"/>
        </w:rPr>
        <w:t>;</w:t>
      </w:r>
    </w:p>
    <w:p w:rsidR="00FE44FB" w:rsidRDefault="00FE44FB" w:rsidP="00FE44FB">
      <w:pPr>
        <w:spacing w:after="0" w:line="276" w:lineRule="auto"/>
        <w:ind w:right="132"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D4B88">
        <w:rPr>
          <w:rFonts w:ascii="Times New Roman" w:hAnsi="Times New Roman" w:cs="Times New Roman"/>
          <w:sz w:val="28"/>
          <w:szCs w:val="28"/>
        </w:rPr>
        <w:t>Акция «Зеленый десант» Уборка территории детской площадки</w:t>
      </w:r>
      <w:r>
        <w:rPr>
          <w:rFonts w:ascii="Times New Roman" w:hAnsi="Times New Roman" w:cs="Times New Roman"/>
          <w:sz w:val="28"/>
          <w:szCs w:val="28"/>
        </w:rPr>
        <w:t>;</w:t>
      </w:r>
    </w:p>
    <w:p w:rsidR="00FE44FB" w:rsidRDefault="00FE44FB" w:rsidP="00FE44FB">
      <w:pPr>
        <w:pStyle w:val="a4"/>
        <w:spacing w:after="0" w:line="276" w:lineRule="auto"/>
        <w:ind w:left="142" w:right="132" w:firstLine="578"/>
        <w:jc w:val="both"/>
        <w:rPr>
          <w:rFonts w:ascii="Times New Roman" w:hAnsi="Times New Roman" w:cs="Times New Roman"/>
          <w:sz w:val="28"/>
          <w:szCs w:val="28"/>
        </w:rPr>
      </w:pPr>
      <w:r w:rsidRPr="000D4B88">
        <w:rPr>
          <w:rFonts w:ascii="Times New Roman" w:hAnsi="Times New Roman" w:cs="Times New Roman"/>
          <w:sz w:val="28"/>
          <w:szCs w:val="28"/>
        </w:rPr>
        <w:t>- Акция «Мы дарим вам тепло своих сердец». Изготовление откры</w:t>
      </w:r>
      <w:r>
        <w:rPr>
          <w:rFonts w:ascii="Times New Roman" w:hAnsi="Times New Roman" w:cs="Times New Roman"/>
          <w:sz w:val="28"/>
          <w:szCs w:val="28"/>
        </w:rPr>
        <w:t>ток и вручение их ветеранам ВОВ;</w:t>
      </w:r>
    </w:p>
    <w:p w:rsidR="00FE44FB" w:rsidRDefault="00FE44FB" w:rsidP="00FE44FB">
      <w:pPr>
        <w:pStyle w:val="a4"/>
        <w:spacing w:after="0" w:line="276" w:lineRule="auto"/>
        <w:ind w:right="132"/>
        <w:jc w:val="both"/>
        <w:rPr>
          <w:rFonts w:ascii="Times New Roman" w:hAnsi="Times New Roman" w:cs="Times New Roman"/>
          <w:sz w:val="28"/>
          <w:szCs w:val="28"/>
        </w:rPr>
      </w:pPr>
      <w:r>
        <w:rPr>
          <w:rFonts w:ascii="Times New Roman" w:hAnsi="Times New Roman" w:cs="Times New Roman"/>
          <w:sz w:val="28"/>
          <w:szCs w:val="28"/>
        </w:rPr>
        <w:t xml:space="preserve">- </w:t>
      </w:r>
      <w:r w:rsidRPr="000D4B88">
        <w:rPr>
          <w:rFonts w:ascii="Times New Roman" w:hAnsi="Times New Roman" w:cs="Times New Roman"/>
          <w:sz w:val="28"/>
          <w:szCs w:val="28"/>
        </w:rPr>
        <w:t>Акция «Помоги КотоДому» сбор корма для приюта</w:t>
      </w:r>
      <w:r>
        <w:rPr>
          <w:rFonts w:ascii="Times New Roman" w:hAnsi="Times New Roman" w:cs="Times New Roman"/>
          <w:sz w:val="28"/>
          <w:szCs w:val="28"/>
        </w:rPr>
        <w:t>;</w:t>
      </w:r>
    </w:p>
    <w:p w:rsidR="00FE44FB" w:rsidRPr="000D4B88"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0D4B88">
        <w:rPr>
          <w:rFonts w:ascii="Times New Roman" w:hAnsi="Times New Roman" w:cs="Times New Roman"/>
          <w:sz w:val="28"/>
          <w:szCs w:val="28"/>
        </w:rPr>
        <w:t xml:space="preserve">- </w:t>
      </w:r>
      <w:r w:rsidRPr="000D4B88">
        <w:rPr>
          <w:rFonts w:ascii="Times New Roman" w:eastAsia="Times New Roman" w:hAnsi="Times New Roman" w:cs="Times New Roman"/>
          <w:sz w:val="28"/>
          <w:szCs w:val="28"/>
          <w:lang w:eastAsia="ru-RU"/>
        </w:rPr>
        <w:t>01.12.2022г. проведена акция, посвященная Всемирному дню борьбы со СПИДом.</w:t>
      </w:r>
      <w:r w:rsidRPr="000D4B88">
        <w:rPr>
          <w:rFonts w:ascii="Times New Roman" w:eastAsia="Times New Roman" w:hAnsi="Times New Roman" w:cs="Times New Roman"/>
          <w:sz w:val="28"/>
          <w:szCs w:val="28"/>
          <w:shd w:val="clear" w:color="auto" w:fill="FFFFFF"/>
          <w:lang w:eastAsia="ru-RU"/>
        </w:rPr>
        <w:t xml:space="preserve"> В целях привлечения внимание жителей к проблеме ВИЧ/СПИДа,</w:t>
      </w:r>
      <w:r w:rsidRPr="000D4B88">
        <w:rPr>
          <w:rFonts w:ascii="Times New Roman" w:eastAsia="Times New Roman" w:hAnsi="Times New Roman" w:cs="Times New Roman"/>
          <w:sz w:val="28"/>
          <w:szCs w:val="28"/>
          <w:lang w:eastAsia="ru-RU"/>
        </w:rPr>
        <w:t xml:space="preserve"> </w:t>
      </w:r>
      <w:r w:rsidRPr="000D4B88">
        <w:rPr>
          <w:rFonts w:ascii="Times New Roman" w:eastAsia="Times New Roman" w:hAnsi="Times New Roman" w:cs="Times New Roman"/>
          <w:sz w:val="28"/>
          <w:szCs w:val="28"/>
          <w:lang w:eastAsia="ru-RU"/>
        </w:rPr>
        <w:lastRenderedPageBreak/>
        <w:t>волонтерами колледжа вручались листовки на центральных улицах города жителям Невьянска;</w:t>
      </w:r>
    </w:p>
    <w:p w:rsidR="00FE44F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0D4B88">
        <w:rPr>
          <w:rFonts w:ascii="Times New Roman" w:eastAsia="Times New Roman" w:hAnsi="Times New Roman" w:cs="Times New Roman"/>
          <w:sz w:val="28"/>
          <w:szCs w:val="28"/>
          <w:lang w:eastAsia="ru-RU"/>
        </w:rPr>
        <w:t>Волонтеры принимали активное участие в проведении онлайн-голосовании по выбору общественных территорий, планируемых для благоустройства в 2023 году, в рамках федерального проекта «Формирование комфортной городской среды» национального проекта «Жилье и городская среда» в Свердловской области. Ежедневно, на протяжении всего периода проведения онлайн-голосования, наши волонтеры осуществляли консульти</w:t>
      </w:r>
      <w:r>
        <w:rPr>
          <w:rFonts w:ascii="Times New Roman" w:eastAsia="Times New Roman" w:hAnsi="Times New Roman" w:cs="Times New Roman"/>
          <w:sz w:val="28"/>
          <w:szCs w:val="28"/>
          <w:lang w:eastAsia="ru-RU"/>
        </w:rPr>
        <w:t>рование граждан в МФЦ Невьянска.</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p>
    <w:p w:rsidR="00FE44FB" w:rsidRPr="005E07BB" w:rsidRDefault="00FE44FB" w:rsidP="00CA52FD">
      <w:pPr>
        <w:numPr>
          <w:ilvl w:val="0"/>
          <w:numId w:val="18"/>
        </w:numPr>
        <w:spacing w:after="0" w:line="276" w:lineRule="auto"/>
        <w:ind w:left="0" w:right="132" w:firstLine="708"/>
        <w:jc w:val="both"/>
        <w:rPr>
          <w:rFonts w:ascii="Times New Roman" w:eastAsia="Times New Roman" w:hAnsi="Times New Roman" w:cs="Times New Roman"/>
          <w:sz w:val="28"/>
          <w:szCs w:val="28"/>
          <w:lang w:eastAsia="ru-RU"/>
        </w:rPr>
      </w:pPr>
      <w:r w:rsidRPr="00C543A7">
        <w:rPr>
          <w:rFonts w:ascii="Times New Roman" w:eastAsia="Times New Roman" w:hAnsi="Times New Roman" w:cs="Times New Roman"/>
          <w:b/>
          <w:sz w:val="28"/>
          <w:szCs w:val="28"/>
          <w:lang w:eastAsia="ru-RU"/>
        </w:rPr>
        <w:t>Колледж содействует деятельности</w:t>
      </w:r>
      <w:r>
        <w:rPr>
          <w:rFonts w:ascii="Times New Roman" w:eastAsia="Times New Roman" w:hAnsi="Times New Roman" w:cs="Times New Roman"/>
          <w:b/>
          <w:sz w:val="28"/>
          <w:szCs w:val="28"/>
          <w:lang w:eastAsia="ru-RU"/>
        </w:rPr>
        <w:t xml:space="preserve"> </w:t>
      </w:r>
      <w:r w:rsidRPr="005E07BB">
        <w:rPr>
          <w:rFonts w:ascii="Times New Roman" w:eastAsia="Times New Roman" w:hAnsi="Times New Roman" w:cs="Times New Roman"/>
          <w:b/>
          <w:sz w:val="28"/>
          <w:szCs w:val="28"/>
          <w:lang w:eastAsia="ru-RU"/>
        </w:rPr>
        <w:t>общественного объединения - Студенческий совет.</w:t>
      </w:r>
      <w:r w:rsidRPr="005E07BB">
        <w:rPr>
          <w:rFonts w:ascii="Times New Roman" w:eastAsia="Times New Roman" w:hAnsi="Times New Roman" w:cs="Times New Roman"/>
          <w:sz w:val="28"/>
          <w:szCs w:val="28"/>
          <w:lang w:eastAsia="ru-RU"/>
        </w:rPr>
        <w:t xml:space="preserve"> В Правление совета входит 13 человек, посредством проведения выборов. Правление руководит работой Студенческого совета. Студенческий Совет вместе с Правлением насчитывает 124 члена. Студенческий совет включает в себя несколько секторов работы по направлениям: </w:t>
      </w:r>
    </w:p>
    <w:p w:rsidR="00FE44FB" w:rsidRPr="005E07BB" w:rsidRDefault="00FE44FB" w:rsidP="00FE44FB">
      <w:pPr>
        <w:spacing w:after="0" w:line="276" w:lineRule="auto"/>
        <w:ind w:right="132"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гражданско-правовой сектор;</w:t>
      </w:r>
    </w:p>
    <w:p w:rsidR="00FE44FB" w:rsidRPr="005E07BB" w:rsidRDefault="00FE44FB" w:rsidP="00FE44FB">
      <w:pPr>
        <w:spacing w:after="0" w:line="276" w:lineRule="auto"/>
        <w:ind w:right="132"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учебный сектор;</w:t>
      </w:r>
    </w:p>
    <w:p w:rsidR="00FE44FB" w:rsidRPr="005E07BB" w:rsidRDefault="00FE44FB" w:rsidP="00FE44FB">
      <w:pPr>
        <w:spacing w:after="0" w:line="276" w:lineRule="auto"/>
        <w:ind w:right="132"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сектор досуга;</w:t>
      </w:r>
    </w:p>
    <w:p w:rsidR="00FE44FB" w:rsidRPr="005E07BB" w:rsidRDefault="00FE44FB" w:rsidP="00FE44FB">
      <w:pPr>
        <w:spacing w:after="0" w:line="276" w:lineRule="auto"/>
        <w:ind w:right="132"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спортивный сектор;</w:t>
      </w:r>
    </w:p>
    <w:p w:rsidR="00FE44FB" w:rsidRPr="005E07BB" w:rsidRDefault="00FE44FB" w:rsidP="00FE44FB">
      <w:pPr>
        <w:spacing w:after="0" w:line="276" w:lineRule="auto"/>
        <w:ind w:right="132"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сектор социальной работы</w:t>
      </w:r>
      <w:r>
        <w:rPr>
          <w:rFonts w:ascii="Times New Roman" w:eastAsia="Times New Roman" w:hAnsi="Times New Roman" w:cs="Times New Roman"/>
          <w:sz w:val="28"/>
          <w:szCs w:val="28"/>
          <w:lang w:eastAsia="ru-RU"/>
        </w:rPr>
        <w:t>;</w:t>
      </w:r>
    </w:p>
    <w:p w:rsidR="00FE44FB" w:rsidRPr="005E07BB" w:rsidRDefault="00FE44FB" w:rsidP="00FE44FB">
      <w:pPr>
        <w:spacing w:after="0" w:line="276" w:lineRule="auto"/>
        <w:ind w:right="132"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сектор музейной и историко-информационной работы;</w:t>
      </w:r>
    </w:p>
    <w:p w:rsidR="00FE44FB" w:rsidRPr="005E07BB" w:rsidRDefault="00FE44FB" w:rsidP="00FE44FB">
      <w:pPr>
        <w:spacing w:after="0" w:line="276" w:lineRule="auto"/>
        <w:ind w:right="132"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старостат;</w:t>
      </w:r>
    </w:p>
    <w:p w:rsidR="00FE44FB" w:rsidRDefault="00FE44FB" w:rsidP="00FE44FB">
      <w:pPr>
        <w:spacing w:after="0" w:line="276" w:lineRule="auto"/>
        <w:ind w:right="132"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-сектор военно-патриотической работы;</w:t>
      </w:r>
    </w:p>
    <w:p w:rsidR="00FE44FB" w:rsidRPr="005E07BB" w:rsidRDefault="00FE44FB" w:rsidP="00FE44FB">
      <w:pPr>
        <w:spacing w:after="0" w:line="276" w:lineRule="auto"/>
        <w:ind w:right="13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система наставничества;</w:t>
      </w:r>
    </w:p>
    <w:p w:rsidR="00FE44FB" w:rsidRPr="005E07BB" w:rsidRDefault="00FE44FB" w:rsidP="00FE44FB">
      <w:pPr>
        <w:spacing w:after="0" w:line="276" w:lineRule="auto"/>
        <w:ind w:right="132"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избирательная комиссия.</w:t>
      </w:r>
    </w:p>
    <w:p w:rsidR="00FE44FB" w:rsidRPr="005E07BB" w:rsidRDefault="00FE44FB" w:rsidP="00FE44FB">
      <w:pPr>
        <w:tabs>
          <w:tab w:val="left" w:pos="426"/>
        </w:tabs>
        <w:spacing w:after="0" w:line="276" w:lineRule="auto"/>
        <w:ind w:firstLine="708"/>
        <w:contextualSpacing/>
        <w:jc w:val="both"/>
        <w:rPr>
          <w:rFonts w:ascii="Times New Roman" w:eastAsia="Calibri" w:hAnsi="Times New Roman" w:cs="Times New Roman"/>
          <w:sz w:val="28"/>
          <w:szCs w:val="28"/>
        </w:rPr>
      </w:pPr>
      <w:r w:rsidRPr="005E07BB">
        <w:rPr>
          <w:rFonts w:ascii="Times New Roman" w:eastAsia="Calibri" w:hAnsi="Times New Roman" w:cs="Times New Roman"/>
          <w:sz w:val="28"/>
          <w:szCs w:val="28"/>
        </w:rPr>
        <w:t>Руководители секторов организуют свою работу в соответствии с планом, а также осуществляют взаимодействие с различными структурами Невьянского городского округа по направлениям деятельности: с МБУ СПК «Витязь», поисковым отрядом «Держава», музеем «Великая память», КЦСОН и другими.</w:t>
      </w:r>
    </w:p>
    <w:p w:rsidR="00FE44FB" w:rsidRPr="005E07BB" w:rsidRDefault="00FE44FB" w:rsidP="00FE44FB">
      <w:pPr>
        <w:tabs>
          <w:tab w:val="left" w:pos="426"/>
        </w:tabs>
        <w:spacing w:after="0" w:line="0" w:lineRule="atLeast"/>
        <w:ind w:firstLine="708"/>
        <w:contextualSpacing/>
        <w:jc w:val="both"/>
        <w:rPr>
          <w:rFonts w:ascii="Times New Roman" w:eastAsia="Calibri" w:hAnsi="Times New Roman" w:cs="Times New Roman"/>
          <w:sz w:val="28"/>
          <w:szCs w:val="28"/>
        </w:rPr>
      </w:pPr>
    </w:p>
    <w:p w:rsidR="00FE44FB" w:rsidRPr="005E07BB" w:rsidRDefault="00AD1694" w:rsidP="00FE44FB">
      <w:pPr>
        <w:spacing w:after="20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Работа музея колледжа</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xml:space="preserve">В колледже проводится система мероприятий, направленных на познание историко-культурных корней, осознание неповторимости Отечества, его судьбы, формирование гордости за сопричастность к деяниям предков и современников, формирование знаний о родном крае, истории своего образовательного учреждения. В 2017 году с музеем впервые начал сотрудничать сектор музейной и историко-информационной работы Студенческого совета колледжа. Был создан Совет музея, разработана обзорная экскурсия по музею, и студенты сами проводили экскурсии для учащихся школ города. Подготовлена обзорная экскурсия по колледжу, разработан путеводитель по колледжу для </w:t>
      </w:r>
      <w:r w:rsidRPr="005E07BB">
        <w:rPr>
          <w:rFonts w:ascii="Times New Roman" w:eastAsia="Times New Roman" w:hAnsi="Times New Roman" w:cs="Times New Roman"/>
          <w:sz w:val="28"/>
          <w:szCs w:val="28"/>
          <w:lang w:eastAsia="ru-RU"/>
        </w:rPr>
        <w:lastRenderedPageBreak/>
        <w:t>первокурсников, и наши студенты готовы проводить экскурсии для вновь принятых ребят.</w:t>
      </w:r>
    </w:p>
    <w:p w:rsidR="00FE44FB" w:rsidRPr="005E07BB" w:rsidRDefault="00FE44FB" w:rsidP="00FE44FB">
      <w:pPr>
        <w:shd w:val="clear" w:color="auto" w:fill="FFFFFF"/>
        <w:spacing w:after="0" w:line="276" w:lineRule="auto"/>
        <w:ind w:firstLine="708"/>
        <w:jc w:val="both"/>
        <w:rPr>
          <w:rFonts w:ascii="Times New Roman" w:eastAsia="Times New Roman" w:hAnsi="Times New Roman" w:cs="Times New Roman"/>
          <w:color w:val="000000"/>
          <w:sz w:val="28"/>
          <w:szCs w:val="28"/>
          <w:shd w:val="clear" w:color="auto" w:fill="FFFFFF"/>
          <w:lang w:eastAsia="ru-RU"/>
        </w:rPr>
      </w:pPr>
      <w:r w:rsidRPr="005E07BB">
        <w:rPr>
          <w:rFonts w:ascii="Times New Roman" w:eastAsia="Times New Roman" w:hAnsi="Times New Roman" w:cs="Times New Roman"/>
          <w:sz w:val="28"/>
          <w:szCs w:val="28"/>
          <w:lang w:eastAsia="ru-RU"/>
        </w:rPr>
        <w:t>В 2021 году была проведена реконструкция музея колледжа, торжественное открытие приурочено ко Дню Победы с приглашением ветеранов; сектор музейной и историко-информационной работы Студенческого совета проводит большую работу по функционированию музея: студенты организуют экскурсии для учащихся образовательных школ Невьянского городского округа, ветеранов и гостей колледжа, студентов-первокурсников. Лекторской группой из числа студентов готовятся мероприятия к знаменательным датам (</w:t>
      </w:r>
      <w:r w:rsidRPr="005E07BB">
        <w:rPr>
          <w:rFonts w:ascii="Times New Roman" w:eastAsia="Times New Roman" w:hAnsi="Times New Roman" w:cs="Times New Roman"/>
          <w:color w:val="000000"/>
          <w:sz w:val="28"/>
          <w:szCs w:val="28"/>
          <w:lang w:eastAsia="ru-RU"/>
        </w:rPr>
        <w:t xml:space="preserve">годовщины войн, государственные праздники), </w:t>
      </w:r>
      <w:r w:rsidRPr="005E07BB">
        <w:rPr>
          <w:rFonts w:ascii="Times New Roman" w:eastAsia="Times New Roman" w:hAnsi="Times New Roman" w:cs="Times New Roman"/>
          <w:sz w:val="28"/>
          <w:szCs w:val="28"/>
          <w:lang w:eastAsia="ru-RU"/>
        </w:rPr>
        <w:t>проводятся уроки мужества,</w:t>
      </w:r>
      <w:r w:rsidRPr="005E07BB">
        <w:rPr>
          <w:rFonts w:ascii="Times New Roman" w:eastAsia="Times New Roman" w:hAnsi="Times New Roman" w:cs="Times New Roman"/>
          <w:color w:val="000000"/>
          <w:sz w:val="28"/>
          <w:szCs w:val="28"/>
          <w:lang w:eastAsia="ru-RU"/>
        </w:rPr>
        <w:t xml:space="preserve"> единые уроки истории, встречи с ветеранами,</w:t>
      </w:r>
      <w:r w:rsidRPr="005E07BB">
        <w:rPr>
          <w:rFonts w:ascii="Times New Roman" w:eastAsia="Times New Roman" w:hAnsi="Times New Roman" w:cs="Times New Roman"/>
          <w:sz w:val="28"/>
          <w:szCs w:val="28"/>
          <w:lang w:eastAsia="ru-RU"/>
        </w:rPr>
        <w:t xml:space="preserve"> налажена связь с музеем «Великая память» поискового отряда «Держава». Традиционно группы </w:t>
      </w:r>
      <w:r w:rsidRPr="005E07BB">
        <w:rPr>
          <w:rFonts w:ascii="Times New Roman" w:eastAsia="Times New Roman" w:hAnsi="Times New Roman" w:cs="Times New Roman"/>
          <w:color w:val="000000"/>
          <w:sz w:val="28"/>
          <w:szCs w:val="28"/>
          <w:shd w:val="clear" w:color="auto" w:fill="FFFFFF"/>
          <w:lang w:eastAsia="ru-RU"/>
        </w:rPr>
        <w:t xml:space="preserve">первого и второго курса посещают музей «Великая память» поискового отряда «Держава», слушают интерактивные лекции по проекту «Без срока давности», о трагедии мирного населения СССР в годы Великой Отечественной войны. Студенты колледжа неоднократно были членами поисковых экспедиций отряда «Держава». </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В</w:t>
      </w:r>
      <w:r w:rsidRPr="005E07BB">
        <w:rPr>
          <w:rFonts w:ascii="Times New Roman" w:eastAsia="Times New Roman" w:hAnsi="Times New Roman" w:cs="Times New Roman"/>
          <w:color w:val="000000"/>
          <w:sz w:val="28"/>
          <w:szCs w:val="28"/>
          <w:shd w:val="clear" w:color="auto" w:fill="FFFFFF"/>
          <w:lang w:eastAsia="ru-RU"/>
        </w:rPr>
        <w:t xml:space="preserve"> колледже открыта мемориальная доска, </w:t>
      </w:r>
      <w:r w:rsidRPr="005E07BB">
        <w:rPr>
          <w:rFonts w:ascii="Times New Roman" w:eastAsia="Times New Roman" w:hAnsi="Times New Roman" w:cs="Times New Roman"/>
          <w:color w:val="000000"/>
          <w:sz w:val="28"/>
          <w:szCs w:val="28"/>
          <w:lang w:eastAsia="ru-RU"/>
        </w:rPr>
        <w:t>посвященная выпускнику колледжа Ждановских Олегу Александровичу, погибшему во время исполнения служебного долга в составе Ленинского временного отдела внутренних дел г. Грозный Чеченской Республики в ходе проведения операции по ликвидации банд – формирований. Ежегодно проводится митинг памяти О. Ждановского.</w:t>
      </w:r>
    </w:p>
    <w:p w:rsidR="00FE44FB" w:rsidRPr="005E07BB" w:rsidRDefault="00FE44FB" w:rsidP="00FE44FB">
      <w:pPr>
        <w:tabs>
          <w:tab w:val="left" w:pos="709"/>
          <w:tab w:val="left" w:pos="1134"/>
        </w:tabs>
        <w:spacing w:after="0" w:line="276" w:lineRule="auto"/>
        <w:ind w:firstLine="708"/>
        <w:jc w:val="both"/>
        <w:rPr>
          <w:rFonts w:ascii="Times New Roman" w:eastAsia="Times New Roman" w:hAnsi="Times New Roman" w:cs="Times New Roman"/>
          <w:b/>
          <w:sz w:val="28"/>
          <w:szCs w:val="28"/>
          <w:lang w:eastAsia="ru-RU"/>
        </w:rPr>
      </w:pPr>
    </w:p>
    <w:p w:rsidR="00FE44FB" w:rsidRPr="005E07BB" w:rsidRDefault="00FE44FB" w:rsidP="00FE44FB">
      <w:pPr>
        <w:tabs>
          <w:tab w:val="left" w:pos="0"/>
        </w:tabs>
        <w:spacing w:after="0" w:line="240" w:lineRule="auto"/>
        <w:jc w:val="center"/>
        <w:rPr>
          <w:rFonts w:ascii="Times New Roman" w:eastAsia="Times New Roman" w:hAnsi="Times New Roman" w:cs="Times New Roman"/>
          <w:b/>
          <w:sz w:val="28"/>
          <w:szCs w:val="28"/>
          <w:lang w:eastAsia="ru-RU"/>
        </w:rPr>
      </w:pPr>
      <w:r w:rsidRPr="005E07BB">
        <w:rPr>
          <w:rFonts w:ascii="Times New Roman" w:eastAsia="Times New Roman" w:hAnsi="Times New Roman" w:cs="Times New Roman"/>
          <w:b/>
          <w:sz w:val="28"/>
          <w:szCs w:val="28"/>
          <w:lang w:eastAsia="ru-RU"/>
        </w:rPr>
        <w:t>Комната психологической разгрузки, психолого-педагогическое сопровождение обучающихся</w:t>
      </w:r>
    </w:p>
    <w:p w:rsidR="00FE44FB" w:rsidRPr="005E07BB" w:rsidRDefault="00FE44FB" w:rsidP="00FE44FB">
      <w:pPr>
        <w:tabs>
          <w:tab w:val="left" w:pos="709"/>
          <w:tab w:val="left" w:pos="1134"/>
        </w:tabs>
        <w:spacing w:after="0" w:line="240" w:lineRule="auto"/>
        <w:ind w:firstLine="708"/>
        <w:jc w:val="both"/>
        <w:rPr>
          <w:rFonts w:ascii="Times New Roman" w:eastAsia="Times New Roman" w:hAnsi="Times New Roman" w:cs="Times New Roman"/>
          <w:b/>
          <w:sz w:val="28"/>
          <w:szCs w:val="28"/>
          <w:lang w:eastAsia="ru-RU"/>
        </w:rPr>
      </w:pPr>
    </w:p>
    <w:p w:rsidR="00FE44FB" w:rsidRDefault="00FE44FB" w:rsidP="00FE44FB">
      <w:pPr>
        <w:tabs>
          <w:tab w:val="left" w:pos="709"/>
          <w:tab w:val="left" w:pos="1134"/>
        </w:tabs>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xml:space="preserve">В колледже создана и работает комната психологической разгрузки, которая пользуется у студентов большой популярностью.  </w:t>
      </w:r>
    </w:p>
    <w:p w:rsidR="00FE44FB" w:rsidRDefault="00FE44FB" w:rsidP="00FE44FB">
      <w:pPr>
        <w:spacing w:after="0" w:line="276" w:lineRule="auto"/>
        <w:ind w:firstLine="426"/>
        <w:jc w:val="both"/>
        <w:rPr>
          <w:rFonts w:ascii="Times New Roman" w:eastAsia="Calibri" w:hAnsi="Times New Roman" w:cs="Times New Roman"/>
          <w:sz w:val="28"/>
        </w:rPr>
      </w:pPr>
      <w:r>
        <w:rPr>
          <w:rFonts w:ascii="Times New Roman" w:eastAsia="Calibri" w:hAnsi="Times New Roman" w:cs="Times New Roman"/>
          <w:sz w:val="28"/>
        </w:rPr>
        <w:t xml:space="preserve">Стены комнаты украшены картинами необычной тематики (Можно провести беседу и задать вопрос: Что ты видишь на этой картине?), </w:t>
      </w:r>
      <w:proofErr w:type="spellStart"/>
      <w:r>
        <w:rPr>
          <w:rFonts w:ascii="Times New Roman" w:eastAsia="Calibri" w:hAnsi="Times New Roman" w:cs="Times New Roman"/>
          <w:sz w:val="28"/>
        </w:rPr>
        <w:t>мандалами</w:t>
      </w:r>
      <w:proofErr w:type="spellEnd"/>
      <w:r>
        <w:rPr>
          <w:rFonts w:ascii="Times New Roman" w:eastAsia="Calibri" w:hAnsi="Times New Roman" w:cs="Times New Roman"/>
          <w:sz w:val="28"/>
        </w:rPr>
        <w:t>, которые раскрашены студентами прошлых выпусков. Это большой светлый кабинет, в котором студенты могут отдохнуть во время перемен, сделать домашнее задание, пообщаться со знакомыми и незнакомыми подростками, поиграть в интеллектуальные игры шашки, шахматы, «</w:t>
      </w:r>
      <w:proofErr w:type="spellStart"/>
      <w:r>
        <w:rPr>
          <w:rFonts w:ascii="Times New Roman" w:eastAsia="Calibri" w:hAnsi="Times New Roman" w:cs="Times New Roman"/>
          <w:sz w:val="28"/>
        </w:rPr>
        <w:t>Словодел</w:t>
      </w:r>
      <w:proofErr w:type="spellEnd"/>
      <w:r>
        <w:rPr>
          <w:rFonts w:ascii="Times New Roman" w:eastAsia="Calibri" w:hAnsi="Times New Roman" w:cs="Times New Roman"/>
          <w:sz w:val="28"/>
        </w:rPr>
        <w:t xml:space="preserve">», кубик </w:t>
      </w:r>
      <w:proofErr w:type="spellStart"/>
      <w:r>
        <w:rPr>
          <w:rFonts w:ascii="Times New Roman" w:eastAsia="Calibri" w:hAnsi="Times New Roman" w:cs="Times New Roman"/>
          <w:sz w:val="28"/>
        </w:rPr>
        <w:t>Рубика</w:t>
      </w:r>
      <w:proofErr w:type="spellEnd"/>
      <w:r>
        <w:rPr>
          <w:rFonts w:ascii="Times New Roman" w:eastAsia="Calibri" w:hAnsi="Times New Roman" w:cs="Times New Roman"/>
          <w:sz w:val="28"/>
        </w:rPr>
        <w:t>, настольные игры для развития мелкой моторики и координации движений «</w:t>
      </w:r>
      <w:proofErr w:type="spellStart"/>
      <w:r>
        <w:rPr>
          <w:rFonts w:ascii="Times New Roman" w:eastAsia="Calibri" w:hAnsi="Times New Roman" w:cs="Times New Roman"/>
          <w:sz w:val="28"/>
        </w:rPr>
        <w:t>Дженга</w:t>
      </w:r>
      <w:proofErr w:type="spellEnd"/>
      <w:r>
        <w:rPr>
          <w:rFonts w:ascii="Times New Roman" w:eastAsia="Calibri" w:hAnsi="Times New Roman" w:cs="Times New Roman"/>
          <w:sz w:val="28"/>
        </w:rPr>
        <w:t xml:space="preserve">», </w:t>
      </w:r>
      <w:proofErr w:type="spellStart"/>
      <w:r>
        <w:rPr>
          <w:rFonts w:ascii="Times New Roman" w:eastAsia="Calibri" w:hAnsi="Times New Roman" w:cs="Times New Roman"/>
          <w:sz w:val="28"/>
        </w:rPr>
        <w:t>пазлы</w:t>
      </w:r>
      <w:proofErr w:type="spellEnd"/>
      <w:r>
        <w:rPr>
          <w:rFonts w:ascii="Times New Roman" w:eastAsia="Calibri" w:hAnsi="Times New Roman" w:cs="Times New Roman"/>
          <w:sz w:val="28"/>
        </w:rPr>
        <w:t>, лего, различные головоломки, есть гитара, на которой можно поиграть и</w:t>
      </w:r>
      <w:r>
        <w:rPr>
          <w:rFonts w:ascii="Times New Roman" w:hAnsi="Times New Roman"/>
          <w:sz w:val="28"/>
        </w:rPr>
        <w:t xml:space="preserve"> </w:t>
      </w:r>
      <w:r>
        <w:rPr>
          <w:rFonts w:ascii="Times New Roman" w:eastAsia="Calibri" w:hAnsi="Times New Roman" w:cs="Times New Roman"/>
          <w:sz w:val="28"/>
        </w:rPr>
        <w:t xml:space="preserve">(или) спеть. </w:t>
      </w:r>
    </w:p>
    <w:p w:rsidR="00FE44FB" w:rsidRPr="007B36C2" w:rsidRDefault="00FE44FB" w:rsidP="00FE44FB">
      <w:pPr>
        <w:spacing w:after="0" w:line="276" w:lineRule="auto"/>
        <w:ind w:firstLine="426"/>
        <w:jc w:val="both"/>
        <w:rPr>
          <w:rFonts w:ascii="Times New Roman" w:hAnsi="Times New Roman"/>
          <w:sz w:val="28"/>
        </w:rPr>
      </w:pPr>
      <w:r>
        <w:rPr>
          <w:rFonts w:ascii="Times New Roman" w:eastAsia="Calibri" w:hAnsi="Times New Roman" w:cs="Times New Roman"/>
          <w:sz w:val="28"/>
        </w:rPr>
        <w:t>Для снятия внешнего и внутреннего напряжения студенты могут:</w:t>
      </w:r>
      <w:r>
        <w:rPr>
          <w:rFonts w:ascii="Times New Roman" w:hAnsi="Times New Roman"/>
          <w:sz w:val="28"/>
        </w:rPr>
        <w:t xml:space="preserve"> </w:t>
      </w:r>
      <w:r>
        <w:rPr>
          <w:rFonts w:ascii="Times New Roman" w:eastAsia="Calibri" w:hAnsi="Times New Roman" w:cs="Times New Roman"/>
          <w:sz w:val="28"/>
        </w:rPr>
        <w:t xml:space="preserve">поспать на удобных диванах, положив под голову мягкую игрушку, поиграть с кинетическим песком (используя разные фигурки), слепить из пластилина различные фигурки, а затем сломать их, сделать массаж головы или других частей тела различными </w:t>
      </w:r>
      <w:proofErr w:type="spellStart"/>
      <w:r>
        <w:rPr>
          <w:rFonts w:ascii="Times New Roman" w:eastAsia="Calibri" w:hAnsi="Times New Roman" w:cs="Times New Roman"/>
          <w:sz w:val="28"/>
        </w:rPr>
        <w:t>массажерами</w:t>
      </w:r>
      <w:proofErr w:type="spellEnd"/>
      <w:r>
        <w:rPr>
          <w:rFonts w:ascii="Times New Roman" w:eastAsia="Calibri" w:hAnsi="Times New Roman" w:cs="Times New Roman"/>
          <w:sz w:val="28"/>
        </w:rPr>
        <w:t>,</w:t>
      </w:r>
      <w:r>
        <w:rPr>
          <w:rFonts w:ascii="Times New Roman" w:hAnsi="Times New Roman"/>
          <w:sz w:val="28"/>
        </w:rPr>
        <w:t xml:space="preserve"> </w:t>
      </w:r>
      <w:r>
        <w:rPr>
          <w:rFonts w:ascii="Times New Roman" w:eastAsia="Calibri" w:hAnsi="Times New Roman" w:cs="Times New Roman"/>
          <w:sz w:val="28"/>
        </w:rPr>
        <w:t>порвать или смять бумагу и выкинуть ее (сняв напряжение с рук),</w:t>
      </w:r>
      <w:r>
        <w:rPr>
          <w:rFonts w:ascii="Times New Roman" w:hAnsi="Times New Roman"/>
          <w:sz w:val="28"/>
        </w:rPr>
        <w:t xml:space="preserve"> </w:t>
      </w:r>
      <w:r>
        <w:rPr>
          <w:rFonts w:ascii="Times New Roman" w:eastAsia="Calibri" w:hAnsi="Times New Roman" w:cs="Times New Roman"/>
          <w:sz w:val="28"/>
        </w:rPr>
        <w:lastRenderedPageBreak/>
        <w:t xml:space="preserve">раскрасить </w:t>
      </w:r>
      <w:proofErr w:type="spellStart"/>
      <w:r>
        <w:rPr>
          <w:rFonts w:ascii="Times New Roman" w:eastAsia="Calibri" w:hAnsi="Times New Roman" w:cs="Times New Roman"/>
          <w:sz w:val="28"/>
        </w:rPr>
        <w:t>мандалы</w:t>
      </w:r>
      <w:proofErr w:type="spellEnd"/>
      <w:r>
        <w:rPr>
          <w:rFonts w:ascii="Times New Roman" w:eastAsia="Calibri" w:hAnsi="Times New Roman" w:cs="Times New Roman"/>
          <w:sz w:val="28"/>
        </w:rPr>
        <w:t xml:space="preserve"> (это рисунок в круге, квадрате, который при раскрашивании помогает снять внутреннее напряжение, оказывает благотворн</w:t>
      </w:r>
      <w:r>
        <w:rPr>
          <w:rFonts w:ascii="Times New Roman" w:hAnsi="Times New Roman"/>
          <w:sz w:val="28"/>
        </w:rPr>
        <w:t xml:space="preserve">ое влияние на человека в целом), а также </w:t>
      </w:r>
      <w:r>
        <w:rPr>
          <w:rFonts w:ascii="Times New Roman" w:eastAsia="Calibri" w:hAnsi="Times New Roman" w:cs="Times New Roman"/>
          <w:sz w:val="28"/>
        </w:rPr>
        <w:t xml:space="preserve">порисовать на магнитной доске (а если много злости потрясти ее и пошуметь магнитиками внутри).    </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Степень успешности усвоения и освоения обучающимися профессиональных и общих компетенций во многом определяет период адаптации к новым социально – образовательным условиям. В связи с этим работа в данном направлении начинается с1 сентября, со</w:t>
      </w:r>
      <w:r>
        <w:rPr>
          <w:rFonts w:ascii="Times New Roman" w:eastAsia="Times New Roman" w:hAnsi="Times New Roman" w:cs="Times New Roman"/>
          <w:sz w:val="28"/>
          <w:szCs w:val="28"/>
          <w:lang w:eastAsia="ru-RU"/>
        </w:rPr>
        <w:t xml:space="preserve"> Дня знаний, когда обучающиеся </w:t>
      </w:r>
      <w:r w:rsidRPr="005E07BB">
        <w:rPr>
          <w:rFonts w:ascii="Times New Roman" w:eastAsia="Times New Roman" w:hAnsi="Times New Roman" w:cs="Times New Roman"/>
          <w:sz w:val="28"/>
          <w:szCs w:val="28"/>
          <w:lang w:eastAsia="ru-RU"/>
        </w:rPr>
        <w:t>получают первые представления о традициях и правилах колледжа, о возможностях для раскрытия их творческого потенциала и самореализации. Социально –педагогической службой разработана новая Программа адаптации первокурсников, которая реализуется второй год. В рамках реализации этой программы, в адаптационный период, (а это 1 семестр) во всех группах нового набора были проведены тестирования, диагностирующие степень развития эмоционально-волевой сферы, степени подготовленности к освоению учебных дисциплин, уровня социализации. Получена обширная информация о мотивах поступления в колледж, отношении к учебе, предпочитаемых жизненных ценностях. Данная информация была доведена до сведения классных руководителей. Далее, посредством проведения организационно-деятельных игр на сплочения коллектива, тренингов различной направленности, проведения психодиагностик, коррекционной работы с обучающимися «группы риска», удавалось своевременно вмешиваться и разрешать возникающие межличностные конфликты между студентами нового набора. Привлекательным местом для первокурсников, да и студентов других курсов стала комната психологической разгрузки, где они могут не только отдохнуть, сбросить напряжение, поиграть в настольные игры, но и получить консультацию по любой проблеме. А таких проблем у наших студентов, к со</w:t>
      </w:r>
      <w:r>
        <w:rPr>
          <w:rFonts w:ascii="Times New Roman" w:eastAsia="Times New Roman" w:hAnsi="Times New Roman" w:cs="Times New Roman"/>
          <w:sz w:val="28"/>
          <w:szCs w:val="28"/>
          <w:lang w:eastAsia="ru-RU"/>
        </w:rPr>
        <w:t>жалению, не мало. Только за 2021-2022</w:t>
      </w:r>
      <w:r w:rsidRPr="005E07BB">
        <w:rPr>
          <w:rFonts w:ascii="Times New Roman" w:eastAsia="Times New Roman" w:hAnsi="Times New Roman" w:cs="Times New Roman"/>
          <w:sz w:val="28"/>
          <w:szCs w:val="28"/>
          <w:lang w:eastAsia="ru-RU"/>
        </w:rPr>
        <w:t xml:space="preserve"> учебный год к психологу обратилось самостоятельно </w:t>
      </w:r>
      <w:r>
        <w:rPr>
          <w:rFonts w:ascii="Times New Roman" w:eastAsia="Times New Roman" w:hAnsi="Times New Roman" w:cs="Times New Roman"/>
          <w:sz w:val="28"/>
          <w:szCs w:val="28"/>
          <w:lang w:eastAsia="ru-RU"/>
        </w:rPr>
        <w:t>149 студентов и 37 родителей</w:t>
      </w:r>
      <w:r w:rsidRPr="005E07BB">
        <w:rPr>
          <w:rFonts w:ascii="Times New Roman" w:eastAsia="Times New Roman" w:hAnsi="Times New Roman" w:cs="Times New Roman"/>
          <w:sz w:val="28"/>
          <w:szCs w:val="28"/>
          <w:lang w:eastAsia="ru-RU"/>
        </w:rPr>
        <w:t xml:space="preserve">. </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В течение учебного года проводилось выборочное анкетирование с целью определения первичного, промежуточного и итогового уровня адаптации. В сентяб</w:t>
      </w:r>
      <w:r>
        <w:rPr>
          <w:rFonts w:ascii="Times New Roman" w:eastAsia="Times New Roman" w:hAnsi="Times New Roman" w:cs="Times New Roman"/>
          <w:sz w:val="28"/>
          <w:szCs w:val="28"/>
          <w:lang w:eastAsia="ru-RU"/>
        </w:rPr>
        <w:t>ре уровень адаптации составил 37%, в декабре - 68</w:t>
      </w:r>
      <w:r w:rsidRPr="005E07BB">
        <w:rPr>
          <w:rFonts w:ascii="Times New Roman" w:eastAsia="Times New Roman" w:hAnsi="Times New Roman" w:cs="Times New Roman"/>
          <w:sz w:val="28"/>
          <w:szCs w:val="28"/>
          <w:lang w:eastAsia="ru-RU"/>
        </w:rPr>
        <w:t>%, уровень итоговой адаптаци</w:t>
      </w:r>
      <w:r>
        <w:rPr>
          <w:rFonts w:ascii="Times New Roman" w:eastAsia="Times New Roman" w:hAnsi="Times New Roman" w:cs="Times New Roman"/>
          <w:sz w:val="28"/>
          <w:szCs w:val="28"/>
          <w:lang w:eastAsia="ru-RU"/>
        </w:rPr>
        <w:t>и составил - 97</w:t>
      </w:r>
      <w:r w:rsidRPr="005E07BB">
        <w:rPr>
          <w:rFonts w:ascii="Times New Roman" w:eastAsia="Times New Roman" w:hAnsi="Times New Roman" w:cs="Times New Roman"/>
          <w:sz w:val="28"/>
          <w:szCs w:val="28"/>
          <w:lang w:eastAsia="ru-RU"/>
        </w:rPr>
        <w:t xml:space="preserve">% от общего числа респондентов. Однако следует заметить, что адаптация большинства студентов состоялась только в коммуникативном плане; понимание новых требований, в т.ч. поведенческих и  дисциплинарных, нового формата учебных занятий к некоторым студентам не пришло и в конце учебного года, и это значит, что необходимо совершенствовать методы адаптационного характера, а педагогам, ведущим учебные дисциплины, необходимо находить индивидуальные подходы к обучающимся, которые в силу своего психофизического состояния, склонны к эмоциональным вспышкам, а </w:t>
      </w:r>
      <w:r w:rsidRPr="005E07BB">
        <w:rPr>
          <w:rFonts w:ascii="Times New Roman" w:eastAsia="Times New Roman" w:hAnsi="Times New Roman" w:cs="Times New Roman"/>
          <w:sz w:val="28"/>
          <w:szCs w:val="28"/>
          <w:lang w:eastAsia="ru-RU"/>
        </w:rPr>
        <w:lastRenderedPageBreak/>
        <w:t>также стремиться создавать ситуацию успеха на учебных занятиях для самых неуспешных студентов.</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2021-2022</w:t>
      </w:r>
      <w:r w:rsidRPr="005E07BB">
        <w:rPr>
          <w:rFonts w:ascii="Times New Roman" w:eastAsia="Times New Roman" w:hAnsi="Times New Roman" w:cs="Times New Roman"/>
          <w:sz w:val="28"/>
          <w:szCs w:val="28"/>
          <w:lang w:eastAsia="ru-RU"/>
        </w:rPr>
        <w:t xml:space="preserve"> учебном году </w:t>
      </w:r>
      <w:r w:rsidRPr="00E14AC0">
        <w:rPr>
          <w:rFonts w:ascii="Times New Roman" w:eastAsia="Times New Roman" w:hAnsi="Times New Roman" w:cs="Times New Roman"/>
          <w:sz w:val="28"/>
          <w:szCs w:val="28"/>
          <w:lang w:eastAsia="ru-RU"/>
        </w:rPr>
        <w:t xml:space="preserve">352 </w:t>
      </w:r>
      <w:r w:rsidRPr="005E07BB">
        <w:rPr>
          <w:rFonts w:ascii="Times New Roman" w:eastAsia="Times New Roman" w:hAnsi="Times New Roman" w:cs="Times New Roman"/>
          <w:sz w:val="28"/>
          <w:szCs w:val="28"/>
          <w:lang w:eastAsia="ru-RU"/>
        </w:rPr>
        <w:t>человек</w:t>
      </w:r>
      <w:r>
        <w:rPr>
          <w:rFonts w:ascii="Times New Roman" w:eastAsia="Times New Roman" w:hAnsi="Times New Roman" w:cs="Times New Roman"/>
          <w:sz w:val="28"/>
          <w:szCs w:val="28"/>
          <w:lang w:eastAsia="ru-RU"/>
        </w:rPr>
        <w:t>а прошли</w:t>
      </w:r>
      <w:r w:rsidRPr="005E07BB">
        <w:rPr>
          <w:rFonts w:ascii="Times New Roman" w:eastAsia="Times New Roman" w:hAnsi="Times New Roman" w:cs="Times New Roman"/>
          <w:sz w:val="28"/>
          <w:szCs w:val="28"/>
          <w:lang w:eastAsia="ru-RU"/>
        </w:rPr>
        <w:t xml:space="preserve"> социально-психологическое тестирование. За все время проведения в колледже СПТ, направленное на профилактику незаконного потребления наркотических средств и ПАВ, отказов от тестирования не было, так как социально-педагогической службой проводится качественная предв</w:t>
      </w:r>
      <w:r>
        <w:rPr>
          <w:rFonts w:ascii="Times New Roman" w:eastAsia="Times New Roman" w:hAnsi="Times New Roman" w:cs="Times New Roman"/>
          <w:sz w:val="28"/>
          <w:szCs w:val="28"/>
          <w:lang w:eastAsia="ru-RU"/>
        </w:rPr>
        <w:t>а</w:t>
      </w:r>
      <w:r w:rsidRPr="005E07BB">
        <w:rPr>
          <w:rFonts w:ascii="Times New Roman" w:eastAsia="Times New Roman" w:hAnsi="Times New Roman" w:cs="Times New Roman"/>
          <w:sz w:val="28"/>
          <w:szCs w:val="28"/>
          <w:lang w:eastAsia="ru-RU"/>
        </w:rPr>
        <w:t>рительная работа со студентами. Ежегодно в колледже проводится тестирование на В</w:t>
      </w:r>
      <w:r>
        <w:rPr>
          <w:rFonts w:ascii="Times New Roman" w:eastAsia="Times New Roman" w:hAnsi="Times New Roman" w:cs="Times New Roman"/>
          <w:sz w:val="28"/>
          <w:szCs w:val="28"/>
          <w:lang w:eastAsia="ru-RU"/>
        </w:rPr>
        <w:t>ИЧ-инфекцию с помощью БТ, в 2021-2022</w:t>
      </w:r>
      <w:r w:rsidRPr="005E07BB">
        <w:rPr>
          <w:rFonts w:ascii="Times New Roman" w:eastAsia="Times New Roman" w:hAnsi="Times New Roman" w:cs="Times New Roman"/>
          <w:sz w:val="28"/>
          <w:szCs w:val="28"/>
          <w:lang w:eastAsia="ru-RU"/>
        </w:rPr>
        <w:t xml:space="preserve"> учебном году тестирование прошло </w:t>
      </w:r>
      <w:r w:rsidRPr="00E14AC0">
        <w:rPr>
          <w:rFonts w:ascii="Times New Roman" w:eastAsia="Times New Roman" w:hAnsi="Times New Roman" w:cs="Times New Roman"/>
          <w:sz w:val="28"/>
          <w:szCs w:val="28"/>
          <w:lang w:eastAsia="ru-RU"/>
        </w:rPr>
        <w:t>125</w:t>
      </w:r>
      <w:r w:rsidRPr="005E07BB">
        <w:rPr>
          <w:rFonts w:ascii="Times New Roman" w:eastAsia="Times New Roman" w:hAnsi="Times New Roman" w:cs="Times New Roman"/>
          <w:sz w:val="28"/>
          <w:szCs w:val="28"/>
          <w:lang w:eastAsia="ru-RU"/>
        </w:rPr>
        <w:t xml:space="preserve"> студентов.</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 xml:space="preserve">В колледже ежегодно выявляются студенты, склонные к суицидам, с которыми проводится работа по психолого-педагогическому сопровождению. За 4 года не допущено суицидов в студенческой среде. </w:t>
      </w:r>
    </w:p>
    <w:p w:rsidR="00FE44FB" w:rsidRPr="005E07BB" w:rsidRDefault="00FE44FB" w:rsidP="00FE44FB">
      <w:pPr>
        <w:spacing w:after="0" w:line="276" w:lineRule="auto"/>
        <w:ind w:firstLine="708"/>
        <w:jc w:val="both"/>
        <w:rPr>
          <w:rFonts w:ascii="Times New Roman" w:eastAsia="Times New Roman" w:hAnsi="Times New Roman" w:cs="Times New Roman"/>
          <w:sz w:val="28"/>
          <w:szCs w:val="28"/>
          <w:lang w:eastAsia="ru-RU"/>
        </w:rPr>
      </w:pPr>
      <w:r w:rsidRPr="005E07BB">
        <w:rPr>
          <w:rFonts w:ascii="Times New Roman" w:eastAsia="Times New Roman" w:hAnsi="Times New Roman" w:cs="Times New Roman"/>
          <w:sz w:val="28"/>
          <w:szCs w:val="28"/>
          <w:lang w:eastAsia="ru-RU"/>
        </w:rPr>
        <w:t>Для предотвращения межнациональных конфликтов, в колледже социально-педагогической службой составляется список лиц иной национальности, проводится анкетирование на предмет соблюдения религиозных ритуалов, отношения к лицам иной национальности или религиозной принадлежности, отношения к дискриминации по национальному признаку. По результатам тестирований проводится наблюдение, консультирование и другая работа.</w:t>
      </w:r>
    </w:p>
    <w:p w:rsidR="00FE44FB" w:rsidRDefault="00FE44FB" w:rsidP="00FE44FB">
      <w:pPr>
        <w:rPr>
          <w:rFonts w:ascii="Times New Roman" w:eastAsia="Times New Roman" w:hAnsi="Times New Roman" w:cs="Times New Roman"/>
          <w:sz w:val="28"/>
          <w:szCs w:val="28"/>
          <w:lang w:eastAsia="ru-RU"/>
        </w:rPr>
      </w:pPr>
    </w:p>
    <w:p w:rsidR="000921F1" w:rsidRDefault="000921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0921F1" w:rsidRPr="000921F1" w:rsidRDefault="007B245A" w:rsidP="000921F1">
      <w:pPr>
        <w:spacing w:after="20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8</w:t>
      </w:r>
      <w:r w:rsidR="000921F1" w:rsidRPr="000921F1">
        <w:rPr>
          <w:rFonts w:ascii="Times New Roman" w:eastAsia="Times New Roman" w:hAnsi="Times New Roman" w:cs="Times New Roman"/>
          <w:b/>
          <w:sz w:val="28"/>
          <w:szCs w:val="28"/>
          <w:lang w:eastAsia="ru-RU"/>
        </w:rPr>
        <w:t>. Условия реализации профессиональных образовательных программ</w:t>
      </w:r>
    </w:p>
    <w:p w:rsidR="000921F1" w:rsidRPr="000921F1" w:rsidRDefault="007B245A" w:rsidP="000921F1">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000921F1" w:rsidRPr="000921F1">
        <w:rPr>
          <w:rFonts w:ascii="Times New Roman" w:eastAsia="Times New Roman" w:hAnsi="Times New Roman" w:cs="Times New Roman"/>
          <w:b/>
          <w:sz w:val="28"/>
          <w:szCs w:val="28"/>
          <w:lang w:eastAsia="ru-RU"/>
        </w:rPr>
        <w:t>.1. Кадровое обеспечение образовательной деятельности</w:t>
      </w:r>
    </w:p>
    <w:p w:rsidR="000921F1" w:rsidRPr="000921F1" w:rsidRDefault="000921F1" w:rsidP="000921F1">
      <w:pPr>
        <w:spacing w:after="0" w:line="276" w:lineRule="auto"/>
        <w:ind w:firstLine="709"/>
        <w:jc w:val="both"/>
        <w:rPr>
          <w:rFonts w:ascii="Times New Roman" w:eastAsia="Times New Roman" w:hAnsi="Times New Roman" w:cs="Times New Roman"/>
          <w:b/>
          <w:sz w:val="28"/>
          <w:szCs w:val="28"/>
          <w:lang w:eastAsia="ru-RU"/>
        </w:rPr>
      </w:pPr>
    </w:p>
    <w:p w:rsidR="004C08C1" w:rsidRPr="004C08C1" w:rsidRDefault="004C08C1" w:rsidP="004C08C1">
      <w:pPr>
        <w:spacing w:after="0" w:line="360" w:lineRule="auto"/>
        <w:ind w:firstLine="709"/>
        <w:jc w:val="both"/>
        <w:rPr>
          <w:rFonts w:ascii="Times New Roman" w:eastAsia="Times New Roman" w:hAnsi="Times New Roman" w:cs="Times New Roman"/>
          <w:sz w:val="28"/>
          <w:lang w:eastAsia="ru-RU"/>
        </w:rPr>
      </w:pPr>
      <w:r w:rsidRPr="004C08C1">
        <w:rPr>
          <w:rFonts w:ascii="Times New Roman" w:eastAsia="Times New Roman" w:hAnsi="Times New Roman" w:cs="Times New Roman"/>
          <w:sz w:val="28"/>
          <w:lang w:eastAsia="ru-RU"/>
        </w:rPr>
        <w:t>Трудовые отношения между работниками колледжа и работодателем регулируются Трудовым кодексом Российской Федерации, регламентируется коллективным договором, правилами внутреннего трудового распорядка, трудовым договором.</w:t>
      </w:r>
    </w:p>
    <w:p w:rsidR="008757E8" w:rsidRPr="008757E8" w:rsidRDefault="008757E8" w:rsidP="008757E8">
      <w:pPr>
        <w:spacing w:after="0" w:line="276" w:lineRule="auto"/>
        <w:ind w:firstLine="709"/>
        <w:jc w:val="both"/>
        <w:rPr>
          <w:rFonts w:ascii="Times New Roman" w:eastAsia="Times New Roman" w:hAnsi="Times New Roman" w:cs="Times New Roman"/>
          <w:sz w:val="28"/>
          <w:lang w:eastAsia="ru-RU"/>
        </w:rPr>
      </w:pPr>
      <w:r w:rsidRPr="008757E8">
        <w:rPr>
          <w:rFonts w:ascii="Times New Roman" w:eastAsia="Times New Roman" w:hAnsi="Times New Roman" w:cs="Times New Roman"/>
          <w:sz w:val="28"/>
          <w:lang w:eastAsia="ru-RU"/>
        </w:rPr>
        <w:t>В настоящее время состав педагогических работников ГАПОУ СО «УрГЗК» им. Демидовых составляет 52 человека, из которых 13 педагогов работают в Бисертском филиале. Высшую квалификационную категорию имеют 12 педагогических работников, первую 12 человек.</w:t>
      </w:r>
    </w:p>
    <w:p w:rsidR="008757E8" w:rsidRPr="008757E8" w:rsidRDefault="008757E8" w:rsidP="008757E8">
      <w:pPr>
        <w:spacing w:after="0" w:line="276" w:lineRule="auto"/>
        <w:ind w:firstLine="709"/>
        <w:jc w:val="both"/>
        <w:rPr>
          <w:rFonts w:ascii="Times New Roman" w:eastAsia="Times New Roman" w:hAnsi="Times New Roman" w:cs="Times New Roman"/>
          <w:sz w:val="28"/>
          <w:lang w:eastAsia="ru-RU"/>
        </w:rPr>
      </w:pPr>
      <w:r w:rsidRPr="008757E8">
        <w:rPr>
          <w:rFonts w:ascii="Times New Roman" w:eastAsia="Times New Roman" w:hAnsi="Times New Roman" w:cs="Times New Roman"/>
          <w:sz w:val="28"/>
          <w:lang w:eastAsia="ru-RU"/>
        </w:rPr>
        <w:t>Обеспеченность реализуемых образовательных программ кадровыми ресурсами составляет 100% (штатных преподавателей-34 человек, внешних совместителей- 15).</w:t>
      </w:r>
    </w:p>
    <w:p w:rsidR="008757E8" w:rsidRPr="008757E8" w:rsidRDefault="008757E8" w:rsidP="008757E8">
      <w:pPr>
        <w:spacing w:after="0" w:line="276" w:lineRule="auto"/>
        <w:ind w:firstLine="709"/>
        <w:jc w:val="both"/>
        <w:rPr>
          <w:rFonts w:ascii="Times New Roman" w:eastAsia="Times New Roman" w:hAnsi="Times New Roman" w:cs="Times New Roman"/>
          <w:sz w:val="28"/>
          <w:lang w:eastAsia="ru-RU"/>
        </w:rPr>
      </w:pPr>
      <w:r w:rsidRPr="008757E8">
        <w:rPr>
          <w:rFonts w:ascii="Times New Roman" w:eastAsia="Times New Roman" w:hAnsi="Times New Roman" w:cs="Times New Roman"/>
          <w:sz w:val="28"/>
          <w:lang w:eastAsia="ru-RU"/>
        </w:rPr>
        <w:t>Возрастной состав:</w:t>
      </w:r>
    </w:p>
    <w:p w:rsidR="008757E8" w:rsidRPr="008757E8" w:rsidRDefault="008757E8" w:rsidP="008757E8">
      <w:pPr>
        <w:spacing w:after="0" w:line="276" w:lineRule="auto"/>
        <w:ind w:firstLine="709"/>
        <w:jc w:val="both"/>
        <w:rPr>
          <w:rFonts w:ascii="Times New Roman" w:eastAsia="Times New Roman" w:hAnsi="Times New Roman" w:cs="Times New Roman"/>
          <w:sz w:val="28"/>
          <w:lang w:eastAsia="ru-RU"/>
        </w:rPr>
      </w:pPr>
      <w:r w:rsidRPr="008757E8">
        <w:rPr>
          <w:rFonts w:ascii="Times New Roman" w:eastAsia="Times New Roman" w:hAnsi="Times New Roman" w:cs="Times New Roman"/>
          <w:sz w:val="28"/>
          <w:lang w:eastAsia="ru-RU"/>
        </w:rPr>
        <w:t>55-65 лет- 22% работников, </w:t>
      </w:r>
    </w:p>
    <w:p w:rsidR="008757E8" w:rsidRPr="008757E8" w:rsidRDefault="008757E8" w:rsidP="008757E8">
      <w:pPr>
        <w:spacing w:after="0" w:line="276" w:lineRule="auto"/>
        <w:ind w:firstLine="709"/>
        <w:jc w:val="both"/>
        <w:rPr>
          <w:rFonts w:ascii="Times New Roman" w:eastAsia="Times New Roman" w:hAnsi="Times New Roman" w:cs="Times New Roman"/>
          <w:sz w:val="28"/>
          <w:lang w:eastAsia="ru-RU"/>
        </w:rPr>
      </w:pPr>
      <w:r w:rsidRPr="008757E8">
        <w:rPr>
          <w:rFonts w:ascii="Times New Roman" w:eastAsia="Times New Roman" w:hAnsi="Times New Roman" w:cs="Times New Roman"/>
          <w:sz w:val="28"/>
          <w:lang w:eastAsia="ru-RU"/>
        </w:rPr>
        <w:t>40-54 лет- 44 %,</w:t>
      </w:r>
    </w:p>
    <w:p w:rsidR="008757E8" w:rsidRPr="008757E8" w:rsidRDefault="008757E8" w:rsidP="008757E8">
      <w:pPr>
        <w:spacing w:after="0" w:line="276" w:lineRule="auto"/>
        <w:ind w:firstLine="709"/>
        <w:jc w:val="both"/>
        <w:rPr>
          <w:rFonts w:ascii="Times New Roman" w:eastAsia="Times New Roman" w:hAnsi="Times New Roman" w:cs="Times New Roman"/>
          <w:sz w:val="28"/>
          <w:lang w:eastAsia="ru-RU"/>
        </w:rPr>
      </w:pPr>
      <w:r w:rsidRPr="008757E8">
        <w:rPr>
          <w:rFonts w:ascii="Times New Roman" w:eastAsia="Times New Roman" w:hAnsi="Times New Roman" w:cs="Times New Roman"/>
          <w:sz w:val="28"/>
          <w:lang w:eastAsia="ru-RU"/>
        </w:rPr>
        <w:t>30-39 лет- 27 %,</w:t>
      </w:r>
    </w:p>
    <w:p w:rsidR="008757E8" w:rsidRPr="008757E8" w:rsidRDefault="008757E8" w:rsidP="008757E8">
      <w:pPr>
        <w:spacing w:after="0" w:line="276" w:lineRule="auto"/>
        <w:ind w:firstLine="709"/>
        <w:jc w:val="both"/>
        <w:rPr>
          <w:rFonts w:ascii="Times New Roman" w:eastAsia="Times New Roman" w:hAnsi="Times New Roman" w:cs="Times New Roman"/>
          <w:sz w:val="28"/>
          <w:lang w:eastAsia="ru-RU"/>
        </w:rPr>
      </w:pPr>
      <w:r w:rsidRPr="008757E8">
        <w:rPr>
          <w:rFonts w:ascii="Times New Roman" w:eastAsia="Times New Roman" w:hAnsi="Times New Roman" w:cs="Times New Roman"/>
          <w:sz w:val="28"/>
          <w:lang w:eastAsia="ru-RU"/>
        </w:rPr>
        <w:t>20-29 лет- 6 %.</w:t>
      </w:r>
    </w:p>
    <w:p w:rsidR="008757E8" w:rsidRPr="008757E8" w:rsidRDefault="008757E8" w:rsidP="008757E8">
      <w:pPr>
        <w:spacing w:after="0" w:line="276" w:lineRule="auto"/>
        <w:ind w:firstLine="709"/>
        <w:jc w:val="both"/>
        <w:rPr>
          <w:rFonts w:ascii="Times New Roman" w:eastAsia="Times New Roman" w:hAnsi="Times New Roman" w:cs="Times New Roman"/>
          <w:sz w:val="28"/>
          <w:lang w:eastAsia="ru-RU"/>
        </w:rPr>
      </w:pPr>
      <w:r w:rsidRPr="008757E8">
        <w:rPr>
          <w:rFonts w:ascii="Times New Roman" w:eastAsia="Times New Roman" w:hAnsi="Times New Roman" w:cs="Times New Roman"/>
          <w:sz w:val="28"/>
          <w:lang w:eastAsia="ru-RU"/>
        </w:rPr>
        <w:t>Образовательный ценз сотрудников: руководящие работники ВПО - 100%, преподаватели: ВПО - 95%, СПО - 5 %.</w:t>
      </w:r>
    </w:p>
    <w:p w:rsidR="008757E8" w:rsidRPr="008757E8" w:rsidRDefault="008757E8" w:rsidP="008757E8">
      <w:pPr>
        <w:spacing w:after="0" w:line="276" w:lineRule="auto"/>
        <w:ind w:firstLine="709"/>
        <w:jc w:val="both"/>
        <w:rPr>
          <w:rFonts w:ascii="Times New Roman" w:eastAsia="Times New Roman" w:hAnsi="Times New Roman" w:cs="Times New Roman"/>
          <w:sz w:val="28"/>
          <w:lang w:eastAsia="ru-RU"/>
        </w:rPr>
      </w:pPr>
      <w:r w:rsidRPr="008757E8">
        <w:rPr>
          <w:rFonts w:ascii="Times New Roman" w:eastAsia="Times New Roman" w:hAnsi="Times New Roman" w:cs="Times New Roman"/>
          <w:sz w:val="28"/>
          <w:lang w:eastAsia="ru-RU"/>
        </w:rPr>
        <w:t>Средний возраст педагогических работников составляет 47 лет, 14 педагогических работников имеют стаж педагогической работы более 20 лет. Совместно с опытными работниками в колледже трудятся молодые педагогические работники в возрасте до 30 лет, их численность составляет 4 человека.</w:t>
      </w:r>
    </w:p>
    <w:p w:rsidR="000921F1" w:rsidRPr="000921F1" w:rsidRDefault="000921F1" w:rsidP="000921F1">
      <w:pPr>
        <w:spacing w:after="0" w:line="276" w:lineRule="auto"/>
        <w:ind w:firstLine="709"/>
        <w:jc w:val="both"/>
        <w:rPr>
          <w:rFonts w:ascii="Times New Roman" w:eastAsia="Times New Roman" w:hAnsi="Times New Roman" w:cs="Times New Roman"/>
          <w:sz w:val="28"/>
          <w:szCs w:val="28"/>
          <w:lang w:eastAsia="ru-RU"/>
        </w:rPr>
      </w:pPr>
      <w:r w:rsidRPr="000921F1">
        <w:rPr>
          <w:rFonts w:ascii="Times New Roman" w:eastAsia="Times New Roman" w:hAnsi="Times New Roman" w:cs="Times New Roman"/>
          <w:sz w:val="28"/>
          <w:szCs w:val="28"/>
          <w:lang w:eastAsia="ru-RU"/>
        </w:rPr>
        <w:t>В колледж</w:t>
      </w:r>
      <w:r w:rsidR="00EF052F">
        <w:rPr>
          <w:rFonts w:ascii="Times New Roman" w:eastAsia="Times New Roman" w:hAnsi="Times New Roman" w:cs="Times New Roman"/>
          <w:sz w:val="28"/>
          <w:szCs w:val="28"/>
          <w:lang w:eastAsia="ru-RU"/>
        </w:rPr>
        <w:t xml:space="preserve">е созданы необходимые условия </w:t>
      </w:r>
      <w:r w:rsidRPr="000921F1">
        <w:rPr>
          <w:rFonts w:ascii="Times New Roman" w:eastAsia="Times New Roman" w:hAnsi="Times New Roman" w:cs="Times New Roman"/>
          <w:sz w:val="28"/>
          <w:szCs w:val="28"/>
          <w:lang w:eastAsia="ru-RU"/>
        </w:rPr>
        <w:t>для развития кадровых ресурсов:</w:t>
      </w:r>
    </w:p>
    <w:p w:rsidR="000921F1" w:rsidRPr="000921F1" w:rsidRDefault="000921F1" w:rsidP="00CA52FD">
      <w:pPr>
        <w:numPr>
          <w:ilvl w:val="0"/>
          <w:numId w:val="5"/>
        </w:numPr>
        <w:spacing w:after="0" w:line="276" w:lineRule="auto"/>
        <w:ind w:left="0" w:firstLine="709"/>
        <w:jc w:val="both"/>
        <w:rPr>
          <w:rFonts w:ascii="Times New Roman" w:eastAsia="Times New Roman" w:hAnsi="Times New Roman" w:cs="Times New Roman"/>
          <w:sz w:val="28"/>
          <w:szCs w:val="28"/>
          <w:lang w:eastAsia="ru-RU"/>
        </w:rPr>
      </w:pPr>
      <w:r w:rsidRPr="000921F1">
        <w:rPr>
          <w:rFonts w:ascii="Times New Roman" w:eastAsia="Times New Roman" w:hAnsi="Times New Roman" w:cs="Times New Roman"/>
          <w:sz w:val="28"/>
          <w:szCs w:val="28"/>
          <w:lang w:eastAsia="ru-RU"/>
        </w:rPr>
        <w:t>сопровождение деятельности начинающих педагогов,</w:t>
      </w:r>
    </w:p>
    <w:p w:rsidR="000921F1" w:rsidRPr="000921F1" w:rsidRDefault="000921F1" w:rsidP="00CA52FD">
      <w:pPr>
        <w:numPr>
          <w:ilvl w:val="0"/>
          <w:numId w:val="5"/>
        </w:numPr>
        <w:spacing w:after="0" w:line="276" w:lineRule="auto"/>
        <w:ind w:left="0" w:firstLine="709"/>
        <w:jc w:val="both"/>
        <w:rPr>
          <w:rFonts w:ascii="Times New Roman" w:eastAsia="Times New Roman" w:hAnsi="Times New Roman" w:cs="Times New Roman"/>
          <w:sz w:val="28"/>
          <w:szCs w:val="28"/>
          <w:lang w:eastAsia="ru-RU"/>
        </w:rPr>
      </w:pPr>
      <w:r w:rsidRPr="000921F1">
        <w:rPr>
          <w:rFonts w:ascii="Times New Roman" w:eastAsia="Times New Roman" w:hAnsi="Times New Roman" w:cs="Times New Roman"/>
          <w:sz w:val="28"/>
          <w:szCs w:val="28"/>
          <w:lang w:eastAsia="ru-RU"/>
        </w:rPr>
        <w:t>организация коллективных форм методической деятельности (в колледже функционируют 3 цикловых комиссий: цикловая комиссия общеобразовательных дисциплин, цикловая комиссия социально-экономического профиля, цикловая комиссия технического профиля),</w:t>
      </w:r>
    </w:p>
    <w:p w:rsidR="000921F1" w:rsidRPr="000921F1" w:rsidRDefault="000921F1" w:rsidP="00CA52FD">
      <w:pPr>
        <w:numPr>
          <w:ilvl w:val="0"/>
          <w:numId w:val="5"/>
        </w:numPr>
        <w:spacing w:after="0" w:line="276" w:lineRule="auto"/>
        <w:ind w:left="0" w:firstLine="709"/>
        <w:jc w:val="both"/>
        <w:rPr>
          <w:rFonts w:ascii="Times New Roman" w:eastAsia="Times New Roman" w:hAnsi="Times New Roman" w:cs="Times New Roman"/>
          <w:sz w:val="28"/>
          <w:szCs w:val="28"/>
          <w:lang w:eastAsia="ru-RU"/>
        </w:rPr>
      </w:pPr>
      <w:r w:rsidRPr="000921F1">
        <w:rPr>
          <w:rFonts w:ascii="Times New Roman" w:eastAsia="Times New Roman" w:hAnsi="Times New Roman" w:cs="Times New Roman"/>
          <w:sz w:val="28"/>
          <w:szCs w:val="28"/>
          <w:lang w:eastAsia="ru-RU"/>
        </w:rPr>
        <w:t>организация индивидуальной методической деятельности,</w:t>
      </w:r>
    </w:p>
    <w:p w:rsidR="000921F1" w:rsidRPr="000921F1" w:rsidRDefault="00EF052F" w:rsidP="00CA52FD">
      <w:pPr>
        <w:numPr>
          <w:ilvl w:val="0"/>
          <w:numId w:val="5"/>
        </w:numPr>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проведение консультаций </w:t>
      </w:r>
      <w:r w:rsidR="000921F1" w:rsidRPr="000921F1">
        <w:rPr>
          <w:rFonts w:ascii="Times New Roman" w:eastAsia="Times New Roman" w:hAnsi="Times New Roman" w:cs="Times New Roman"/>
          <w:sz w:val="28"/>
          <w:szCs w:val="28"/>
          <w:lang w:eastAsia="ru-RU"/>
        </w:rPr>
        <w:t>по запросам педагогов,</w:t>
      </w:r>
    </w:p>
    <w:p w:rsidR="000921F1" w:rsidRPr="000921F1" w:rsidRDefault="000921F1" w:rsidP="00CA52FD">
      <w:pPr>
        <w:numPr>
          <w:ilvl w:val="0"/>
          <w:numId w:val="5"/>
        </w:numPr>
        <w:spacing w:after="0" w:line="276" w:lineRule="auto"/>
        <w:ind w:left="0" w:firstLine="709"/>
        <w:jc w:val="both"/>
        <w:rPr>
          <w:rFonts w:ascii="Times New Roman" w:eastAsia="Times New Roman" w:hAnsi="Times New Roman" w:cs="Times New Roman"/>
          <w:sz w:val="28"/>
          <w:szCs w:val="28"/>
          <w:lang w:eastAsia="ru-RU"/>
        </w:rPr>
      </w:pPr>
      <w:r w:rsidRPr="000921F1">
        <w:rPr>
          <w:rFonts w:ascii="Times New Roman" w:eastAsia="Times New Roman" w:hAnsi="Times New Roman" w:cs="Times New Roman"/>
          <w:sz w:val="28"/>
          <w:szCs w:val="28"/>
          <w:lang w:eastAsia="ru-RU"/>
        </w:rPr>
        <w:t>организация курсовой подготовки, стажировки в соответствии с индивидуальными потребностями педагогических работников,</w:t>
      </w:r>
    </w:p>
    <w:p w:rsidR="000921F1" w:rsidRPr="000921F1" w:rsidRDefault="000921F1" w:rsidP="00CA52FD">
      <w:pPr>
        <w:numPr>
          <w:ilvl w:val="0"/>
          <w:numId w:val="5"/>
        </w:numPr>
        <w:spacing w:after="0" w:line="276" w:lineRule="auto"/>
        <w:ind w:left="0" w:firstLine="709"/>
        <w:jc w:val="both"/>
        <w:rPr>
          <w:rFonts w:ascii="Times New Roman" w:eastAsia="Times New Roman" w:hAnsi="Times New Roman" w:cs="Times New Roman"/>
          <w:sz w:val="28"/>
          <w:szCs w:val="28"/>
          <w:lang w:eastAsia="ru-RU"/>
        </w:rPr>
      </w:pPr>
      <w:r w:rsidRPr="000921F1">
        <w:rPr>
          <w:rFonts w:ascii="Times New Roman" w:eastAsia="Times New Roman" w:hAnsi="Times New Roman" w:cs="Times New Roman"/>
          <w:sz w:val="28"/>
          <w:szCs w:val="28"/>
          <w:lang w:eastAsia="ru-RU"/>
        </w:rPr>
        <w:t xml:space="preserve">организация форм обмена опытом (представление педагогического опыта на заседаниях цикловых комиссий, методические выставки, </w:t>
      </w:r>
      <w:r w:rsidRPr="000921F1">
        <w:rPr>
          <w:rFonts w:ascii="Times New Roman" w:eastAsia="Times New Roman" w:hAnsi="Times New Roman" w:cs="Times New Roman"/>
          <w:sz w:val="28"/>
          <w:szCs w:val="28"/>
          <w:lang w:eastAsia="ru-RU"/>
        </w:rPr>
        <w:lastRenderedPageBreak/>
        <w:t>взаимопосещение занятий, педагогические чтения, конференции, конкурсы профессионального мастерства, открытые занятия).</w:t>
      </w:r>
    </w:p>
    <w:p w:rsidR="004C08C1" w:rsidRPr="004C08C1" w:rsidRDefault="004C08C1" w:rsidP="004C08C1">
      <w:pPr>
        <w:spacing w:line="276" w:lineRule="auto"/>
        <w:ind w:firstLine="709"/>
        <w:jc w:val="both"/>
        <w:rPr>
          <w:rFonts w:ascii="Times New Roman" w:eastAsia="Times New Roman" w:hAnsi="Times New Roman" w:cs="Times New Roman"/>
          <w:sz w:val="28"/>
          <w:szCs w:val="28"/>
          <w:lang w:eastAsia="ru-RU"/>
        </w:rPr>
      </w:pPr>
      <w:r w:rsidRPr="004C08C1">
        <w:rPr>
          <w:rFonts w:ascii="Times New Roman" w:eastAsia="Times New Roman" w:hAnsi="Times New Roman" w:cs="Times New Roman"/>
          <w:sz w:val="28"/>
          <w:szCs w:val="28"/>
          <w:lang w:eastAsia="ru-RU"/>
        </w:rPr>
        <w:t>В колледже реализуется единая кадровая политика, направленная на повышение квалификации педагогических работников. Каждый педагогический работник повышает свою квалификацию не реже 1 раза в 3 года с целью обеспечения качества образовательного процесса, развития собственной профессиональной компетенции.</w:t>
      </w:r>
    </w:p>
    <w:p w:rsidR="004C08C1" w:rsidRPr="004C08C1" w:rsidRDefault="004C08C1" w:rsidP="004C08C1">
      <w:pPr>
        <w:spacing w:line="276" w:lineRule="auto"/>
        <w:ind w:firstLine="709"/>
        <w:jc w:val="both"/>
        <w:rPr>
          <w:rFonts w:ascii="Times New Roman" w:eastAsia="Times New Roman" w:hAnsi="Times New Roman" w:cs="Times New Roman"/>
          <w:sz w:val="28"/>
          <w:szCs w:val="28"/>
          <w:lang w:eastAsia="ru-RU"/>
        </w:rPr>
      </w:pPr>
      <w:r w:rsidRPr="004C08C1">
        <w:rPr>
          <w:rFonts w:ascii="Times New Roman" w:eastAsia="Times New Roman" w:hAnsi="Times New Roman" w:cs="Times New Roman"/>
          <w:sz w:val="28"/>
          <w:szCs w:val="28"/>
          <w:lang w:eastAsia="ru-RU"/>
        </w:rPr>
        <w:t>Используется практика проведения стажировок на производстве с целью закрепления на практике профессиональных знаний, умений и навыков, полученных в результате теоретической подготовки. Стажировки осуществляют также в целях изучения передового опыта, приобретения профессиональных и организаторских навыков для выполнения обязанностей по занимаемой должности.</w:t>
      </w:r>
    </w:p>
    <w:p w:rsidR="00003703" w:rsidRPr="00003703" w:rsidRDefault="00003703" w:rsidP="00003703">
      <w:pPr>
        <w:spacing w:after="200" w:line="276" w:lineRule="auto"/>
        <w:ind w:firstLine="709"/>
        <w:jc w:val="both"/>
        <w:rPr>
          <w:rFonts w:ascii="Times New Roman" w:eastAsia="Times New Roman" w:hAnsi="Times New Roman" w:cs="Times New Roman"/>
          <w:sz w:val="28"/>
          <w:szCs w:val="28"/>
          <w:lang w:eastAsia="ru-RU"/>
        </w:rPr>
      </w:pPr>
      <w:r w:rsidRPr="00003703">
        <w:rPr>
          <w:rFonts w:ascii="Times New Roman" w:eastAsia="Times New Roman" w:hAnsi="Times New Roman" w:cs="Times New Roman"/>
          <w:sz w:val="28"/>
          <w:szCs w:val="28"/>
          <w:lang w:eastAsia="ru-RU"/>
        </w:rPr>
        <w:t>В 2022 году курсы повышения квалификации прошли 14 педагогических работников по16 программам:</w:t>
      </w:r>
    </w:p>
    <w:p w:rsidR="00003703" w:rsidRPr="00003703" w:rsidRDefault="00003703" w:rsidP="00CA52FD">
      <w:pPr>
        <w:numPr>
          <w:ilvl w:val="0"/>
          <w:numId w:val="28"/>
        </w:numPr>
        <w:spacing w:after="200" w:line="276" w:lineRule="auto"/>
        <w:ind w:left="0" w:firstLine="709"/>
        <w:contextualSpacing/>
        <w:jc w:val="both"/>
        <w:rPr>
          <w:rFonts w:ascii="Times New Roman" w:eastAsia="Times New Roman" w:hAnsi="Times New Roman" w:cs="Times New Roman"/>
          <w:sz w:val="32"/>
          <w:szCs w:val="28"/>
        </w:rPr>
      </w:pPr>
      <w:r w:rsidRPr="00003703">
        <w:rPr>
          <w:rFonts w:ascii="Times New Roman" w:eastAsia="Calibri" w:hAnsi="Times New Roman" w:cs="Times New Roman"/>
          <w:sz w:val="28"/>
          <w:szCs w:val="24"/>
        </w:rPr>
        <w:t>Педагогическая деятельность в профессиональном обучении, среднем профессиональном образовании и дополнительном профессиональном образовании «Сопровождение инвалидов и лиц с ОВЗ»</w:t>
      </w:r>
    </w:p>
    <w:p w:rsidR="00003703" w:rsidRPr="00003703" w:rsidRDefault="00003703" w:rsidP="00CA52FD">
      <w:pPr>
        <w:numPr>
          <w:ilvl w:val="0"/>
          <w:numId w:val="28"/>
        </w:numPr>
        <w:spacing w:after="200" w:line="276" w:lineRule="auto"/>
        <w:ind w:left="0" w:firstLine="709"/>
        <w:contextualSpacing/>
        <w:jc w:val="both"/>
        <w:rPr>
          <w:rFonts w:ascii="Times New Roman" w:eastAsia="Times New Roman" w:hAnsi="Times New Roman" w:cs="Times New Roman"/>
          <w:sz w:val="32"/>
          <w:szCs w:val="28"/>
        </w:rPr>
      </w:pPr>
      <w:r w:rsidRPr="00003703">
        <w:rPr>
          <w:rFonts w:ascii="Times New Roman" w:eastAsia="Calibri" w:hAnsi="Times New Roman" w:cs="Times New Roman"/>
          <w:sz w:val="28"/>
          <w:szCs w:val="24"/>
        </w:rPr>
        <w:t>Педагогическая деятельность в профессиональном обучении, среднем профессиональном образовании и дополнительном профессиональном образовании «Система профориентационной работы»</w:t>
      </w:r>
    </w:p>
    <w:p w:rsidR="00003703" w:rsidRPr="00003703" w:rsidRDefault="00003703" w:rsidP="00CA52FD">
      <w:pPr>
        <w:numPr>
          <w:ilvl w:val="0"/>
          <w:numId w:val="28"/>
        </w:numPr>
        <w:spacing w:after="200" w:line="276" w:lineRule="auto"/>
        <w:ind w:left="0" w:firstLine="709"/>
        <w:contextualSpacing/>
        <w:jc w:val="both"/>
        <w:rPr>
          <w:rFonts w:ascii="Times New Roman" w:eastAsia="Times New Roman" w:hAnsi="Times New Roman" w:cs="Times New Roman"/>
          <w:sz w:val="32"/>
          <w:szCs w:val="28"/>
        </w:rPr>
      </w:pPr>
      <w:r w:rsidRPr="00003703">
        <w:rPr>
          <w:rFonts w:ascii="Times New Roman" w:eastAsia="Calibri" w:hAnsi="Times New Roman" w:cs="Times New Roman"/>
          <w:sz w:val="28"/>
          <w:szCs w:val="24"/>
        </w:rPr>
        <w:t>Педагогическая деятельность в профессиональном обучении, спо и дпо «Современные пед.</w:t>
      </w:r>
      <w:r>
        <w:rPr>
          <w:rFonts w:ascii="Times New Roman" w:eastAsia="Calibri" w:hAnsi="Times New Roman" w:cs="Times New Roman"/>
          <w:sz w:val="28"/>
          <w:szCs w:val="24"/>
        </w:rPr>
        <w:t xml:space="preserve"> </w:t>
      </w:r>
      <w:r w:rsidRPr="00003703">
        <w:rPr>
          <w:rFonts w:ascii="Times New Roman" w:eastAsia="Calibri" w:hAnsi="Times New Roman" w:cs="Times New Roman"/>
          <w:sz w:val="28"/>
          <w:szCs w:val="24"/>
        </w:rPr>
        <w:t>технологии»</w:t>
      </w:r>
    </w:p>
    <w:p w:rsidR="00003703" w:rsidRPr="00003703" w:rsidRDefault="00003703" w:rsidP="00CA52FD">
      <w:pPr>
        <w:numPr>
          <w:ilvl w:val="0"/>
          <w:numId w:val="28"/>
        </w:numPr>
        <w:spacing w:after="200" w:line="276" w:lineRule="auto"/>
        <w:ind w:left="0" w:firstLine="709"/>
        <w:contextualSpacing/>
        <w:jc w:val="both"/>
        <w:rPr>
          <w:rFonts w:ascii="Times New Roman" w:eastAsia="Times New Roman" w:hAnsi="Times New Roman" w:cs="Times New Roman"/>
          <w:sz w:val="32"/>
          <w:szCs w:val="28"/>
        </w:rPr>
      </w:pPr>
      <w:r w:rsidRPr="00003703">
        <w:rPr>
          <w:rFonts w:ascii="Times New Roman" w:eastAsia="Calibri" w:hAnsi="Times New Roman" w:cs="Times New Roman"/>
          <w:sz w:val="28"/>
          <w:szCs w:val="24"/>
        </w:rPr>
        <w:t>Тьюторское сопровождение детей с ОВЗ и инвалидностью в процессе образовательной деятельности</w:t>
      </w:r>
    </w:p>
    <w:p w:rsidR="00003703" w:rsidRPr="00003703" w:rsidRDefault="00003703" w:rsidP="00CA52FD">
      <w:pPr>
        <w:numPr>
          <w:ilvl w:val="0"/>
          <w:numId w:val="28"/>
        </w:numPr>
        <w:spacing w:after="200" w:line="276" w:lineRule="auto"/>
        <w:ind w:left="0" w:firstLine="709"/>
        <w:contextualSpacing/>
        <w:jc w:val="both"/>
        <w:rPr>
          <w:rFonts w:ascii="Times New Roman" w:eastAsia="Times New Roman" w:hAnsi="Times New Roman" w:cs="Times New Roman"/>
          <w:sz w:val="32"/>
          <w:szCs w:val="28"/>
        </w:rPr>
      </w:pPr>
      <w:r w:rsidRPr="00003703">
        <w:rPr>
          <w:rFonts w:ascii="Times New Roman" w:eastAsia="Calibri" w:hAnsi="Times New Roman" w:cs="Times New Roman"/>
          <w:sz w:val="28"/>
          <w:szCs w:val="24"/>
        </w:rPr>
        <w:t>Цифровая культура педагога</w:t>
      </w:r>
    </w:p>
    <w:p w:rsidR="00003703" w:rsidRPr="00003703" w:rsidRDefault="00003703" w:rsidP="00CA52FD">
      <w:pPr>
        <w:numPr>
          <w:ilvl w:val="0"/>
          <w:numId w:val="28"/>
        </w:numPr>
        <w:spacing w:after="200" w:line="276" w:lineRule="auto"/>
        <w:ind w:left="0" w:firstLine="709"/>
        <w:contextualSpacing/>
        <w:jc w:val="both"/>
        <w:rPr>
          <w:rFonts w:ascii="Times New Roman" w:eastAsia="Times New Roman" w:hAnsi="Times New Roman" w:cs="Times New Roman"/>
          <w:sz w:val="32"/>
          <w:szCs w:val="28"/>
        </w:rPr>
      </w:pPr>
      <w:r w:rsidRPr="00003703">
        <w:rPr>
          <w:rFonts w:ascii="Times New Roman" w:eastAsia="Calibri" w:hAnsi="Times New Roman" w:cs="Times New Roman"/>
          <w:sz w:val="28"/>
          <w:szCs w:val="24"/>
        </w:rPr>
        <w:t>Организация работы по профилактике коррупции в образовательных организациях</w:t>
      </w:r>
    </w:p>
    <w:p w:rsidR="00003703" w:rsidRPr="00003703" w:rsidRDefault="00003703" w:rsidP="00CA52FD">
      <w:pPr>
        <w:numPr>
          <w:ilvl w:val="0"/>
          <w:numId w:val="28"/>
        </w:numPr>
        <w:spacing w:after="200" w:line="276" w:lineRule="auto"/>
        <w:ind w:left="0" w:firstLine="709"/>
        <w:contextualSpacing/>
        <w:jc w:val="both"/>
        <w:rPr>
          <w:rFonts w:ascii="Times New Roman" w:eastAsia="Times New Roman" w:hAnsi="Times New Roman" w:cs="Times New Roman"/>
          <w:sz w:val="32"/>
          <w:szCs w:val="28"/>
        </w:rPr>
      </w:pPr>
      <w:r w:rsidRPr="00003703">
        <w:rPr>
          <w:rFonts w:ascii="Times New Roman" w:eastAsia="Calibri" w:hAnsi="Times New Roman" w:cs="Times New Roman"/>
          <w:sz w:val="28"/>
          <w:szCs w:val="24"/>
        </w:rPr>
        <w:t>Современные средства оценивания результатов обучения</w:t>
      </w:r>
    </w:p>
    <w:p w:rsidR="00003703" w:rsidRPr="00003703" w:rsidRDefault="00003703" w:rsidP="00CA52FD">
      <w:pPr>
        <w:numPr>
          <w:ilvl w:val="0"/>
          <w:numId w:val="28"/>
        </w:numPr>
        <w:spacing w:after="200" w:line="276" w:lineRule="auto"/>
        <w:ind w:left="0" w:firstLine="709"/>
        <w:contextualSpacing/>
        <w:jc w:val="both"/>
        <w:rPr>
          <w:rFonts w:ascii="Times New Roman" w:eastAsia="Times New Roman" w:hAnsi="Times New Roman" w:cs="Times New Roman"/>
          <w:sz w:val="32"/>
          <w:szCs w:val="28"/>
        </w:rPr>
      </w:pPr>
      <w:r w:rsidRPr="00003703">
        <w:rPr>
          <w:rFonts w:ascii="Times New Roman" w:eastAsia="Calibri" w:hAnsi="Times New Roman" w:cs="Times New Roman"/>
          <w:sz w:val="28"/>
          <w:szCs w:val="24"/>
        </w:rPr>
        <w:t>Педагогическая деятельность в профессиональном обучении, спо и дпо «Реализация программ воспитания. Развитие системы наставничества»</w:t>
      </w:r>
    </w:p>
    <w:p w:rsidR="00003703" w:rsidRPr="00003703" w:rsidRDefault="00003703" w:rsidP="00CA52FD">
      <w:pPr>
        <w:numPr>
          <w:ilvl w:val="0"/>
          <w:numId w:val="28"/>
        </w:numPr>
        <w:spacing w:after="200" w:line="276" w:lineRule="auto"/>
        <w:ind w:left="0" w:firstLine="709"/>
        <w:contextualSpacing/>
        <w:jc w:val="both"/>
        <w:rPr>
          <w:rFonts w:ascii="Times New Roman" w:eastAsia="Times New Roman" w:hAnsi="Times New Roman" w:cs="Times New Roman"/>
          <w:sz w:val="32"/>
          <w:szCs w:val="28"/>
        </w:rPr>
      </w:pPr>
      <w:r w:rsidRPr="00003703">
        <w:rPr>
          <w:rFonts w:ascii="Times New Roman" w:eastAsia="Calibri" w:hAnsi="Times New Roman" w:cs="Times New Roman"/>
          <w:sz w:val="28"/>
          <w:szCs w:val="24"/>
        </w:rPr>
        <w:t>Методика преподавания общеобразовательной дисциплины «Родной язык» с учетом профессиональной направленности ООП СПО</w:t>
      </w:r>
    </w:p>
    <w:p w:rsidR="00003703" w:rsidRPr="00003703" w:rsidRDefault="00003703" w:rsidP="00CA52FD">
      <w:pPr>
        <w:numPr>
          <w:ilvl w:val="0"/>
          <w:numId w:val="28"/>
        </w:numPr>
        <w:spacing w:after="200" w:line="276" w:lineRule="auto"/>
        <w:ind w:left="0" w:firstLine="709"/>
        <w:contextualSpacing/>
        <w:jc w:val="both"/>
        <w:rPr>
          <w:rFonts w:ascii="Times New Roman" w:eastAsia="Times New Roman" w:hAnsi="Times New Roman" w:cs="Times New Roman"/>
          <w:sz w:val="32"/>
          <w:szCs w:val="28"/>
        </w:rPr>
      </w:pPr>
      <w:r w:rsidRPr="00003703">
        <w:rPr>
          <w:rFonts w:ascii="Times New Roman" w:eastAsia="Calibri" w:hAnsi="Times New Roman" w:cs="Times New Roman"/>
          <w:sz w:val="28"/>
          <w:szCs w:val="24"/>
        </w:rPr>
        <w:t>Методика преподавания общеобразовательной дисциплины «Обществознание» с учетом профессиональной направленности ООП СПО</w:t>
      </w:r>
    </w:p>
    <w:p w:rsidR="00003703" w:rsidRPr="00003703" w:rsidRDefault="00003703" w:rsidP="00CA52FD">
      <w:pPr>
        <w:numPr>
          <w:ilvl w:val="0"/>
          <w:numId w:val="28"/>
        </w:numPr>
        <w:spacing w:after="200" w:line="276" w:lineRule="auto"/>
        <w:ind w:left="0" w:firstLine="709"/>
        <w:contextualSpacing/>
        <w:jc w:val="both"/>
        <w:rPr>
          <w:rFonts w:ascii="Times New Roman" w:eastAsia="Times New Roman" w:hAnsi="Times New Roman" w:cs="Times New Roman"/>
          <w:sz w:val="32"/>
          <w:szCs w:val="28"/>
        </w:rPr>
      </w:pPr>
      <w:r w:rsidRPr="00003703">
        <w:rPr>
          <w:rFonts w:ascii="Times New Roman" w:eastAsia="Calibri" w:hAnsi="Times New Roman" w:cs="Times New Roman"/>
          <w:sz w:val="28"/>
          <w:szCs w:val="24"/>
        </w:rPr>
        <w:t>Методика преподавания общеобразовательной дисциплины «Экология» с учетом профессиональной направленности ООП СПО</w:t>
      </w:r>
    </w:p>
    <w:p w:rsidR="00003703" w:rsidRPr="00003703" w:rsidRDefault="00003703" w:rsidP="00CA52FD">
      <w:pPr>
        <w:numPr>
          <w:ilvl w:val="0"/>
          <w:numId w:val="28"/>
        </w:numPr>
        <w:spacing w:after="200" w:line="276" w:lineRule="auto"/>
        <w:ind w:left="0" w:firstLine="709"/>
        <w:contextualSpacing/>
        <w:jc w:val="both"/>
        <w:rPr>
          <w:rFonts w:ascii="Times New Roman" w:eastAsia="Times New Roman" w:hAnsi="Times New Roman" w:cs="Times New Roman"/>
          <w:sz w:val="32"/>
          <w:szCs w:val="28"/>
        </w:rPr>
      </w:pPr>
      <w:r w:rsidRPr="00003703">
        <w:rPr>
          <w:rFonts w:ascii="Times New Roman" w:eastAsia="Calibri" w:hAnsi="Times New Roman" w:cs="Times New Roman"/>
          <w:sz w:val="28"/>
          <w:szCs w:val="24"/>
        </w:rPr>
        <w:lastRenderedPageBreak/>
        <w:t>Особенности подготовки конкурсантов к чемпионатам Ворлдскиллс по компетенции «Ремонт и обслуживание легковых автомобилей»</w:t>
      </w:r>
    </w:p>
    <w:p w:rsidR="00003703" w:rsidRPr="00003703" w:rsidRDefault="00003703" w:rsidP="00CA52FD">
      <w:pPr>
        <w:numPr>
          <w:ilvl w:val="0"/>
          <w:numId w:val="28"/>
        </w:numPr>
        <w:spacing w:after="200" w:line="276" w:lineRule="auto"/>
        <w:ind w:left="0" w:firstLine="709"/>
        <w:contextualSpacing/>
        <w:jc w:val="both"/>
        <w:rPr>
          <w:rFonts w:ascii="Times New Roman" w:eastAsia="Times New Roman" w:hAnsi="Times New Roman" w:cs="Times New Roman"/>
          <w:sz w:val="32"/>
          <w:szCs w:val="28"/>
        </w:rPr>
      </w:pPr>
      <w:r w:rsidRPr="00003703">
        <w:rPr>
          <w:rFonts w:ascii="Times New Roman" w:eastAsia="Calibri" w:hAnsi="Times New Roman" w:cs="Times New Roman"/>
          <w:sz w:val="28"/>
          <w:szCs w:val="24"/>
        </w:rPr>
        <w:t>Современные подходы к организации учебного процесса</w:t>
      </w:r>
    </w:p>
    <w:p w:rsidR="00537893" w:rsidRPr="00537893" w:rsidRDefault="00537893" w:rsidP="00537893">
      <w:pPr>
        <w:spacing w:after="200" w:line="276" w:lineRule="auto"/>
        <w:jc w:val="both"/>
        <w:rPr>
          <w:rFonts w:ascii="Times New Roman" w:eastAsia="Times New Roman" w:hAnsi="Times New Roman" w:cs="Times New Roman"/>
          <w:sz w:val="28"/>
          <w:szCs w:val="28"/>
          <w:lang w:eastAsia="ru-RU"/>
        </w:rPr>
      </w:pPr>
    </w:p>
    <w:p w:rsidR="00537893" w:rsidRPr="00537893" w:rsidRDefault="00537893" w:rsidP="00537893">
      <w:pPr>
        <w:spacing w:after="200" w:line="276" w:lineRule="auto"/>
        <w:jc w:val="both"/>
        <w:rPr>
          <w:rFonts w:ascii="Times New Roman" w:eastAsia="Times New Roman" w:hAnsi="Times New Roman" w:cs="Times New Roman"/>
          <w:sz w:val="28"/>
          <w:szCs w:val="28"/>
          <w:lang w:eastAsia="ru-RU"/>
        </w:rPr>
      </w:pPr>
      <w:r w:rsidRPr="00537893">
        <w:rPr>
          <w:rFonts w:ascii="Times New Roman" w:eastAsia="Times New Roman" w:hAnsi="Times New Roman" w:cs="Times New Roman"/>
          <w:noProof/>
          <w:lang w:eastAsia="ru-RU"/>
        </w:rPr>
        <w:drawing>
          <wp:inline distT="0" distB="0" distL="0" distR="0">
            <wp:extent cx="6305550" cy="3200400"/>
            <wp:effectExtent l="0" t="0" r="0" b="0"/>
            <wp:docPr id="9"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523B0" w:rsidRPr="00E523B0" w:rsidRDefault="00E523B0" w:rsidP="00E523B0">
      <w:pPr>
        <w:spacing w:after="0" w:line="360" w:lineRule="auto"/>
        <w:ind w:firstLine="851"/>
        <w:jc w:val="both"/>
        <w:rPr>
          <w:rFonts w:ascii="Times New Roman" w:eastAsia="Times New Roman" w:hAnsi="Times New Roman" w:cs="Times New Roman"/>
          <w:sz w:val="28"/>
          <w:szCs w:val="20"/>
          <w:lang w:eastAsia="ru-RU"/>
        </w:rPr>
      </w:pPr>
      <w:r w:rsidRPr="00E523B0">
        <w:rPr>
          <w:rFonts w:ascii="Times New Roman" w:eastAsia="Times New Roman" w:hAnsi="Times New Roman" w:cs="Times New Roman"/>
          <w:sz w:val="28"/>
          <w:lang w:eastAsia="ru-RU"/>
        </w:rPr>
        <w:t>Пройдены курсы повышения квалификации у 94 % педагогических работников колледжа (не прошли курсовую подготовку 3 преподавателя – внешние совместители).</w:t>
      </w:r>
    </w:p>
    <w:p w:rsidR="00E523B0" w:rsidRPr="00E523B0" w:rsidRDefault="00E523B0" w:rsidP="00E523B0">
      <w:pPr>
        <w:spacing w:after="0" w:line="360" w:lineRule="auto"/>
        <w:ind w:firstLine="851"/>
        <w:jc w:val="both"/>
        <w:rPr>
          <w:rFonts w:ascii="Times New Roman" w:eastAsia="Times New Roman" w:hAnsi="Times New Roman" w:cs="Times New Roman"/>
          <w:sz w:val="28"/>
          <w:szCs w:val="28"/>
          <w:lang w:eastAsia="ru-RU"/>
        </w:rPr>
      </w:pPr>
      <w:r w:rsidRPr="00E523B0">
        <w:rPr>
          <w:rFonts w:ascii="Times New Roman" w:eastAsia="Times New Roman" w:hAnsi="Times New Roman" w:cs="Times New Roman"/>
          <w:sz w:val="28"/>
          <w:lang w:eastAsia="ru-RU"/>
        </w:rPr>
        <w:t xml:space="preserve">Программы повышения квалификации педагоги осваивали в ГАОУ ДПО СО «ИРО», ГАПОУ СО «Уральский политехнический колледж – МЦК», </w:t>
      </w:r>
      <w:r w:rsidRPr="00E523B0">
        <w:rPr>
          <w:rFonts w:ascii="Times New Roman" w:eastAsia="Times New Roman" w:hAnsi="Times New Roman" w:cs="Times New Roman"/>
          <w:sz w:val="28"/>
          <w:szCs w:val="28"/>
          <w:lang w:eastAsia="ru-RU"/>
        </w:rPr>
        <w:t>ФГАОУ ДПО «Академия Минпросвещения России».</w:t>
      </w:r>
    </w:p>
    <w:p w:rsidR="00E523B0" w:rsidRPr="00E523B0" w:rsidRDefault="00E523B0" w:rsidP="00E523B0">
      <w:pPr>
        <w:spacing w:after="0" w:line="360" w:lineRule="auto"/>
        <w:ind w:firstLine="851"/>
        <w:jc w:val="both"/>
        <w:rPr>
          <w:rFonts w:ascii="Times New Roman" w:eastAsia="Times New Roman" w:hAnsi="Times New Roman" w:cs="Times New Roman"/>
          <w:sz w:val="28"/>
          <w:lang w:eastAsia="ru-RU"/>
        </w:rPr>
      </w:pPr>
      <w:r w:rsidRPr="00E523B0">
        <w:rPr>
          <w:rFonts w:ascii="Times New Roman" w:eastAsia="Times New Roman" w:hAnsi="Times New Roman" w:cs="Times New Roman"/>
          <w:sz w:val="28"/>
          <w:lang w:eastAsia="ru-RU"/>
        </w:rPr>
        <w:t>В 2022 году аттестацию на первую и высшую категорию прошли 5 педагогических работников (2 человек – высшая категория, 3 – первая категория).</w:t>
      </w:r>
    </w:p>
    <w:p w:rsidR="00E523B0" w:rsidRPr="00E523B0" w:rsidRDefault="00E523B0" w:rsidP="00E523B0">
      <w:pPr>
        <w:spacing w:after="0" w:line="360" w:lineRule="auto"/>
        <w:ind w:firstLine="709"/>
        <w:jc w:val="both"/>
        <w:rPr>
          <w:rFonts w:ascii="Times New Roman" w:eastAsia="Times New Roman" w:hAnsi="Times New Roman" w:cs="Times New Roman"/>
          <w:sz w:val="28"/>
          <w:lang w:eastAsia="ru-RU"/>
        </w:rPr>
      </w:pPr>
      <w:r w:rsidRPr="00E523B0">
        <w:rPr>
          <w:rFonts w:ascii="Times New Roman" w:eastAsia="Times New Roman" w:hAnsi="Times New Roman" w:cs="Times New Roman"/>
          <w:sz w:val="28"/>
          <w:lang w:eastAsia="ru-RU"/>
        </w:rPr>
        <w:t>Не аттестованы 7 педагогических работников колледжа. Это начинающие педагоги и внешние совместители, межаттестационный период которых составляет менее двух лет.</w:t>
      </w:r>
    </w:p>
    <w:p w:rsidR="00E523B0" w:rsidRPr="00E523B0" w:rsidRDefault="00E523B0" w:rsidP="00E523B0">
      <w:pPr>
        <w:spacing w:after="0" w:line="360" w:lineRule="auto"/>
        <w:jc w:val="both"/>
        <w:rPr>
          <w:rFonts w:ascii="Times New Roman" w:eastAsia="Times New Roman" w:hAnsi="Times New Roman" w:cs="Times New Roman"/>
          <w:color w:val="FF0000"/>
          <w:sz w:val="28"/>
          <w:lang w:eastAsia="ru-RU"/>
        </w:rPr>
      </w:pPr>
      <w:r w:rsidRPr="00E523B0">
        <w:rPr>
          <w:rFonts w:ascii="Times New Roman" w:eastAsia="Times New Roman" w:hAnsi="Times New Roman" w:cs="Times New Roman"/>
          <w:noProof/>
          <w:color w:val="FF0000"/>
          <w:sz w:val="28"/>
          <w:lang w:eastAsia="ru-RU"/>
        </w:rPr>
        <w:lastRenderedPageBreak/>
        <w:drawing>
          <wp:inline distT="0" distB="0" distL="0" distR="0" wp14:anchorId="78E185EE" wp14:editId="7EDBFECF">
            <wp:extent cx="6305550" cy="3200400"/>
            <wp:effectExtent l="0" t="0" r="0" b="0"/>
            <wp:docPr id="20"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523B0" w:rsidRPr="00E523B0" w:rsidRDefault="00E523B0" w:rsidP="00E523B0">
      <w:pPr>
        <w:spacing w:after="0" w:line="360" w:lineRule="auto"/>
        <w:jc w:val="both"/>
        <w:rPr>
          <w:rFonts w:ascii="Times New Roman" w:eastAsia="Times New Roman" w:hAnsi="Times New Roman" w:cs="Times New Roman"/>
          <w:color w:val="FF0000"/>
          <w:sz w:val="28"/>
          <w:lang w:eastAsia="ru-RU"/>
        </w:rPr>
      </w:pPr>
    </w:p>
    <w:p w:rsidR="00E523B0" w:rsidRPr="00E523B0" w:rsidRDefault="00E523B0" w:rsidP="00E523B0">
      <w:pPr>
        <w:spacing w:after="0" w:line="360" w:lineRule="auto"/>
        <w:ind w:firstLine="708"/>
        <w:jc w:val="both"/>
        <w:rPr>
          <w:rFonts w:ascii="Times New Roman" w:eastAsia="Times New Roman" w:hAnsi="Times New Roman" w:cs="Times New Roman"/>
          <w:sz w:val="28"/>
          <w:lang w:eastAsia="ru-RU"/>
        </w:rPr>
      </w:pPr>
      <w:r w:rsidRPr="00E523B0">
        <w:rPr>
          <w:rFonts w:ascii="Times New Roman" w:eastAsia="Times New Roman" w:hAnsi="Times New Roman" w:cs="Times New Roman"/>
          <w:sz w:val="28"/>
          <w:lang w:eastAsia="ru-RU"/>
        </w:rPr>
        <w:t>Опыт практических результатов педагогической деятельности представили 33 педагогических работников, что на 2 % больше, чем в 2020 году.</w:t>
      </w:r>
    </w:p>
    <w:p w:rsidR="00E523B0" w:rsidRPr="00E523B0" w:rsidRDefault="00E523B0" w:rsidP="00E523B0">
      <w:pPr>
        <w:spacing w:after="0" w:line="360" w:lineRule="auto"/>
        <w:ind w:firstLine="708"/>
        <w:jc w:val="both"/>
        <w:rPr>
          <w:rFonts w:ascii="Times New Roman" w:eastAsia="Times New Roman" w:hAnsi="Times New Roman" w:cs="Times New Roman"/>
          <w:sz w:val="28"/>
          <w:lang w:eastAsia="ru-RU"/>
        </w:rPr>
      </w:pPr>
      <w:r w:rsidRPr="00E523B0">
        <w:rPr>
          <w:rFonts w:ascii="Times New Roman" w:eastAsia="Times New Roman" w:hAnsi="Times New Roman" w:cs="Times New Roman"/>
          <w:sz w:val="28"/>
          <w:lang w:eastAsia="ru-RU"/>
        </w:rPr>
        <w:t>Опыт педагогической деятельности был представлен на межрегиональном уровне (3 чел.-8 %), уровне образовательной организации (12 чел.-32%), на региональном (3 чел.-8%) и областном уровне (12-32%).</w:t>
      </w:r>
    </w:p>
    <w:p w:rsidR="00E523B0" w:rsidRPr="00E523B0" w:rsidRDefault="00E523B0" w:rsidP="00E523B0">
      <w:pPr>
        <w:spacing w:after="0" w:line="360" w:lineRule="auto"/>
        <w:ind w:firstLine="708"/>
        <w:jc w:val="both"/>
        <w:rPr>
          <w:rFonts w:ascii="Times New Roman" w:eastAsia="Times New Roman" w:hAnsi="Times New Roman" w:cs="Times New Roman"/>
          <w:sz w:val="28"/>
          <w:lang w:eastAsia="ru-RU"/>
        </w:rPr>
      </w:pPr>
      <w:r w:rsidRPr="00E523B0">
        <w:rPr>
          <w:rFonts w:ascii="Times New Roman" w:eastAsia="Times New Roman" w:hAnsi="Times New Roman" w:cs="Times New Roman"/>
          <w:sz w:val="28"/>
          <w:lang w:eastAsia="ru-RU"/>
        </w:rPr>
        <w:t>В 2022 году увеличилось количество педагогов, представивших результат практической деятельности на областном уровне (на 5 чел.).</w:t>
      </w:r>
    </w:p>
    <w:p w:rsidR="00E523B0" w:rsidRPr="00E523B0" w:rsidRDefault="00E523B0" w:rsidP="00E523B0">
      <w:pPr>
        <w:spacing w:after="0" w:line="360" w:lineRule="auto"/>
        <w:ind w:firstLine="708"/>
        <w:jc w:val="both"/>
        <w:rPr>
          <w:rFonts w:ascii="Times New Roman" w:eastAsia="Times New Roman" w:hAnsi="Times New Roman" w:cs="Times New Roman"/>
          <w:sz w:val="28"/>
          <w:lang w:eastAsia="ru-RU"/>
        </w:rPr>
      </w:pPr>
    </w:p>
    <w:p w:rsidR="00E523B0" w:rsidRPr="00E523B0" w:rsidRDefault="00E523B0" w:rsidP="00E523B0">
      <w:pPr>
        <w:spacing w:after="0" w:line="360" w:lineRule="auto"/>
        <w:jc w:val="both"/>
        <w:rPr>
          <w:rFonts w:ascii="Times New Roman" w:eastAsia="Times New Roman" w:hAnsi="Times New Roman" w:cs="Times New Roman"/>
          <w:sz w:val="28"/>
          <w:lang w:eastAsia="ru-RU"/>
        </w:rPr>
      </w:pPr>
      <w:r w:rsidRPr="00E523B0">
        <w:rPr>
          <w:rFonts w:ascii="Times New Roman" w:eastAsia="Times New Roman" w:hAnsi="Times New Roman" w:cs="Times New Roman"/>
          <w:noProof/>
          <w:sz w:val="28"/>
          <w:lang w:eastAsia="ru-RU"/>
        </w:rPr>
        <w:drawing>
          <wp:inline distT="0" distB="0" distL="0" distR="0" wp14:anchorId="58CB3512" wp14:editId="06BFE6B5">
            <wp:extent cx="5934075" cy="2714625"/>
            <wp:effectExtent l="0" t="0" r="0" b="0"/>
            <wp:docPr id="21"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523B0" w:rsidRDefault="00E523B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E523B0" w:rsidRPr="00E523B0" w:rsidRDefault="00E523B0" w:rsidP="00E523B0">
      <w:pPr>
        <w:spacing w:after="0" w:line="360" w:lineRule="auto"/>
        <w:ind w:firstLine="709"/>
        <w:jc w:val="both"/>
        <w:rPr>
          <w:rFonts w:ascii="Times New Roman" w:eastAsia="Times New Roman" w:hAnsi="Times New Roman" w:cs="Times New Roman"/>
          <w:sz w:val="28"/>
          <w:szCs w:val="28"/>
          <w:lang w:eastAsia="ru-RU"/>
        </w:rPr>
      </w:pPr>
      <w:r w:rsidRPr="00E523B0">
        <w:rPr>
          <w:rFonts w:ascii="Times New Roman" w:eastAsia="Times New Roman" w:hAnsi="Times New Roman" w:cs="Times New Roman"/>
          <w:sz w:val="28"/>
          <w:szCs w:val="28"/>
          <w:lang w:eastAsia="ru-RU"/>
        </w:rPr>
        <w:lastRenderedPageBreak/>
        <w:t xml:space="preserve">Тематика представленного опыта работы: </w:t>
      </w:r>
    </w:p>
    <w:p w:rsidR="00E523B0" w:rsidRPr="00E523B0" w:rsidRDefault="00E523B0" w:rsidP="00CA52FD">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E523B0">
        <w:rPr>
          <w:rFonts w:ascii="Times New Roman" w:eastAsia="Times New Roman" w:hAnsi="Times New Roman" w:cs="Times New Roman"/>
          <w:sz w:val="28"/>
          <w:szCs w:val="28"/>
          <w:lang w:eastAsia="ru-RU"/>
        </w:rPr>
        <w:t>Накопительная система оценивания образовательных достижений обучающихся.</w:t>
      </w:r>
    </w:p>
    <w:p w:rsidR="00E523B0" w:rsidRPr="00E523B0" w:rsidRDefault="00E523B0" w:rsidP="00CA52FD">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E523B0">
        <w:rPr>
          <w:rFonts w:ascii="Times New Roman" w:eastAsia="Times New Roman" w:hAnsi="Times New Roman" w:cs="Times New Roman"/>
          <w:sz w:val="28"/>
          <w:szCs w:val="28"/>
          <w:lang w:eastAsia="ru-RU"/>
        </w:rPr>
        <w:t>Технологии проектной деятельности обучающихся.</w:t>
      </w:r>
    </w:p>
    <w:p w:rsidR="00E523B0" w:rsidRPr="00E523B0" w:rsidRDefault="00E523B0" w:rsidP="00CA52FD">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E523B0">
        <w:rPr>
          <w:rFonts w:ascii="Times New Roman" w:eastAsia="Times New Roman" w:hAnsi="Times New Roman" w:cs="Times New Roman"/>
          <w:sz w:val="28"/>
          <w:szCs w:val="28"/>
          <w:lang w:eastAsia="ru-RU"/>
        </w:rPr>
        <w:t>Проектирование оценочных средств промежуточной аттестации.</w:t>
      </w:r>
    </w:p>
    <w:p w:rsidR="00E523B0" w:rsidRPr="00E523B0" w:rsidRDefault="00E523B0" w:rsidP="00CA52FD">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E523B0">
        <w:rPr>
          <w:rFonts w:ascii="Times New Roman" w:eastAsia="Times New Roman" w:hAnsi="Times New Roman" w:cs="Times New Roman"/>
          <w:sz w:val="28"/>
          <w:szCs w:val="28"/>
          <w:lang w:eastAsia="ru-RU"/>
        </w:rPr>
        <w:t>Применение учебно-технологических игр при обучении лиц с ограниченными возможностями здоровья.</w:t>
      </w:r>
    </w:p>
    <w:p w:rsidR="00E523B0" w:rsidRPr="00E523B0" w:rsidRDefault="00E523B0" w:rsidP="00CA52FD">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E523B0">
        <w:rPr>
          <w:rFonts w:ascii="Times New Roman" w:eastAsia="Times New Roman" w:hAnsi="Times New Roman" w:cs="Times New Roman"/>
          <w:sz w:val="28"/>
          <w:szCs w:val="28"/>
          <w:lang w:eastAsia="ru-RU"/>
        </w:rPr>
        <w:t>Опыт применения активных методов обучения.</w:t>
      </w:r>
    </w:p>
    <w:p w:rsidR="00E523B0" w:rsidRPr="00E523B0" w:rsidRDefault="00E523B0" w:rsidP="00CA52FD">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E523B0">
        <w:rPr>
          <w:rFonts w:ascii="Times New Roman" w:eastAsia="Times New Roman" w:hAnsi="Times New Roman" w:cs="Times New Roman"/>
          <w:sz w:val="28"/>
          <w:szCs w:val="28"/>
          <w:lang w:eastAsia="ru-RU"/>
        </w:rPr>
        <w:t>Проблемное обучение как способ формирования общих и профессиональных компетенций.</w:t>
      </w:r>
    </w:p>
    <w:p w:rsidR="00E523B0" w:rsidRPr="00E523B0" w:rsidRDefault="00E523B0" w:rsidP="00E523B0">
      <w:pPr>
        <w:spacing w:after="0" w:line="360" w:lineRule="auto"/>
        <w:ind w:firstLine="709"/>
        <w:jc w:val="both"/>
        <w:rPr>
          <w:rFonts w:ascii="Times New Roman" w:eastAsia="Times New Roman" w:hAnsi="Times New Roman" w:cs="Times New Roman"/>
          <w:sz w:val="28"/>
          <w:szCs w:val="28"/>
          <w:lang w:eastAsia="ru-RU"/>
        </w:rPr>
      </w:pPr>
      <w:r w:rsidRPr="00E523B0">
        <w:rPr>
          <w:rFonts w:ascii="Times New Roman" w:eastAsia="Times New Roman" w:hAnsi="Times New Roman" w:cs="Times New Roman"/>
          <w:sz w:val="28"/>
          <w:szCs w:val="28"/>
          <w:lang w:eastAsia="ru-RU"/>
        </w:rPr>
        <w:t>В конкурсах профессионального (педагогического) мастерства приняли участие 8 педагогических работников, что на 4% больше, чем в 2020 г.</w:t>
      </w:r>
    </w:p>
    <w:p w:rsidR="00E523B0" w:rsidRPr="00E523B0" w:rsidRDefault="00E523B0" w:rsidP="00E523B0">
      <w:pPr>
        <w:spacing w:after="0" w:line="360" w:lineRule="auto"/>
        <w:ind w:firstLine="709"/>
        <w:jc w:val="both"/>
        <w:rPr>
          <w:rFonts w:ascii="Times New Roman" w:eastAsia="Times New Roman" w:hAnsi="Times New Roman" w:cs="Times New Roman"/>
          <w:sz w:val="28"/>
          <w:szCs w:val="28"/>
          <w:lang w:eastAsia="ru-RU"/>
        </w:rPr>
      </w:pPr>
      <w:r w:rsidRPr="00E523B0">
        <w:rPr>
          <w:rFonts w:ascii="Times New Roman" w:eastAsia="Times New Roman" w:hAnsi="Times New Roman" w:cs="Times New Roman"/>
          <w:sz w:val="28"/>
          <w:szCs w:val="28"/>
          <w:lang w:eastAsia="ru-RU"/>
        </w:rPr>
        <w:t>Педагоги участвовали в конкурсах различного уровня:</w:t>
      </w:r>
    </w:p>
    <w:p w:rsidR="00E523B0" w:rsidRPr="00E523B0" w:rsidRDefault="00E523B0" w:rsidP="00E523B0">
      <w:pPr>
        <w:spacing w:after="0" w:line="360" w:lineRule="auto"/>
        <w:ind w:firstLine="709"/>
        <w:jc w:val="both"/>
        <w:rPr>
          <w:rFonts w:ascii="Times New Roman" w:eastAsia="Times New Roman" w:hAnsi="Times New Roman" w:cs="Times New Roman"/>
          <w:sz w:val="28"/>
          <w:szCs w:val="28"/>
          <w:lang w:eastAsia="ru-RU"/>
        </w:rPr>
      </w:pPr>
      <w:r w:rsidRPr="00E523B0">
        <w:rPr>
          <w:rFonts w:ascii="Times New Roman" w:eastAsia="Times New Roman" w:hAnsi="Times New Roman" w:cs="Times New Roman"/>
          <w:sz w:val="28"/>
          <w:szCs w:val="28"/>
          <w:lang w:eastAsia="ru-RU"/>
        </w:rPr>
        <w:t>уровень образовательной организации- 10 %;</w:t>
      </w:r>
    </w:p>
    <w:p w:rsidR="00E523B0" w:rsidRPr="00E523B0" w:rsidRDefault="00E523B0" w:rsidP="00E523B0">
      <w:pPr>
        <w:spacing w:after="0" w:line="360" w:lineRule="auto"/>
        <w:ind w:firstLine="709"/>
        <w:jc w:val="both"/>
        <w:rPr>
          <w:rFonts w:ascii="Times New Roman" w:eastAsia="Times New Roman" w:hAnsi="Times New Roman" w:cs="Times New Roman"/>
          <w:sz w:val="28"/>
          <w:szCs w:val="28"/>
          <w:lang w:eastAsia="ru-RU"/>
        </w:rPr>
      </w:pPr>
      <w:r w:rsidRPr="00E523B0">
        <w:rPr>
          <w:rFonts w:ascii="Times New Roman" w:eastAsia="Times New Roman" w:hAnsi="Times New Roman" w:cs="Times New Roman"/>
          <w:sz w:val="28"/>
          <w:szCs w:val="28"/>
          <w:lang w:eastAsia="ru-RU"/>
        </w:rPr>
        <w:t>областной уровень- 10%;</w:t>
      </w:r>
    </w:p>
    <w:p w:rsidR="00E523B0" w:rsidRPr="00E523B0" w:rsidRDefault="00E523B0" w:rsidP="00E523B0">
      <w:pPr>
        <w:spacing w:after="0" w:line="360" w:lineRule="auto"/>
        <w:ind w:firstLine="709"/>
        <w:jc w:val="both"/>
        <w:rPr>
          <w:rFonts w:ascii="Times New Roman" w:eastAsia="Times New Roman" w:hAnsi="Times New Roman" w:cs="Times New Roman"/>
          <w:sz w:val="28"/>
          <w:szCs w:val="28"/>
          <w:lang w:eastAsia="ru-RU"/>
        </w:rPr>
      </w:pPr>
      <w:r w:rsidRPr="00E523B0">
        <w:rPr>
          <w:rFonts w:ascii="Times New Roman" w:eastAsia="Times New Roman" w:hAnsi="Times New Roman" w:cs="Times New Roman"/>
          <w:sz w:val="28"/>
          <w:szCs w:val="28"/>
          <w:lang w:eastAsia="ru-RU"/>
        </w:rPr>
        <w:t xml:space="preserve">всероссийский уровень-1%. </w:t>
      </w:r>
    </w:p>
    <w:p w:rsidR="00E523B0" w:rsidRPr="00E523B0" w:rsidRDefault="00E523B0" w:rsidP="00E523B0">
      <w:pPr>
        <w:spacing w:after="200" w:line="360" w:lineRule="auto"/>
        <w:jc w:val="both"/>
        <w:rPr>
          <w:rFonts w:ascii="Times New Roman" w:eastAsia="Times New Roman" w:hAnsi="Times New Roman" w:cs="Times New Roman"/>
          <w:sz w:val="28"/>
          <w:szCs w:val="28"/>
          <w:lang w:eastAsia="ru-RU"/>
        </w:rPr>
      </w:pPr>
      <w:r w:rsidRPr="00E523B0">
        <w:rPr>
          <w:rFonts w:ascii="Times New Roman" w:eastAsia="Times New Roman" w:hAnsi="Times New Roman" w:cs="Times New Roman"/>
          <w:noProof/>
          <w:lang w:eastAsia="ru-RU"/>
        </w:rPr>
        <w:drawing>
          <wp:inline distT="0" distB="0" distL="0" distR="0" wp14:anchorId="0B026834" wp14:editId="76643A13">
            <wp:extent cx="6267450" cy="30861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E523B0" w:rsidRPr="00E523B0" w:rsidRDefault="00E523B0" w:rsidP="00E523B0">
      <w:pPr>
        <w:spacing w:after="200" w:line="276" w:lineRule="auto"/>
        <w:rPr>
          <w:rFonts w:ascii="Times New Roman" w:eastAsia="Times New Roman" w:hAnsi="Times New Roman" w:cs="Times New Roman"/>
          <w:sz w:val="28"/>
          <w:szCs w:val="28"/>
          <w:lang w:eastAsia="ru-RU"/>
        </w:rPr>
      </w:pPr>
      <w:r w:rsidRPr="00E523B0">
        <w:rPr>
          <w:rFonts w:ascii="Times New Roman" w:eastAsia="Times New Roman" w:hAnsi="Times New Roman" w:cs="Times New Roman"/>
          <w:sz w:val="28"/>
          <w:szCs w:val="28"/>
          <w:lang w:eastAsia="ru-RU"/>
        </w:rPr>
        <w:br w:type="page"/>
      </w:r>
    </w:p>
    <w:p w:rsidR="00E523B0" w:rsidRPr="00E523B0" w:rsidRDefault="00E523B0" w:rsidP="00E523B0">
      <w:pPr>
        <w:spacing w:after="0" w:line="360" w:lineRule="auto"/>
        <w:ind w:firstLine="709"/>
        <w:jc w:val="both"/>
        <w:rPr>
          <w:rFonts w:ascii="Times New Roman" w:eastAsia="Times New Roman" w:hAnsi="Times New Roman" w:cs="Times New Roman"/>
          <w:sz w:val="28"/>
          <w:lang w:eastAsia="ru-RU"/>
        </w:rPr>
      </w:pPr>
      <w:r w:rsidRPr="00E523B0">
        <w:rPr>
          <w:rFonts w:ascii="Times New Roman" w:eastAsia="Times New Roman" w:hAnsi="Times New Roman" w:cs="Times New Roman"/>
          <w:sz w:val="28"/>
          <w:lang w:eastAsia="ru-RU"/>
        </w:rPr>
        <w:lastRenderedPageBreak/>
        <w:t>В колледже в 2022 году были проведены конкурсы профессионального (педагогического) мастерства среди педагогов:</w:t>
      </w:r>
    </w:p>
    <w:p w:rsidR="00E523B0" w:rsidRPr="00E523B0" w:rsidRDefault="00E523B0" w:rsidP="00E523B0">
      <w:pPr>
        <w:spacing w:after="0" w:line="360" w:lineRule="auto"/>
        <w:ind w:firstLine="709"/>
        <w:jc w:val="both"/>
        <w:rPr>
          <w:rFonts w:ascii="Times New Roman" w:eastAsia="Times New Roman" w:hAnsi="Times New Roman" w:cs="Times New Roman"/>
          <w:sz w:val="28"/>
          <w:lang w:eastAsia="ru-RU"/>
        </w:rPr>
      </w:pPr>
      <w:r w:rsidRPr="00E523B0">
        <w:rPr>
          <w:rFonts w:ascii="Times New Roman" w:eastAsia="Times New Roman" w:hAnsi="Times New Roman" w:cs="Times New Roman"/>
          <w:sz w:val="28"/>
          <w:lang w:eastAsia="ru-RU"/>
        </w:rPr>
        <w:t>- Конкурс оценочных средств;</w:t>
      </w:r>
    </w:p>
    <w:p w:rsidR="00E523B0" w:rsidRPr="00E523B0" w:rsidRDefault="00E523B0" w:rsidP="00E523B0">
      <w:pPr>
        <w:spacing w:after="0" w:line="360" w:lineRule="auto"/>
        <w:ind w:firstLine="709"/>
        <w:jc w:val="both"/>
        <w:rPr>
          <w:rFonts w:ascii="Times New Roman" w:eastAsia="Times New Roman" w:hAnsi="Times New Roman" w:cs="Times New Roman"/>
          <w:sz w:val="28"/>
          <w:lang w:eastAsia="ru-RU"/>
        </w:rPr>
      </w:pPr>
      <w:r w:rsidRPr="00E523B0">
        <w:rPr>
          <w:rFonts w:ascii="Times New Roman" w:eastAsia="Times New Roman" w:hAnsi="Times New Roman" w:cs="Times New Roman"/>
          <w:sz w:val="28"/>
          <w:lang w:eastAsia="ru-RU"/>
        </w:rPr>
        <w:t>- Конкурс технологических карт;</w:t>
      </w:r>
    </w:p>
    <w:p w:rsidR="00E523B0" w:rsidRPr="00E523B0" w:rsidRDefault="00E523B0" w:rsidP="00E523B0">
      <w:pPr>
        <w:spacing w:after="0" w:line="360" w:lineRule="auto"/>
        <w:ind w:firstLine="709"/>
        <w:jc w:val="both"/>
        <w:rPr>
          <w:rFonts w:ascii="Times New Roman" w:eastAsia="Times New Roman" w:hAnsi="Times New Roman" w:cs="Times New Roman"/>
          <w:sz w:val="28"/>
          <w:lang w:eastAsia="ru-RU"/>
        </w:rPr>
      </w:pPr>
      <w:r w:rsidRPr="00E523B0">
        <w:rPr>
          <w:rFonts w:ascii="Times New Roman" w:eastAsia="Times New Roman" w:hAnsi="Times New Roman" w:cs="Times New Roman"/>
          <w:sz w:val="28"/>
          <w:lang w:eastAsia="ru-RU"/>
        </w:rPr>
        <w:t>- Конкурс – игра между цикловыми комиссиями;</w:t>
      </w:r>
    </w:p>
    <w:p w:rsidR="00E523B0" w:rsidRPr="00E523B0" w:rsidRDefault="00E523B0" w:rsidP="00E523B0">
      <w:pPr>
        <w:spacing w:after="0" w:line="360" w:lineRule="auto"/>
        <w:ind w:firstLine="709"/>
        <w:jc w:val="both"/>
        <w:rPr>
          <w:rFonts w:ascii="Times New Roman" w:eastAsia="Times New Roman" w:hAnsi="Times New Roman" w:cs="Times New Roman"/>
          <w:sz w:val="28"/>
          <w:lang w:eastAsia="ru-RU"/>
        </w:rPr>
      </w:pPr>
      <w:r w:rsidRPr="00E523B0">
        <w:rPr>
          <w:rFonts w:ascii="Times New Roman" w:eastAsia="Times New Roman" w:hAnsi="Times New Roman" w:cs="Times New Roman"/>
          <w:sz w:val="28"/>
          <w:lang w:eastAsia="ru-RU"/>
        </w:rPr>
        <w:t>- Педагогическая идея на учебном занятии;</w:t>
      </w:r>
    </w:p>
    <w:p w:rsidR="00E523B0" w:rsidRPr="00E523B0" w:rsidRDefault="00E523B0" w:rsidP="00E523B0">
      <w:pPr>
        <w:spacing w:after="0" w:line="360" w:lineRule="auto"/>
        <w:ind w:firstLine="709"/>
        <w:jc w:val="both"/>
        <w:rPr>
          <w:rFonts w:ascii="Times New Roman" w:eastAsia="Times New Roman" w:hAnsi="Times New Roman" w:cs="Times New Roman"/>
          <w:sz w:val="28"/>
          <w:lang w:eastAsia="ru-RU"/>
        </w:rPr>
      </w:pPr>
      <w:r w:rsidRPr="00E523B0">
        <w:rPr>
          <w:rFonts w:ascii="Times New Roman" w:eastAsia="Times New Roman" w:hAnsi="Times New Roman" w:cs="Times New Roman"/>
          <w:sz w:val="28"/>
          <w:lang w:eastAsia="ru-RU"/>
        </w:rPr>
        <w:t>- Конкурс электронных образовательных ресурсов;</w:t>
      </w:r>
    </w:p>
    <w:p w:rsidR="00E523B0" w:rsidRPr="00E523B0" w:rsidRDefault="00E523B0" w:rsidP="00E523B0">
      <w:pPr>
        <w:spacing w:after="0" w:line="360" w:lineRule="auto"/>
        <w:ind w:firstLine="709"/>
        <w:jc w:val="both"/>
        <w:rPr>
          <w:rFonts w:ascii="Times New Roman" w:eastAsia="Times New Roman" w:hAnsi="Times New Roman" w:cs="Times New Roman"/>
          <w:sz w:val="28"/>
          <w:lang w:eastAsia="ru-RU"/>
        </w:rPr>
      </w:pPr>
      <w:r w:rsidRPr="00E523B0">
        <w:rPr>
          <w:rFonts w:ascii="Times New Roman" w:eastAsia="Times New Roman" w:hAnsi="Times New Roman" w:cs="Times New Roman"/>
          <w:sz w:val="28"/>
          <w:lang w:eastAsia="ru-RU"/>
        </w:rPr>
        <w:t>-НПК преподавателей «Технологии достижения качественного результата профессионального образования».</w:t>
      </w:r>
    </w:p>
    <w:p w:rsidR="00E523B0" w:rsidRPr="00E523B0" w:rsidRDefault="00E523B0" w:rsidP="00E523B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E523B0">
        <w:rPr>
          <w:rFonts w:ascii="Times New Roman" w:eastAsia="Times New Roman" w:hAnsi="Times New Roman" w:cs="Times New Roman"/>
          <w:color w:val="000000"/>
          <w:sz w:val="28"/>
          <w:szCs w:val="28"/>
          <w:lang w:eastAsia="ru-RU"/>
        </w:rPr>
        <w:t xml:space="preserve">Методистом в 2021 – 2022 учебном году были проведены методические семинары для педагогических работников колледжа. Методическая работа </w:t>
      </w:r>
      <w:r w:rsidRPr="00E523B0">
        <w:rPr>
          <w:rFonts w:ascii="Times New Roman" w:eastAsia="Times New Roman" w:hAnsi="Times New Roman" w:cs="Times New Roman"/>
          <w:color w:val="000000"/>
          <w:sz w:val="28"/>
          <w:szCs w:val="28"/>
          <w:shd w:val="clear" w:color="auto" w:fill="FFFFFF"/>
          <w:lang w:eastAsia="ru-RU"/>
        </w:rPr>
        <w:t>ориентирована на достижение высокого </w:t>
      </w:r>
      <w:r w:rsidRPr="00E523B0">
        <w:rPr>
          <w:rFonts w:ascii="Times New Roman" w:eastAsia="Times New Roman" w:hAnsi="Times New Roman" w:cs="Times New Roman"/>
          <w:bCs/>
          <w:color w:val="000000"/>
          <w:sz w:val="28"/>
          <w:szCs w:val="28"/>
          <w:shd w:val="clear" w:color="auto" w:fill="FFFFFF"/>
          <w:lang w:eastAsia="ru-RU"/>
        </w:rPr>
        <w:t>качества</w:t>
      </w:r>
      <w:r w:rsidRPr="00E523B0">
        <w:rPr>
          <w:rFonts w:ascii="Times New Roman" w:eastAsia="Times New Roman" w:hAnsi="Times New Roman" w:cs="Times New Roman"/>
          <w:color w:val="000000"/>
          <w:sz w:val="28"/>
          <w:szCs w:val="28"/>
          <w:shd w:val="clear" w:color="auto" w:fill="FFFFFF"/>
          <w:lang w:eastAsia="ru-RU"/>
        </w:rPr>
        <w:t> учебно-воспитательного процесса, поддержание его на данном уровне, а также содействует гармоничному сочетанию повседневной педагогической практики и развитию творческий, аналитических навыков </w:t>
      </w:r>
      <w:r w:rsidRPr="00E523B0">
        <w:rPr>
          <w:rFonts w:ascii="Times New Roman" w:eastAsia="Times New Roman" w:hAnsi="Times New Roman" w:cs="Times New Roman"/>
          <w:bCs/>
          <w:color w:val="000000"/>
          <w:sz w:val="28"/>
          <w:szCs w:val="28"/>
          <w:shd w:val="clear" w:color="auto" w:fill="FFFFFF"/>
          <w:lang w:eastAsia="ru-RU"/>
        </w:rPr>
        <w:t>педагога</w:t>
      </w:r>
      <w:r w:rsidRPr="00E523B0">
        <w:rPr>
          <w:rFonts w:ascii="Times New Roman" w:eastAsia="Times New Roman" w:hAnsi="Times New Roman" w:cs="Times New Roman"/>
          <w:color w:val="000000"/>
          <w:sz w:val="28"/>
          <w:szCs w:val="28"/>
          <w:shd w:val="clear" w:color="auto" w:fill="FFFFFF"/>
          <w:lang w:eastAsia="ru-RU"/>
        </w:rPr>
        <w:t>, критического мышления. </w:t>
      </w:r>
    </w:p>
    <w:p w:rsidR="00E523B0" w:rsidRPr="00E523B0" w:rsidRDefault="00E523B0" w:rsidP="00E523B0">
      <w:pPr>
        <w:spacing w:after="0" w:line="360" w:lineRule="auto"/>
        <w:ind w:firstLine="709"/>
        <w:jc w:val="both"/>
        <w:rPr>
          <w:rFonts w:ascii="Times New Roman" w:eastAsia="Times New Roman" w:hAnsi="Times New Roman" w:cs="Times New Roman"/>
          <w:i/>
          <w:color w:val="000000"/>
          <w:sz w:val="28"/>
          <w:szCs w:val="28"/>
          <w:shd w:val="clear" w:color="auto" w:fill="FFFFFF"/>
          <w:lang w:eastAsia="ru-RU"/>
        </w:rPr>
      </w:pPr>
      <w:r w:rsidRPr="00E523B0">
        <w:rPr>
          <w:rFonts w:ascii="Times New Roman" w:eastAsia="Times New Roman" w:hAnsi="Times New Roman" w:cs="Times New Roman"/>
          <w:i/>
          <w:color w:val="000000"/>
          <w:sz w:val="28"/>
          <w:szCs w:val="28"/>
          <w:u w:val="single"/>
          <w:shd w:val="clear" w:color="auto" w:fill="FFFFFF"/>
          <w:lang w:eastAsia="ru-RU"/>
        </w:rPr>
        <w:t>Тематика проведённых семинаров</w:t>
      </w:r>
      <w:r w:rsidRPr="00E523B0">
        <w:rPr>
          <w:rFonts w:ascii="Times New Roman" w:eastAsia="Times New Roman" w:hAnsi="Times New Roman" w:cs="Times New Roman"/>
          <w:i/>
          <w:color w:val="000000"/>
          <w:sz w:val="28"/>
          <w:szCs w:val="28"/>
          <w:shd w:val="clear" w:color="auto" w:fill="FFFFFF"/>
          <w:lang w:eastAsia="ru-RU"/>
        </w:rPr>
        <w:t>:</w:t>
      </w:r>
    </w:p>
    <w:p w:rsidR="00E523B0" w:rsidRPr="00E523B0" w:rsidRDefault="00E523B0" w:rsidP="00E523B0">
      <w:pPr>
        <w:spacing w:after="0" w:line="360" w:lineRule="auto"/>
        <w:ind w:firstLine="1125"/>
        <w:contextualSpacing/>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о</w:t>
      </w:r>
      <w:r w:rsidRPr="00E523B0">
        <w:rPr>
          <w:rFonts w:ascii="Times New Roman" w:eastAsia="Times New Roman" w:hAnsi="Times New Roman" w:cs="Times New Roman"/>
          <w:color w:val="000000"/>
          <w:sz w:val="28"/>
          <w:szCs w:val="28"/>
          <w:shd w:val="clear" w:color="auto" w:fill="FFFFFF"/>
        </w:rPr>
        <w:t>рганизация системы наставничества;</w:t>
      </w:r>
    </w:p>
    <w:p w:rsidR="00E523B0" w:rsidRPr="00E523B0" w:rsidRDefault="00E523B0" w:rsidP="00E523B0">
      <w:pPr>
        <w:spacing w:after="0" w:line="360" w:lineRule="auto"/>
        <w:ind w:firstLine="1125"/>
        <w:contextualSpacing/>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E523B0">
        <w:rPr>
          <w:rFonts w:ascii="Times New Roman" w:eastAsia="Times New Roman" w:hAnsi="Times New Roman" w:cs="Times New Roman"/>
          <w:color w:val="000000"/>
          <w:sz w:val="28"/>
          <w:szCs w:val="28"/>
          <w:shd w:val="clear" w:color="auto" w:fill="FFFFFF"/>
        </w:rPr>
        <w:t>оценивание образовательных достижений обучающихся;</w:t>
      </w:r>
    </w:p>
    <w:p w:rsidR="00E523B0" w:rsidRPr="00E523B0" w:rsidRDefault="00E523B0" w:rsidP="00E523B0">
      <w:pPr>
        <w:spacing w:after="0" w:line="360" w:lineRule="auto"/>
        <w:ind w:firstLine="1125"/>
        <w:contextualSpacing/>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E523B0">
        <w:rPr>
          <w:rFonts w:ascii="Times New Roman" w:eastAsia="Times New Roman" w:hAnsi="Times New Roman" w:cs="Times New Roman"/>
          <w:color w:val="000000"/>
          <w:sz w:val="28"/>
          <w:szCs w:val="28"/>
          <w:shd w:val="clear" w:color="auto" w:fill="FFFFFF"/>
        </w:rPr>
        <w:t>современные педагогические технологии на учебном занятии;</w:t>
      </w:r>
    </w:p>
    <w:p w:rsidR="00E523B0" w:rsidRPr="00E523B0" w:rsidRDefault="00E523B0" w:rsidP="00E523B0">
      <w:pPr>
        <w:spacing w:after="0" w:line="360" w:lineRule="auto"/>
        <w:ind w:firstLine="1125"/>
        <w:contextualSpacing/>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E523B0">
        <w:rPr>
          <w:rFonts w:ascii="Times New Roman" w:eastAsia="Times New Roman" w:hAnsi="Times New Roman" w:cs="Times New Roman"/>
          <w:color w:val="000000"/>
          <w:sz w:val="28"/>
          <w:szCs w:val="28"/>
          <w:shd w:val="clear" w:color="auto" w:fill="FFFFFF"/>
        </w:rPr>
        <w:t>организация проектной деятельности обучающихся;</w:t>
      </w:r>
    </w:p>
    <w:p w:rsidR="00E523B0" w:rsidRPr="00E523B0" w:rsidRDefault="00E523B0" w:rsidP="00E523B0">
      <w:pPr>
        <w:spacing w:after="0" w:line="360" w:lineRule="auto"/>
        <w:ind w:firstLine="1125"/>
        <w:contextualSpacing/>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E523B0">
        <w:rPr>
          <w:rFonts w:ascii="Times New Roman" w:eastAsia="Times New Roman" w:hAnsi="Times New Roman" w:cs="Times New Roman"/>
          <w:color w:val="000000"/>
          <w:sz w:val="28"/>
          <w:szCs w:val="28"/>
          <w:shd w:val="clear" w:color="auto" w:fill="FFFFFF"/>
        </w:rPr>
        <w:t>требования профессиональных стандартов в содержании проф.</w:t>
      </w:r>
      <w:r>
        <w:rPr>
          <w:rFonts w:ascii="Times New Roman" w:eastAsia="Times New Roman" w:hAnsi="Times New Roman" w:cs="Times New Roman"/>
          <w:color w:val="000000"/>
          <w:sz w:val="28"/>
          <w:szCs w:val="28"/>
          <w:shd w:val="clear" w:color="auto" w:fill="FFFFFF"/>
        </w:rPr>
        <w:t xml:space="preserve"> </w:t>
      </w:r>
      <w:r w:rsidRPr="00E523B0">
        <w:rPr>
          <w:rFonts w:ascii="Times New Roman" w:eastAsia="Times New Roman" w:hAnsi="Times New Roman" w:cs="Times New Roman"/>
          <w:color w:val="000000"/>
          <w:sz w:val="28"/>
          <w:szCs w:val="28"/>
          <w:shd w:val="clear" w:color="auto" w:fill="FFFFFF"/>
        </w:rPr>
        <w:t>образования;</w:t>
      </w:r>
    </w:p>
    <w:p w:rsidR="00E523B0" w:rsidRPr="00E523B0" w:rsidRDefault="00E523B0" w:rsidP="00E523B0">
      <w:pPr>
        <w:spacing w:after="0" w:line="360" w:lineRule="auto"/>
        <w:ind w:firstLine="1125"/>
        <w:contextualSpacing/>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E523B0">
        <w:rPr>
          <w:rFonts w:ascii="Times New Roman" w:eastAsia="Times New Roman" w:hAnsi="Times New Roman" w:cs="Times New Roman"/>
          <w:color w:val="000000"/>
          <w:sz w:val="28"/>
          <w:szCs w:val="28"/>
          <w:shd w:val="clear" w:color="auto" w:fill="FFFFFF"/>
        </w:rPr>
        <w:t>демонстрационный экзамен в процессе промежуточной и государственной итоговой аттестации.</w:t>
      </w:r>
    </w:p>
    <w:p w:rsidR="00E523B0" w:rsidRPr="00E523B0" w:rsidRDefault="00E523B0" w:rsidP="00E523B0">
      <w:pPr>
        <w:spacing w:after="0" w:line="360" w:lineRule="auto"/>
        <w:ind w:firstLine="709"/>
        <w:jc w:val="both"/>
        <w:rPr>
          <w:rFonts w:ascii="Times New Roman" w:eastAsia="Times New Roman" w:hAnsi="Times New Roman" w:cs="Times New Roman"/>
          <w:i/>
          <w:color w:val="000000"/>
          <w:sz w:val="28"/>
          <w:szCs w:val="28"/>
          <w:shd w:val="clear" w:color="auto" w:fill="FFFFFF"/>
          <w:lang w:eastAsia="ru-RU"/>
        </w:rPr>
      </w:pPr>
      <w:r w:rsidRPr="00E523B0">
        <w:rPr>
          <w:rFonts w:ascii="Times New Roman" w:eastAsia="Times New Roman" w:hAnsi="Times New Roman" w:cs="Times New Roman"/>
          <w:i/>
          <w:color w:val="000000"/>
          <w:sz w:val="28"/>
          <w:szCs w:val="28"/>
          <w:u w:val="single"/>
          <w:shd w:val="clear" w:color="auto" w:fill="FFFFFF"/>
          <w:lang w:eastAsia="ru-RU"/>
        </w:rPr>
        <w:t>Основные результаты методических семинаров</w:t>
      </w:r>
      <w:r w:rsidRPr="00E523B0">
        <w:rPr>
          <w:rFonts w:ascii="Times New Roman" w:eastAsia="Times New Roman" w:hAnsi="Times New Roman" w:cs="Times New Roman"/>
          <w:i/>
          <w:color w:val="000000"/>
          <w:sz w:val="28"/>
          <w:szCs w:val="28"/>
          <w:shd w:val="clear" w:color="auto" w:fill="FFFFFF"/>
          <w:lang w:eastAsia="ru-RU"/>
        </w:rPr>
        <w:t>:</w:t>
      </w:r>
    </w:p>
    <w:p w:rsidR="00E523B0" w:rsidRPr="00E523B0" w:rsidRDefault="00E523B0" w:rsidP="00E523B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E523B0">
        <w:rPr>
          <w:rFonts w:ascii="Times New Roman" w:eastAsia="Times New Roman" w:hAnsi="Times New Roman" w:cs="Times New Roman"/>
          <w:color w:val="000000"/>
          <w:sz w:val="28"/>
          <w:szCs w:val="28"/>
          <w:shd w:val="clear" w:color="auto" w:fill="FFFFFF"/>
          <w:lang w:eastAsia="ru-RU"/>
        </w:rPr>
        <w:t>- Составлены матрицы сформированности ОК и ПК по образовательным программам;</w:t>
      </w:r>
    </w:p>
    <w:p w:rsidR="00E523B0" w:rsidRPr="00E523B0" w:rsidRDefault="00E523B0" w:rsidP="00E523B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E523B0">
        <w:rPr>
          <w:rFonts w:ascii="Times New Roman" w:eastAsia="Times New Roman" w:hAnsi="Times New Roman" w:cs="Times New Roman"/>
          <w:color w:val="000000"/>
          <w:sz w:val="28"/>
          <w:szCs w:val="28"/>
          <w:shd w:val="clear" w:color="auto" w:fill="FFFFFF"/>
          <w:lang w:eastAsia="ru-RU"/>
        </w:rPr>
        <w:t>- Разработаны спецификации общих компетенций;</w:t>
      </w:r>
    </w:p>
    <w:p w:rsidR="00E523B0" w:rsidRPr="00E523B0" w:rsidRDefault="00E523B0" w:rsidP="00E523B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E523B0">
        <w:rPr>
          <w:rFonts w:ascii="Times New Roman" w:eastAsia="Times New Roman" w:hAnsi="Times New Roman" w:cs="Times New Roman"/>
          <w:color w:val="000000"/>
          <w:sz w:val="28"/>
          <w:szCs w:val="28"/>
          <w:shd w:val="clear" w:color="auto" w:fill="FFFFFF"/>
          <w:lang w:eastAsia="ru-RU"/>
        </w:rPr>
        <w:t>- Разработана модель мониторинга общих компетенций;</w:t>
      </w:r>
    </w:p>
    <w:p w:rsidR="00E523B0" w:rsidRPr="00E523B0" w:rsidRDefault="00E523B0" w:rsidP="00E523B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E523B0">
        <w:rPr>
          <w:rFonts w:ascii="Times New Roman" w:eastAsia="Times New Roman" w:hAnsi="Times New Roman" w:cs="Times New Roman"/>
          <w:color w:val="000000"/>
          <w:sz w:val="28"/>
          <w:szCs w:val="28"/>
          <w:shd w:val="clear" w:color="auto" w:fill="FFFFFF"/>
          <w:lang w:eastAsia="ru-RU"/>
        </w:rPr>
        <w:t>- Разработаны оценочные листы по дисциплинам (ОК);</w:t>
      </w:r>
    </w:p>
    <w:p w:rsidR="00E523B0" w:rsidRPr="00E523B0" w:rsidRDefault="00E523B0" w:rsidP="00E523B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E523B0">
        <w:rPr>
          <w:rFonts w:ascii="Times New Roman" w:eastAsia="Times New Roman" w:hAnsi="Times New Roman" w:cs="Times New Roman"/>
          <w:color w:val="000000"/>
          <w:sz w:val="28"/>
          <w:szCs w:val="28"/>
          <w:shd w:val="clear" w:color="auto" w:fill="FFFFFF"/>
          <w:lang w:eastAsia="ru-RU"/>
        </w:rPr>
        <w:t>Формирование наставнических пар.</w:t>
      </w:r>
    </w:p>
    <w:p w:rsidR="00E523B0" w:rsidRPr="00E523B0" w:rsidRDefault="00E523B0" w:rsidP="00E523B0">
      <w:pPr>
        <w:spacing w:after="0" w:line="360" w:lineRule="auto"/>
        <w:ind w:firstLine="709"/>
        <w:jc w:val="both"/>
        <w:rPr>
          <w:rFonts w:ascii="Times New Roman" w:eastAsia="Times New Roman" w:hAnsi="Times New Roman" w:cs="Times New Roman"/>
          <w:sz w:val="28"/>
          <w:szCs w:val="28"/>
          <w:lang w:eastAsia="ru-RU"/>
        </w:rPr>
      </w:pPr>
      <w:r w:rsidRPr="00E523B0">
        <w:rPr>
          <w:rFonts w:ascii="Times New Roman" w:eastAsia="Times New Roman" w:hAnsi="Times New Roman" w:cs="Times New Roman"/>
          <w:sz w:val="28"/>
          <w:szCs w:val="28"/>
          <w:lang w:eastAsia="ru-RU"/>
        </w:rPr>
        <w:lastRenderedPageBreak/>
        <w:t>Таким образом, в колледже созданы достаточные условия для развития кадрового потенциала, в том числе и методические.</w:t>
      </w:r>
    </w:p>
    <w:p w:rsidR="00E523B0" w:rsidRPr="00E523B0" w:rsidRDefault="00E523B0" w:rsidP="00E523B0">
      <w:pPr>
        <w:spacing w:after="0" w:line="360" w:lineRule="auto"/>
        <w:ind w:firstLine="709"/>
        <w:jc w:val="both"/>
        <w:rPr>
          <w:rFonts w:ascii="Times New Roman" w:eastAsia="Times New Roman" w:hAnsi="Times New Roman" w:cs="Times New Roman"/>
          <w:sz w:val="28"/>
          <w:szCs w:val="28"/>
          <w:lang w:eastAsia="ru-RU"/>
        </w:rPr>
      </w:pPr>
      <w:r w:rsidRPr="00E523B0">
        <w:rPr>
          <w:rFonts w:ascii="Times New Roman" w:eastAsia="Times New Roman" w:hAnsi="Times New Roman" w:cs="Times New Roman"/>
          <w:sz w:val="28"/>
          <w:szCs w:val="28"/>
          <w:lang w:eastAsia="ru-RU"/>
        </w:rPr>
        <w:t>В 2022 г. осуществлялась коллективная и индивидуальная методическая работа педагогов.</w:t>
      </w:r>
    </w:p>
    <w:p w:rsidR="00E523B0" w:rsidRPr="00E523B0" w:rsidRDefault="00E523B0" w:rsidP="00E523B0">
      <w:pPr>
        <w:spacing w:after="0" w:line="360" w:lineRule="auto"/>
        <w:ind w:firstLine="709"/>
        <w:jc w:val="both"/>
        <w:rPr>
          <w:rFonts w:ascii="Times New Roman" w:eastAsia="Times New Roman" w:hAnsi="Times New Roman" w:cs="Times New Roman"/>
          <w:i/>
          <w:sz w:val="28"/>
          <w:szCs w:val="28"/>
          <w:lang w:eastAsia="ru-RU"/>
        </w:rPr>
      </w:pPr>
      <w:r w:rsidRPr="00E523B0">
        <w:rPr>
          <w:rFonts w:ascii="Times New Roman" w:eastAsia="Times New Roman" w:hAnsi="Times New Roman" w:cs="Times New Roman"/>
          <w:i/>
          <w:sz w:val="28"/>
          <w:szCs w:val="28"/>
          <w:u w:val="single"/>
          <w:lang w:eastAsia="ru-RU"/>
        </w:rPr>
        <w:t>Формы коллективной методической работы</w:t>
      </w:r>
      <w:r w:rsidRPr="00E523B0">
        <w:rPr>
          <w:rFonts w:ascii="Times New Roman" w:eastAsia="Times New Roman" w:hAnsi="Times New Roman" w:cs="Times New Roman"/>
          <w:i/>
          <w:sz w:val="28"/>
          <w:szCs w:val="28"/>
          <w:lang w:eastAsia="ru-RU"/>
        </w:rPr>
        <w:t>:</w:t>
      </w:r>
    </w:p>
    <w:p w:rsidR="00E523B0" w:rsidRPr="00E523B0" w:rsidRDefault="00E523B0" w:rsidP="00CA52FD">
      <w:pPr>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sidRPr="00E523B0">
        <w:rPr>
          <w:rFonts w:ascii="Times New Roman" w:eastAsia="Times New Roman" w:hAnsi="Times New Roman" w:cs="Times New Roman"/>
          <w:sz w:val="28"/>
          <w:szCs w:val="28"/>
          <w:lang w:eastAsia="ru-RU"/>
        </w:rPr>
        <w:t>работа цикловых комиссий (цикловая комиссия общеобразовательных дисциплин, цикловая комиссия социально-экономического профиля, цикловая комиссия технического профиля);</w:t>
      </w:r>
    </w:p>
    <w:p w:rsidR="00E523B0" w:rsidRPr="00E523B0" w:rsidRDefault="00E523B0" w:rsidP="00CA52FD">
      <w:pPr>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sidRPr="00E523B0">
        <w:rPr>
          <w:rFonts w:ascii="Times New Roman" w:eastAsia="Times New Roman" w:hAnsi="Times New Roman" w:cs="Times New Roman"/>
          <w:sz w:val="28"/>
          <w:szCs w:val="28"/>
          <w:lang w:eastAsia="ru-RU"/>
        </w:rPr>
        <w:t>рабочие и экспертные группы.</w:t>
      </w:r>
    </w:p>
    <w:p w:rsidR="00E523B0" w:rsidRPr="00E523B0" w:rsidRDefault="00E523B0" w:rsidP="00E523B0">
      <w:pPr>
        <w:spacing w:after="0" w:line="360" w:lineRule="auto"/>
        <w:ind w:firstLine="709"/>
        <w:jc w:val="both"/>
        <w:rPr>
          <w:rFonts w:ascii="Times New Roman" w:eastAsia="Times New Roman" w:hAnsi="Times New Roman" w:cs="Times New Roman"/>
          <w:sz w:val="28"/>
          <w:szCs w:val="28"/>
          <w:lang w:eastAsia="ru-RU"/>
        </w:rPr>
      </w:pPr>
      <w:r w:rsidRPr="00E523B0">
        <w:rPr>
          <w:rFonts w:ascii="Times New Roman" w:eastAsia="Times New Roman" w:hAnsi="Times New Roman" w:cs="Times New Roman"/>
          <w:sz w:val="28"/>
          <w:szCs w:val="28"/>
          <w:lang w:eastAsia="ru-RU"/>
        </w:rPr>
        <w:t>Индивидуальная методическая работа педагога предполагает реализацию индивидуальной программы повышения квалификации, которая составляется каждым педагогом в начале учебного года и рассматривается на заседании цикловой комиссии.</w:t>
      </w:r>
    </w:p>
    <w:p w:rsidR="00E523B0" w:rsidRPr="00E523B0" w:rsidRDefault="00E523B0" w:rsidP="00E523B0">
      <w:pPr>
        <w:spacing w:after="0" w:line="360" w:lineRule="auto"/>
        <w:ind w:firstLine="709"/>
        <w:jc w:val="both"/>
        <w:rPr>
          <w:rFonts w:ascii="Times New Roman" w:eastAsia="Times New Roman" w:hAnsi="Times New Roman" w:cs="Times New Roman"/>
          <w:sz w:val="28"/>
          <w:szCs w:val="28"/>
          <w:lang w:eastAsia="ru-RU"/>
        </w:rPr>
      </w:pPr>
      <w:r w:rsidRPr="00E523B0">
        <w:rPr>
          <w:rFonts w:ascii="Times New Roman" w:eastAsia="Times New Roman" w:hAnsi="Times New Roman" w:cs="Times New Roman"/>
          <w:sz w:val="28"/>
          <w:szCs w:val="28"/>
          <w:lang w:eastAsia="ru-RU"/>
        </w:rPr>
        <w:t xml:space="preserve">Работа цикловых комиссий была направлена на актуализацию содержания основных образовательных программ в соответствии с профессиональными стандартами, требованиями компетенций Ворлдскиллс. </w:t>
      </w:r>
    </w:p>
    <w:p w:rsidR="00E523B0" w:rsidRPr="00E523B0" w:rsidRDefault="00E523B0" w:rsidP="00E523B0">
      <w:pPr>
        <w:spacing w:after="0" w:line="360" w:lineRule="auto"/>
        <w:ind w:firstLine="709"/>
        <w:jc w:val="both"/>
        <w:rPr>
          <w:rFonts w:ascii="Times New Roman" w:eastAsia="Times New Roman" w:hAnsi="Times New Roman" w:cs="Times New Roman"/>
          <w:sz w:val="28"/>
          <w:szCs w:val="28"/>
          <w:lang w:eastAsia="ru-RU"/>
        </w:rPr>
      </w:pPr>
      <w:r w:rsidRPr="00E523B0">
        <w:rPr>
          <w:rFonts w:ascii="Times New Roman" w:eastAsia="Times New Roman" w:hAnsi="Times New Roman" w:cs="Times New Roman"/>
          <w:sz w:val="28"/>
          <w:szCs w:val="28"/>
          <w:lang w:eastAsia="ru-RU"/>
        </w:rPr>
        <w:t>Цикловыми комиссиями составлены матрицы формирования общих и профессиональных компетенций, разработаны листы оценивания общих компетенций по дисциплинам, междисциплинарным курсам, практикам.</w:t>
      </w:r>
    </w:p>
    <w:p w:rsidR="00E523B0" w:rsidRPr="00E523B0" w:rsidRDefault="00E523B0" w:rsidP="00E523B0">
      <w:pPr>
        <w:spacing w:after="0" w:line="360" w:lineRule="auto"/>
        <w:ind w:firstLine="709"/>
        <w:jc w:val="both"/>
        <w:rPr>
          <w:rFonts w:ascii="Times New Roman" w:eastAsia="Times New Roman" w:hAnsi="Times New Roman" w:cs="Times New Roman"/>
          <w:sz w:val="28"/>
          <w:szCs w:val="28"/>
          <w:lang w:eastAsia="ru-RU"/>
        </w:rPr>
      </w:pPr>
      <w:r w:rsidRPr="00E523B0">
        <w:rPr>
          <w:rFonts w:ascii="Times New Roman" w:eastAsia="Times New Roman" w:hAnsi="Times New Roman" w:cs="Times New Roman"/>
          <w:sz w:val="28"/>
          <w:szCs w:val="28"/>
          <w:lang w:eastAsia="ru-RU"/>
        </w:rPr>
        <w:t>В конце учебного года педагоги составляют отчёты о результатах реализации индивидуальной программы повышения квалификации.</w:t>
      </w:r>
    </w:p>
    <w:p w:rsidR="00E523B0" w:rsidRPr="00E523B0" w:rsidRDefault="00E523B0" w:rsidP="00E523B0">
      <w:pPr>
        <w:spacing w:after="0" w:line="360" w:lineRule="auto"/>
        <w:ind w:firstLine="709"/>
        <w:jc w:val="both"/>
        <w:rPr>
          <w:rFonts w:ascii="Times New Roman" w:eastAsia="Times New Roman" w:hAnsi="Times New Roman" w:cs="Times New Roman"/>
          <w:sz w:val="28"/>
          <w:szCs w:val="28"/>
          <w:lang w:eastAsia="ru-RU"/>
        </w:rPr>
      </w:pPr>
      <w:r w:rsidRPr="00E523B0">
        <w:rPr>
          <w:rFonts w:ascii="Times New Roman" w:eastAsia="Times New Roman" w:hAnsi="Times New Roman" w:cs="Times New Roman"/>
          <w:sz w:val="28"/>
          <w:szCs w:val="28"/>
          <w:lang w:eastAsia="ru-RU"/>
        </w:rPr>
        <w:t>В 2022 году были организованы следующие формы обмена опытом: взаимопосещение занятий, открытые занятия, научно-практическая конференция «Современные педагогические технологии достижения качественного результата образования», транслирование педагогического опыта на заседаниях цикловых комиссий, семинарах.</w:t>
      </w:r>
    </w:p>
    <w:p w:rsidR="00E523B0" w:rsidRPr="00E523B0" w:rsidRDefault="00E523B0" w:rsidP="00E523B0">
      <w:pPr>
        <w:spacing w:after="0" w:line="360" w:lineRule="auto"/>
        <w:ind w:firstLine="709"/>
        <w:jc w:val="both"/>
        <w:rPr>
          <w:rFonts w:ascii="Times New Roman" w:eastAsia="Times New Roman" w:hAnsi="Times New Roman" w:cs="Times New Roman"/>
          <w:sz w:val="28"/>
          <w:szCs w:val="28"/>
          <w:lang w:eastAsia="ru-RU"/>
        </w:rPr>
      </w:pPr>
      <w:r w:rsidRPr="00E523B0">
        <w:rPr>
          <w:rFonts w:ascii="Times New Roman" w:eastAsia="Times New Roman" w:hAnsi="Times New Roman" w:cs="Times New Roman"/>
          <w:sz w:val="28"/>
          <w:szCs w:val="28"/>
          <w:lang w:eastAsia="ru-RU"/>
        </w:rPr>
        <w:t>Уровень профессиональных достижений педагоги демонстрировали в конкурсах профессионального мастерства: заочный конкурс «Педагогическая идея на учебном занятии», конкурс технологических карт учебных занятий, конкурс оценочных средств, конкурс-игра между цикловыми комиссиями «Педагогический ринг».</w:t>
      </w:r>
    </w:p>
    <w:p w:rsidR="00E523B0" w:rsidRPr="00E523B0" w:rsidRDefault="00E523B0" w:rsidP="00E523B0">
      <w:pPr>
        <w:spacing w:after="0" w:line="360" w:lineRule="auto"/>
        <w:ind w:firstLine="709"/>
        <w:jc w:val="both"/>
        <w:rPr>
          <w:rFonts w:ascii="Times New Roman" w:eastAsia="Times New Roman" w:hAnsi="Times New Roman" w:cs="Times New Roman"/>
          <w:sz w:val="28"/>
          <w:szCs w:val="28"/>
          <w:lang w:eastAsia="ru-RU"/>
        </w:rPr>
      </w:pPr>
      <w:r w:rsidRPr="00E523B0">
        <w:rPr>
          <w:rFonts w:ascii="Times New Roman" w:eastAsia="Times New Roman" w:hAnsi="Times New Roman" w:cs="Times New Roman"/>
          <w:sz w:val="28"/>
          <w:szCs w:val="28"/>
          <w:lang w:eastAsia="ru-RU"/>
        </w:rPr>
        <w:lastRenderedPageBreak/>
        <w:t>Таким образом, совокупность созданных организационно-содержательных, методических условий обеспечила положительную динамику уровня квалификации педагогических работников в 2022 году.</w:t>
      </w:r>
    </w:p>
    <w:p w:rsidR="00E523B0" w:rsidRPr="00E523B0" w:rsidRDefault="00E523B0" w:rsidP="00E523B0">
      <w:pPr>
        <w:spacing w:after="0" w:line="360" w:lineRule="auto"/>
        <w:ind w:firstLine="709"/>
        <w:jc w:val="both"/>
        <w:rPr>
          <w:rFonts w:ascii="Times New Roman" w:eastAsia="Times New Roman" w:hAnsi="Times New Roman" w:cs="Times New Roman"/>
          <w:i/>
          <w:sz w:val="28"/>
          <w:lang w:eastAsia="ru-RU"/>
        </w:rPr>
      </w:pPr>
      <w:r w:rsidRPr="00E523B0">
        <w:rPr>
          <w:rFonts w:ascii="Times New Roman" w:eastAsia="Times New Roman" w:hAnsi="Times New Roman" w:cs="Times New Roman"/>
          <w:i/>
          <w:sz w:val="28"/>
          <w:u w:val="single"/>
          <w:lang w:eastAsia="ru-RU"/>
        </w:rPr>
        <w:t>Методическое обеспечение образовательной деятельности</w:t>
      </w:r>
      <w:r w:rsidRPr="00E523B0">
        <w:rPr>
          <w:rFonts w:ascii="Times New Roman" w:eastAsia="Times New Roman" w:hAnsi="Times New Roman" w:cs="Times New Roman"/>
          <w:i/>
          <w:sz w:val="28"/>
          <w:lang w:eastAsia="ru-RU"/>
        </w:rPr>
        <w:t xml:space="preserve">: </w:t>
      </w:r>
    </w:p>
    <w:p w:rsidR="00E523B0" w:rsidRPr="00E523B0" w:rsidRDefault="00E523B0" w:rsidP="00E523B0">
      <w:pPr>
        <w:spacing w:after="0" w:line="360" w:lineRule="auto"/>
        <w:ind w:firstLine="709"/>
        <w:jc w:val="both"/>
        <w:rPr>
          <w:rFonts w:ascii="Times New Roman" w:eastAsia="Times New Roman" w:hAnsi="Times New Roman" w:cs="Times New Roman"/>
          <w:sz w:val="28"/>
          <w:lang w:eastAsia="ru-RU"/>
        </w:rPr>
      </w:pPr>
      <w:r w:rsidRPr="00E523B0">
        <w:rPr>
          <w:rFonts w:ascii="Times New Roman" w:eastAsia="Times New Roman" w:hAnsi="Times New Roman" w:cs="Times New Roman"/>
          <w:sz w:val="28"/>
          <w:lang w:eastAsia="ru-RU"/>
        </w:rPr>
        <w:t>результаты:</w:t>
      </w:r>
    </w:p>
    <w:p w:rsidR="00E523B0" w:rsidRPr="00E523B0" w:rsidRDefault="00E523B0" w:rsidP="00E523B0">
      <w:pPr>
        <w:spacing w:after="0" w:line="360" w:lineRule="auto"/>
        <w:ind w:firstLine="709"/>
        <w:jc w:val="both"/>
        <w:rPr>
          <w:rFonts w:ascii="Times New Roman" w:eastAsia="Times New Roman" w:hAnsi="Times New Roman" w:cs="Times New Roman"/>
          <w:sz w:val="28"/>
          <w:lang w:eastAsia="ru-RU"/>
        </w:rPr>
      </w:pPr>
      <w:r w:rsidRPr="00E523B0">
        <w:rPr>
          <w:rFonts w:ascii="Times New Roman" w:eastAsia="Times New Roman" w:hAnsi="Times New Roman" w:cs="Times New Roman"/>
          <w:sz w:val="28"/>
          <w:lang w:eastAsia="ru-RU"/>
        </w:rPr>
        <w:t>- Организована работа педагогов и студентов в ЭБС «Юрайт», ЭБС «Академия».</w:t>
      </w:r>
    </w:p>
    <w:p w:rsidR="00E523B0" w:rsidRPr="00E523B0" w:rsidRDefault="00E523B0" w:rsidP="00E523B0">
      <w:pPr>
        <w:spacing w:after="0" w:line="360" w:lineRule="auto"/>
        <w:ind w:firstLine="709"/>
        <w:jc w:val="both"/>
        <w:rPr>
          <w:rFonts w:ascii="Times New Roman" w:eastAsia="Times New Roman" w:hAnsi="Times New Roman" w:cs="Times New Roman"/>
          <w:sz w:val="28"/>
          <w:lang w:eastAsia="ru-RU"/>
        </w:rPr>
      </w:pPr>
      <w:r w:rsidRPr="00E523B0">
        <w:rPr>
          <w:rFonts w:ascii="Times New Roman" w:eastAsia="Times New Roman" w:hAnsi="Times New Roman" w:cs="Times New Roman"/>
          <w:sz w:val="28"/>
          <w:lang w:eastAsia="ru-RU"/>
        </w:rPr>
        <w:t>Учебно-программная документация:</w:t>
      </w:r>
    </w:p>
    <w:p w:rsidR="00E523B0" w:rsidRPr="00E523B0" w:rsidRDefault="00E523B0" w:rsidP="00E523B0">
      <w:pPr>
        <w:spacing w:after="0" w:line="360" w:lineRule="auto"/>
        <w:ind w:firstLine="709"/>
        <w:jc w:val="both"/>
        <w:rPr>
          <w:rFonts w:ascii="Times New Roman" w:eastAsia="Times New Roman" w:hAnsi="Times New Roman" w:cs="Times New Roman"/>
          <w:sz w:val="28"/>
          <w:lang w:eastAsia="ru-RU"/>
        </w:rPr>
      </w:pPr>
      <w:r w:rsidRPr="00E523B0">
        <w:rPr>
          <w:rFonts w:ascii="Times New Roman" w:eastAsia="Times New Roman" w:hAnsi="Times New Roman" w:cs="Times New Roman"/>
          <w:sz w:val="28"/>
          <w:lang w:eastAsia="ru-RU"/>
        </w:rPr>
        <w:t>- Разработаны программы профессионального обучения (Уральская инженерная школа, программы профессиональной переподготовки);</w:t>
      </w:r>
    </w:p>
    <w:p w:rsidR="00E523B0" w:rsidRPr="00E523B0" w:rsidRDefault="00E523B0" w:rsidP="00E523B0">
      <w:pPr>
        <w:spacing w:after="0" w:line="360" w:lineRule="auto"/>
        <w:ind w:firstLine="709"/>
        <w:jc w:val="both"/>
        <w:rPr>
          <w:rFonts w:ascii="Times New Roman" w:eastAsia="Times New Roman" w:hAnsi="Times New Roman" w:cs="Times New Roman"/>
          <w:sz w:val="28"/>
          <w:lang w:eastAsia="ru-RU"/>
        </w:rPr>
      </w:pPr>
      <w:r w:rsidRPr="00E523B0">
        <w:rPr>
          <w:rFonts w:ascii="Times New Roman" w:eastAsia="Times New Roman" w:hAnsi="Times New Roman" w:cs="Times New Roman"/>
          <w:sz w:val="28"/>
          <w:lang w:eastAsia="ru-RU"/>
        </w:rPr>
        <w:t>- Разработан учебно-методический комплекс по образовательным программам 23.02.03 «Техническое обслуживание и ремонт двигателей, систем и агрегатов автомобилей», 23.01.17 «Мастер по ремонту и обслуживанию автомобилей».</w:t>
      </w:r>
    </w:p>
    <w:p w:rsidR="00E523B0" w:rsidRPr="00E523B0" w:rsidRDefault="00E523B0" w:rsidP="00E523B0">
      <w:pPr>
        <w:spacing w:after="0" w:line="360" w:lineRule="auto"/>
        <w:ind w:firstLine="709"/>
        <w:jc w:val="both"/>
        <w:rPr>
          <w:rFonts w:ascii="Times New Roman" w:eastAsia="Times New Roman" w:hAnsi="Times New Roman" w:cs="Times New Roman"/>
          <w:sz w:val="28"/>
          <w:lang w:eastAsia="ru-RU"/>
        </w:rPr>
      </w:pPr>
      <w:r w:rsidRPr="00E523B0">
        <w:rPr>
          <w:rFonts w:ascii="Times New Roman" w:eastAsia="Times New Roman" w:hAnsi="Times New Roman" w:cs="Times New Roman"/>
          <w:sz w:val="28"/>
          <w:lang w:eastAsia="ru-RU"/>
        </w:rPr>
        <w:t>- Внесены изменения в ОПП (учебные планы).</w:t>
      </w:r>
    </w:p>
    <w:p w:rsidR="00E523B0" w:rsidRPr="00E523B0" w:rsidRDefault="00E523B0" w:rsidP="00E523B0">
      <w:pPr>
        <w:spacing w:after="0" w:line="360" w:lineRule="auto"/>
        <w:ind w:firstLine="709"/>
        <w:jc w:val="both"/>
        <w:rPr>
          <w:rFonts w:ascii="Times New Roman" w:eastAsia="Times New Roman" w:hAnsi="Times New Roman" w:cs="Times New Roman"/>
          <w:sz w:val="28"/>
          <w:lang w:eastAsia="ru-RU"/>
        </w:rPr>
      </w:pPr>
      <w:r w:rsidRPr="00E523B0">
        <w:rPr>
          <w:rFonts w:ascii="Times New Roman" w:eastAsia="Times New Roman" w:hAnsi="Times New Roman" w:cs="Times New Roman"/>
          <w:sz w:val="28"/>
          <w:lang w:eastAsia="ru-RU"/>
        </w:rPr>
        <w:t>Образовательные технологии:</w:t>
      </w:r>
    </w:p>
    <w:p w:rsidR="00E523B0" w:rsidRPr="00E523B0" w:rsidRDefault="00E523B0" w:rsidP="00E523B0">
      <w:pPr>
        <w:spacing w:after="0" w:line="360" w:lineRule="auto"/>
        <w:ind w:firstLine="709"/>
        <w:jc w:val="both"/>
        <w:rPr>
          <w:rFonts w:ascii="Times New Roman" w:eastAsia="Times New Roman" w:hAnsi="Times New Roman" w:cs="Times New Roman"/>
          <w:sz w:val="28"/>
          <w:lang w:eastAsia="ru-RU"/>
        </w:rPr>
      </w:pPr>
      <w:r w:rsidRPr="00E523B0">
        <w:rPr>
          <w:rFonts w:ascii="Times New Roman" w:eastAsia="Times New Roman" w:hAnsi="Times New Roman" w:cs="Times New Roman"/>
          <w:sz w:val="28"/>
          <w:lang w:eastAsia="ru-RU"/>
        </w:rPr>
        <w:t>- Освоены технологии дистанционного обучения.</w:t>
      </w:r>
    </w:p>
    <w:p w:rsidR="00E523B0" w:rsidRPr="00E523B0" w:rsidRDefault="00E523B0" w:rsidP="00E523B0">
      <w:pPr>
        <w:spacing w:after="0" w:line="360" w:lineRule="auto"/>
        <w:ind w:firstLine="709"/>
        <w:jc w:val="both"/>
        <w:rPr>
          <w:rFonts w:ascii="Times New Roman" w:eastAsia="Times New Roman" w:hAnsi="Times New Roman" w:cs="Times New Roman"/>
          <w:sz w:val="28"/>
          <w:lang w:eastAsia="ru-RU"/>
        </w:rPr>
      </w:pPr>
      <w:r w:rsidRPr="00E523B0">
        <w:rPr>
          <w:rFonts w:ascii="Times New Roman" w:eastAsia="Times New Roman" w:hAnsi="Times New Roman" w:cs="Times New Roman"/>
          <w:sz w:val="28"/>
          <w:lang w:eastAsia="ru-RU"/>
        </w:rPr>
        <w:t>- Проектная деятельность на уроках.</w:t>
      </w:r>
    </w:p>
    <w:p w:rsidR="00E523B0" w:rsidRDefault="00E523B0" w:rsidP="00E523B0">
      <w:pPr>
        <w:spacing w:after="0" w:line="360" w:lineRule="auto"/>
        <w:ind w:firstLine="709"/>
        <w:jc w:val="both"/>
        <w:rPr>
          <w:rFonts w:ascii="Times New Roman" w:eastAsia="Times New Roman" w:hAnsi="Times New Roman" w:cs="Times New Roman"/>
          <w:i/>
          <w:sz w:val="28"/>
          <w:u w:val="single"/>
          <w:lang w:eastAsia="ru-RU"/>
        </w:rPr>
      </w:pPr>
    </w:p>
    <w:p w:rsidR="00E523B0" w:rsidRPr="00E523B0" w:rsidRDefault="00E523B0" w:rsidP="00E523B0">
      <w:pPr>
        <w:spacing w:after="0" w:line="360" w:lineRule="auto"/>
        <w:ind w:firstLine="709"/>
        <w:jc w:val="both"/>
        <w:rPr>
          <w:rFonts w:ascii="Times New Roman" w:eastAsia="Times New Roman" w:hAnsi="Times New Roman" w:cs="Times New Roman"/>
          <w:i/>
          <w:sz w:val="28"/>
          <w:lang w:eastAsia="ru-RU"/>
        </w:rPr>
      </w:pPr>
      <w:r w:rsidRPr="00E523B0">
        <w:rPr>
          <w:rFonts w:ascii="Times New Roman" w:eastAsia="Times New Roman" w:hAnsi="Times New Roman" w:cs="Times New Roman"/>
          <w:i/>
          <w:sz w:val="28"/>
          <w:u w:val="single"/>
          <w:lang w:eastAsia="ru-RU"/>
        </w:rPr>
        <w:t>Выводы и рекомендации</w:t>
      </w:r>
      <w:r w:rsidRPr="00E523B0">
        <w:rPr>
          <w:rFonts w:ascii="Times New Roman" w:eastAsia="Times New Roman" w:hAnsi="Times New Roman" w:cs="Times New Roman"/>
          <w:i/>
          <w:sz w:val="28"/>
          <w:lang w:eastAsia="ru-RU"/>
        </w:rPr>
        <w:t>:</w:t>
      </w:r>
    </w:p>
    <w:p w:rsidR="00E523B0" w:rsidRPr="00E523B0" w:rsidRDefault="00E523B0" w:rsidP="00E523B0">
      <w:pPr>
        <w:spacing w:after="0" w:line="360" w:lineRule="auto"/>
        <w:ind w:firstLine="709"/>
        <w:jc w:val="both"/>
        <w:rPr>
          <w:rFonts w:ascii="Times New Roman" w:eastAsia="Times New Roman" w:hAnsi="Times New Roman" w:cs="Times New Roman"/>
          <w:sz w:val="28"/>
          <w:lang w:eastAsia="ru-RU"/>
        </w:rPr>
      </w:pPr>
      <w:r w:rsidRPr="00E523B0">
        <w:rPr>
          <w:rFonts w:ascii="Times New Roman" w:eastAsia="Times New Roman" w:hAnsi="Times New Roman" w:cs="Times New Roman"/>
          <w:sz w:val="28"/>
          <w:lang w:eastAsia="ru-RU"/>
        </w:rPr>
        <w:t>- Условия реализации образовательного процесса в части кадрового обеспечения достаточные для подготовки специалистов среднего звена и квалифицированных рабочих, служащих.</w:t>
      </w:r>
    </w:p>
    <w:p w:rsidR="00E523B0" w:rsidRPr="00E523B0" w:rsidRDefault="00E523B0" w:rsidP="00E523B0">
      <w:pPr>
        <w:spacing w:after="0" w:line="360" w:lineRule="auto"/>
        <w:ind w:firstLine="709"/>
        <w:jc w:val="both"/>
        <w:rPr>
          <w:rFonts w:ascii="Times New Roman" w:eastAsia="Times New Roman" w:hAnsi="Times New Roman" w:cs="Times New Roman"/>
          <w:sz w:val="28"/>
          <w:lang w:eastAsia="ru-RU"/>
        </w:rPr>
      </w:pPr>
      <w:r w:rsidRPr="00E523B0">
        <w:rPr>
          <w:rFonts w:ascii="Times New Roman" w:eastAsia="Times New Roman" w:hAnsi="Times New Roman" w:cs="Times New Roman"/>
          <w:sz w:val="28"/>
          <w:lang w:eastAsia="ru-RU"/>
        </w:rPr>
        <w:t>- Кадровая политика колледжа в стремлении к постоянному совершенствованию работы колледжа, его стабильному развитию, ориентирована на долгосрочное сотрудничество с каждым человеком, принятым в коллектив, и поэтому способствует сохранению благоприятного социально – психологического климата в коллективе.</w:t>
      </w:r>
    </w:p>
    <w:p w:rsidR="004C08C1" w:rsidRDefault="004C08C1" w:rsidP="0061003D">
      <w:pPr>
        <w:spacing w:line="276" w:lineRule="auto"/>
        <w:ind w:firstLine="709"/>
        <w:jc w:val="both"/>
        <w:rPr>
          <w:rFonts w:ascii="Times New Roman" w:eastAsia="Times New Roman" w:hAnsi="Times New Roman" w:cs="Times New Roman"/>
          <w:sz w:val="28"/>
          <w:szCs w:val="28"/>
          <w:lang w:eastAsia="ru-RU"/>
        </w:rPr>
      </w:pPr>
    </w:p>
    <w:p w:rsidR="00EF052F" w:rsidRDefault="00EF052F">
      <w:pPr>
        <w:rPr>
          <w:rFonts w:ascii="Times New Roman" w:hAnsi="Times New Roman" w:cs="Times New Roman"/>
          <w:sz w:val="28"/>
          <w:szCs w:val="28"/>
        </w:rPr>
      </w:pPr>
      <w:r>
        <w:rPr>
          <w:rFonts w:ascii="Times New Roman" w:hAnsi="Times New Roman" w:cs="Times New Roman"/>
          <w:sz w:val="28"/>
          <w:szCs w:val="28"/>
        </w:rPr>
        <w:br w:type="page"/>
      </w:r>
    </w:p>
    <w:p w:rsidR="00495029" w:rsidRPr="00495029" w:rsidRDefault="00A05D25" w:rsidP="00EF052F">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8</w:t>
      </w:r>
      <w:r w:rsidR="00495029" w:rsidRPr="00495029">
        <w:rPr>
          <w:rFonts w:ascii="Times New Roman" w:hAnsi="Times New Roman" w:cs="Times New Roman"/>
          <w:b/>
          <w:sz w:val="28"/>
          <w:szCs w:val="28"/>
        </w:rPr>
        <w:t>.2.</w:t>
      </w:r>
      <w:r w:rsidR="00534B36">
        <w:rPr>
          <w:rFonts w:ascii="Times New Roman" w:hAnsi="Times New Roman" w:cs="Times New Roman"/>
          <w:b/>
          <w:sz w:val="28"/>
          <w:szCs w:val="28"/>
        </w:rPr>
        <w:t xml:space="preserve"> </w:t>
      </w:r>
      <w:r w:rsidR="00495029" w:rsidRPr="00495029">
        <w:rPr>
          <w:rFonts w:ascii="Times New Roman" w:hAnsi="Times New Roman" w:cs="Times New Roman"/>
          <w:b/>
          <w:sz w:val="28"/>
          <w:szCs w:val="28"/>
        </w:rPr>
        <w:t>Материально-техническая база</w:t>
      </w:r>
    </w:p>
    <w:p w:rsidR="003D2DCD" w:rsidRPr="00E523B0" w:rsidRDefault="003D2DCD" w:rsidP="00E523B0">
      <w:pPr>
        <w:spacing w:line="276"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Образовательная деятельность осуществляется в двух учебных корпусах общей площадью 7600 кв. м., 2 учебных корпуса в которых располагаются 14 оборудованных учебно – производственных мастерских, учебных кабинетов и лабораторий:</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Спортивный зал, тренажерный зал (корпус 1)</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Лаборатория информационных технологий</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Учебная мастерская двигателей внутреннего сгорания. Ремонта и обслуживания легковых автомобилей. Электрооборудования автомобилей. Шиномонтажный участок.</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Строительная учебная мастерская</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ОП Маляр </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Охрана труда</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Спортивный зал (корпус 2)</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Электромонтажная учебная мастерская</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Экономические дисциплины </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Экономика организации </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ТО и ремонта автомобильного транспорта. Техническая механика</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Машиностроительных дисциплин</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Лаборатория электротехники и электроники </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Информатика и ИКТ</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Социально – гуманитарные дисциплины </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География. География туризма.</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ОП Повар, кондитер </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Мультимедиа </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Химия </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Физика </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Русский язык и литература  </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Безопасность жизнедеятельности и охрана труда</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Кабинет психолога</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lastRenderedPageBreak/>
        <w:t xml:space="preserve">Математика </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Биология и экология</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Иностранный язык</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Правила и безопасность дорожного движения. Устройства автомобилей</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Инструментальные средства разработки</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Информационные ресурсы</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Экономические дисциплины</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Сварочная учебная мастерская</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Токарная учебная мастерская</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Учебный токарный цех</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Учебный кулинарный цех. Учебная кухня ресторана</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Технологический участок</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Токарная мастерская (корпус 1)</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Лаборатория материаловедения и технической механики</w:t>
      </w:r>
    </w:p>
    <w:p w:rsidR="003D2DCD" w:rsidRPr="00E523B0" w:rsidRDefault="003D2DCD" w:rsidP="00CA52FD">
      <w:pPr>
        <w:numPr>
          <w:ilvl w:val="0"/>
          <w:numId w:val="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Слесарная учебно – производственная мастерская</w:t>
      </w:r>
    </w:p>
    <w:p w:rsidR="003D2DCD" w:rsidRPr="00E523B0" w:rsidRDefault="003D2DCD" w:rsidP="00E523B0">
      <w:pPr>
        <w:spacing w:line="276"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Все кабинеты укомплектованы учебной мебелью, средствами обучения, комплектами учебных и наглядных пособий, учебно-методической документацией и литературой, дидактическими материалами и соответствуют санитарно-гигиеническим нормам.</w:t>
      </w:r>
    </w:p>
    <w:p w:rsidR="003D2DCD" w:rsidRPr="00E523B0" w:rsidRDefault="003D2DCD" w:rsidP="00E523B0">
      <w:pPr>
        <w:spacing w:line="276"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Оснащение кабинетов и лабораторий обеспечивает выполнение требований ФГОС, освоения компетенций, учебных планов и программ профессий/специальностей.</w:t>
      </w:r>
    </w:p>
    <w:p w:rsidR="003D2DCD" w:rsidRPr="00E523B0" w:rsidRDefault="003D2DCD" w:rsidP="00E523B0">
      <w:pPr>
        <w:spacing w:line="276"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Учебная мастерская «Учебный кулинарный цех», «Учебная кухня ресторана» соответствует инфраструктурному листу по компетенции «Повар».</w:t>
      </w:r>
    </w:p>
    <w:p w:rsidR="003D2DCD" w:rsidRPr="00E523B0" w:rsidRDefault="003D2DCD" w:rsidP="00E523B0">
      <w:pPr>
        <w:spacing w:line="276"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Мастерская по техническому обслуживанию и ремонту ДВС, с участками соответствует инфраструктурному листу по компетенции «Ремонт и обслуживание легковых автомобилей». </w:t>
      </w:r>
    </w:p>
    <w:p w:rsidR="003D2DCD" w:rsidRPr="00E523B0" w:rsidRDefault="003D2DCD" w:rsidP="00E523B0">
      <w:pPr>
        <w:spacing w:line="276"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В связи с большим разнообразием профессий/специальностей часть кабинетов и лабораторий объединены по родственным дисциплинам.</w:t>
      </w:r>
    </w:p>
    <w:p w:rsidR="003D2DCD" w:rsidRPr="00E523B0" w:rsidRDefault="003D2DCD" w:rsidP="00E523B0">
      <w:pPr>
        <w:spacing w:line="276"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Учебные мастерские располагают станками, инструментами, приспособлениями, обеспечивающими выполнение учебных программ. </w:t>
      </w:r>
    </w:p>
    <w:p w:rsidR="003D2DCD" w:rsidRPr="00E523B0" w:rsidRDefault="003D2DCD" w:rsidP="00E523B0">
      <w:pPr>
        <w:spacing w:line="276"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lastRenderedPageBreak/>
        <w:t xml:space="preserve">В колледже имеется 2 буфета для организации питания обучающихся, лицензированный медицинский пункт. </w:t>
      </w:r>
    </w:p>
    <w:p w:rsidR="003D2DCD" w:rsidRPr="00E523B0" w:rsidRDefault="003D2DCD" w:rsidP="00E523B0">
      <w:pPr>
        <w:spacing w:line="276"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Колледж участвует в Федеральных и Региональных программах, позволяющих повысить уровень материально – технического обеспечения реализуемых образовательных программ, за счет Федерального, областного бюджета, а также за счет средств по приносящей доход деятельности: </w:t>
      </w:r>
    </w:p>
    <w:p w:rsidR="003D2DCD" w:rsidRPr="00E523B0" w:rsidRDefault="003D2DCD" w:rsidP="00CA52FD">
      <w:pPr>
        <w:numPr>
          <w:ilvl w:val="0"/>
          <w:numId w:val="1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2011 год – участие в программе «Наша новая школа» - сумма финансирования – 500 тыс. руб.;</w:t>
      </w:r>
    </w:p>
    <w:p w:rsidR="003D2DCD" w:rsidRPr="00E523B0" w:rsidRDefault="003D2DCD" w:rsidP="00CA52FD">
      <w:pPr>
        <w:numPr>
          <w:ilvl w:val="0"/>
          <w:numId w:val="1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2013-2015 гг. – реализация Федеральной целевой программы развития образования на 2011 – 2015 годы по направлению «Разработка и внедрение программ модернизации систем профессионального образования субъектов Российской Федерации» по направлению «Совершенствование комплексных региональных программ развития профессионального образования, с учетом опыта их реализации» - сумма финансирования 7700 тыс. руб.;</w:t>
      </w:r>
    </w:p>
    <w:p w:rsidR="003D2DCD" w:rsidRPr="00E523B0" w:rsidRDefault="003D2DCD" w:rsidP="00CA52FD">
      <w:pPr>
        <w:numPr>
          <w:ilvl w:val="0"/>
          <w:numId w:val="1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с 2015 года - пилотная площадка по реализации мероприятия «Создание экспериментальных площадок реализации мероприятий по профориентационной работе» подмероприятия «Реализация комплексной программы «Уральская инженерная школа» государственной программы «Развитие системы образования Свердловской области до 2020 года» - сумма софинансирования на 2015 год – 8 000 тыс. рублей – средства областного бюджета, 1 500 тыс. рублей – средства работодателей, участвующих в проекте;</w:t>
      </w:r>
    </w:p>
    <w:p w:rsidR="003D2DCD" w:rsidRPr="00E523B0" w:rsidRDefault="003D2DCD" w:rsidP="00CA52FD">
      <w:pPr>
        <w:pStyle w:val="a4"/>
        <w:numPr>
          <w:ilvl w:val="0"/>
          <w:numId w:val="1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В 2017 году на основании Приказа Министерства общего и профессионального образования Свердловской области от 04.12.2017г. УрГЗК была распределена областная субсидия на приобретение оборудования и инвентаря по образовательной программе «Повар, кондитер» в сумме 1700 тыс.</w:t>
      </w:r>
      <w:r w:rsidR="00E523B0">
        <w:rPr>
          <w:rFonts w:ascii="Times New Roman" w:hAnsi="Times New Roman" w:cs="Times New Roman"/>
          <w:sz w:val="28"/>
          <w:szCs w:val="28"/>
        </w:rPr>
        <w:t xml:space="preserve"> </w:t>
      </w:r>
      <w:r w:rsidRPr="00E523B0">
        <w:rPr>
          <w:rFonts w:ascii="Times New Roman" w:hAnsi="Times New Roman" w:cs="Times New Roman"/>
          <w:sz w:val="28"/>
          <w:szCs w:val="28"/>
        </w:rPr>
        <w:t xml:space="preserve">руб. Приобретено  высокотехнологичное оборудование для учебно-производственной мастерской и оборудование для лаборатории микробиологии, санитарии и гигиены, всего более 60 наименований, которое соответствует ФГОС, а также стандартам </w:t>
      </w:r>
      <w:r w:rsidR="002309AA">
        <w:rPr>
          <w:rFonts w:ascii="Times New Roman" w:hAnsi="Times New Roman" w:cs="Times New Roman"/>
          <w:sz w:val="28"/>
          <w:szCs w:val="28"/>
        </w:rPr>
        <w:t>«Профессионалы»</w:t>
      </w:r>
      <w:r w:rsidRPr="00E523B0">
        <w:rPr>
          <w:rFonts w:ascii="Times New Roman" w:hAnsi="Times New Roman" w:cs="Times New Roman"/>
          <w:sz w:val="28"/>
          <w:szCs w:val="28"/>
        </w:rPr>
        <w:t xml:space="preserve">, в том числе при проведении демонстрационного экзамена по профессиям «Повар», «Кондитер». </w:t>
      </w:r>
    </w:p>
    <w:p w:rsidR="003D2DCD" w:rsidRPr="00E523B0" w:rsidRDefault="003D2DCD" w:rsidP="00CA52FD">
      <w:pPr>
        <w:pStyle w:val="a4"/>
        <w:numPr>
          <w:ilvl w:val="0"/>
          <w:numId w:val="1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В 2020 году произведено открытие новой мастерской по ремонту и обслуживанию двигателей, систем и агрегатов, благодаря участию в подмероприятии «Развитие материально-технической базы государственных профессиональных образовательных организаций, обеспечивающей условия для подготовки кадров по наиболее востребованным на рынке труда, новым и перспективным профессиям и специальностям» в рамках проекта «УИШ» в объеме 4000 тыс.</w:t>
      </w:r>
      <w:r w:rsidR="00E523B0">
        <w:rPr>
          <w:rFonts w:ascii="Times New Roman" w:hAnsi="Times New Roman" w:cs="Times New Roman"/>
          <w:sz w:val="28"/>
          <w:szCs w:val="28"/>
        </w:rPr>
        <w:t xml:space="preserve"> </w:t>
      </w:r>
      <w:r w:rsidRPr="00E523B0">
        <w:rPr>
          <w:rFonts w:ascii="Times New Roman" w:hAnsi="Times New Roman" w:cs="Times New Roman"/>
          <w:sz w:val="28"/>
          <w:szCs w:val="28"/>
        </w:rPr>
        <w:t>рублей.</w:t>
      </w:r>
    </w:p>
    <w:p w:rsidR="003D2DCD" w:rsidRPr="00E523B0" w:rsidRDefault="003D2DCD" w:rsidP="00CA52FD">
      <w:pPr>
        <w:pStyle w:val="a4"/>
        <w:numPr>
          <w:ilvl w:val="0"/>
          <w:numId w:val="13"/>
        </w:numPr>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lastRenderedPageBreak/>
        <w:t xml:space="preserve">Колледж обеспечил софинансирование реализации мероприятия из внебюджетных источников, в том числе из средств по приносящей доход деятельности колледжа в объеме </w:t>
      </w:r>
      <w:r w:rsidRPr="00E523B0">
        <w:rPr>
          <w:rFonts w:ascii="Times New Roman" w:hAnsi="Times New Roman" w:cs="Times New Roman"/>
          <w:color w:val="000000" w:themeColor="text1"/>
          <w:sz w:val="28"/>
          <w:szCs w:val="28"/>
        </w:rPr>
        <w:t>300 000</w:t>
      </w:r>
      <w:r w:rsidRPr="00E523B0">
        <w:rPr>
          <w:rFonts w:ascii="Times New Roman" w:hAnsi="Times New Roman" w:cs="Times New Roman"/>
          <w:sz w:val="28"/>
          <w:szCs w:val="28"/>
        </w:rPr>
        <w:t xml:space="preserve"> рублей, средств работодателей и социальных партнеров в объеме </w:t>
      </w:r>
      <w:r w:rsidRPr="00E523B0">
        <w:rPr>
          <w:rFonts w:ascii="Times New Roman" w:hAnsi="Times New Roman" w:cs="Times New Roman"/>
          <w:color w:val="000000" w:themeColor="text1"/>
          <w:sz w:val="28"/>
          <w:szCs w:val="28"/>
        </w:rPr>
        <w:t>400 00</w:t>
      </w:r>
      <w:r w:rsidRPr="00E523B0">
        <w:rPr>
          <w:rFonts w:ascii="Times New Roman" w:hAnsi="Times New Roman" w:cs="Times New Roman"/>
          <w:sz w:val="28"/>
          <w:szCs w:val="28"/>
        </w:rPr>
        <w:t xml:space="preserve">0 рублей </w:t>
      </w:r>
      <w:r w:rsidRPr="00E523B0">
        <w:rPr>
          <w:rFonts w:ascii="Times New Roman" w:hAnsi="Times New Roman" w:cs="Times New Roman"/>
          <w:color w:val="000000" w:themeColor="text1"/>
          <w:sz w:val="28"/>
          <w:szCs w:val="28"/>
        </w:rPr>
        <w:t xml:space="preserve">(АО «Невьянский машиностроительный завод», Артель старателей «Нейва», </w:t>
      </w:r>
      <w:r w:rsidRPr="00E523B0">
        <w:rPr>
          <w:rFonts w:ascii="Times New Roman" w:hAnsi="Times New Roman" w:cs="Times New Roman"/>
          <w:sz w:val="28"/>
          <w:szCs w:val="28"/>
        </w:rPr>
        <w:t xml:space="preserve">ООО «УралДорТехнологии» (, ООО «Уральский завод модульных конструкций», </w:t>
      </w:r>
      <w:r w:rsidR="00E523B0" w:rsidRPr="00E523B0">
        <w:rPr>
          <w:rFonts w:ascii="Times New Roman" w:hAnsi="Times New Roman" w:cs="Times New Roman"/>
          <w:sz w:val="28"/>
          <w:szCs w:val="28"/>
        </w:rPr>
        <w:t>Невьянское</w:t>
      </w:r>
      <w:r w:rsidRPr="00E523B0">
        <w:rPr>
          <w:rFonts w:ascii="Times New Roman" w:hAnsi="Times New Roman" w:cs="Times New Roman"/>
          <w:sz w:val="28"/>
          <w:szCs w:val="28"/>
        </w:rPr>
        <w:t xml:space="preserve"> линейное производственное управление магистральных газопроводов – филиала ООО «Газпром трансгаз Екатеринбург».</w:t>
      </w:r>
    </w:p>
    <w:p w:rsidR="003D2DCD" w:rsidRPr="00E523B0" w:rsidRDefault="003D2DCD" w:rsidP="00CA52FD">
      <w:pPr>
        <w:pStyle w:val="a4"/>
        <w:numPr>
          <w:ilvl w:val="0"/>
          <w:numId w:val="13"/>
        </w:numPr>
        <w:shd w:val="clear" w:color="auto" w:fill="FFFFFF"/>
        <w:tabs>
          <w:tab w:val="left" w:pos="0"/>
        </w:tabs>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Приобретено более 100 наименований профессионального оборудования, инструмента и приспособлений, в том числе для диагностических, кузовных, малярных работ, текущего и капитального ремонта двигателей и агрегатов, шиномонтажных работ, работе с электрооборудованием автомобиля и выполнения слесарных работ. </w:t>
      </w:r>
    </w:p>
    <w:p w:rsidR="003D2DCD" w:rsidRPr="00E523B0" w:rsidRDefault="003D2DCD" w:rsidP="00CA52FD">
      <w:pPr>
        <w:pStyle w:val="a4"/>
        <w:numPr>
          <w:ilvl w:val="0"/>
          <w:numId w:val="13"/>
        </w:numPr>
        <w:shd w:val="clear" w:color="auto" w:fill="FFFFFF"/>
        <w:tabs>
          <w:tab w:val="left" w:pos="0"/>
        </w:tabs>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Материально-техническая база соответствует примерной основной образовательной программе 23.02.07 «Техническое обслуживание и ремонт двигателей, систем и агрегатов автомобилей» и инфраструктурному листу по компетенции «Ремонт и обслуживание легковых автомобилей (</w:t>
      </w:r>
      <w:proofErr w:type="spellStart"/>
      <w:r w:rsidRPr="00E523B0">
        <w:rPr>
          <w:rFonts w:ascii="Times New Roman" w:hAnsi="Times New Roman" w:cs="Times New Roman"/>
          <w:sz w:val="28"/>
          <w:szCs w:val="28"/>
        </w:rPr>
        <w:t>Automobile</w:t>
      </w:r>
      <w:proofErr w:type="spellEnd"/>
      <w:r w:rsidRPr="00E523B0">
        <w:rPr>
          <w:rFonts w:ascii="Times New Roman" w:hAnsi="Times New Roman" w:cs="Times New Roman"/>
          <w:sz w:val="28"/>
          <w:szCs w:val="28"/>
        </w:rPr>
        <w:t xml:space="preserve"> </w:t>
      </w:r>
      <w:proofErr w:type="spellStart"/>
      <w:r w:rsidRPr="00E523B0">
        <w:rPr>
          <w:rFonts w:ascii="Times New Roman" w:hAnsi="Times New Roman" w:cs="Times New Roman"/>
          <w:sz w:val="28"/>
          <w:szCs w:val="28"/>
        </w:rPr>
        <w:t>technology</w:t>
      </w:r>
      <w:proofErr w:type="spellEnd"/>
      <w:r w:rsidRPr="00E523B0">
        <w:rPr>
          <w:rFonts w:ascii="Times New Roman" w:hAnsi="Times New Roman" w:cs="Times New Roman"/>
          <w:sz w:val="28"/>
          <w:szCs w:val="28"/>
        </w:rPr>
        <w:t>)».</w:t>
      </w:r>
    </w:p>
    <w:p w:rsidR="003D2DCD" w:rsidRPr="00E523B0" w:rsidRDefault="003D2DCD" w:rsidP="00CA52FD">
      <w:pPr>
        <w:pStyle w:val="a4"/>
        <w:numPr>
          <w:ilvl w:val="0"/>
          <w:numId w:val="13"/>
        </w:numPr>
        <w:shd w:val="clear" w:color="auto" w:fill="FFFFFF"/>
        <w:tabs>
          <w:tab w:val="left" w:pos="0"/>
        </w:tabs>
        <w:spacing w:line="276" w:lineRule="auto"/>
        <w:ind w:left="0"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В 2023 году колледжу будет </w:t>
      </w:r>
      <w:r w:rsidRPr="00E523B0">
        <w:rPr>
          <w:rFonts w:ascii="Times New Roman" w:eastAsia="Times New Roman" w:hAnsi="Times New Roman" w:cs="Times New Roman"/>
          <w:sz w:val="28"/>
          <w:szCs w:val="28"/>
          <w:lang w:eastAsia="ru-RU"/>
        </w:rPr>
        <w:t xml:space="preserve">предоставлена субсидия на организацию мероприятий по развитию материально – технической базы государственных образовательных организаций Свердловской области, участвующих в реализации проекта «Уральская инженерная школа» </w:t>
      </w:r>
      <w:r w:rsidRPr="00E523B0">
        <w:rPr>
          <w:rFonts w:ascii="Times New Roman" w:hAnsi="Times New Roman" w:cs="Times New Roman"/>
          <w:sz w:val="28"/>
          <w:szCs w:val="28"/>
        </w:rPr>
        <w:t xml:space="preserve">в объеме 9 452 888,34 (девять миллионов четыреста пятьдесят две тысячи восемьсот восемьдесят восемь рублей) 34 копейки на организацию центра проведения демонстрационного экзамена по компетенции «Электромонтаж» на 12 рабочих мест. </w:t>
      </w:r>
    </w:p>
    <w:p w:rsidR="00FD16AB" w:rsidRDefault="00FD16AB" w:rsidP="004B5AE3">
      <w:pPr>
        <w:spacing w:line="276" w:lineRule="auto"/>
        <w:jc w:val="both"/>
        <w:rPr>
          <w:rFonts w:ascii="Times New Roman" w:hAnsi="Times New Roman" w:cs="Times New Roman"/>
          <w:sz w:val="28"/>
          <w:szCs w:val="28"/>
        </w:rPr>
      </w:pPr>
    </w:p>
    <w:p w:rsidR="00E523B0" w:rsidRPr="00E523B0" w:rsidRDefault="00E523B0" w:rsidP="00E523B0">
      <w:pPr>
        <w:spacing w:after="200" w:line="276" w:lineRule="auto"/>
        <w:jc w:val="center"/>
        <w:rPr>
          <w:rFonts w:ascii="Times New Roman" w:eastAsia="Times New Roman" w:hAnsi="Times New Roman" w:cs="Times New Roman"/>
          <w:color w:val="000000"/>
          <w:sz w:val="28"/>
          <w:szCs w:val="28"/>
          <w:lang w:eastAsia="ru-RU"/>
        </w:rPr>
      </w:pPr>
      <w:r w:rsidRPr="00E523B0">
        <w:rPr>
          <w:rFonts w:ascii="Times New Roman" w:eastAsia="Times New Roman" w:hAnsi="Times New Roman" w:cs="Times New Roman"/>
          <w:color w:val="000000"/>
          <w:sz w:val="28"/>
          <w:szCs w:val="28"/>
          <w:lang w:eastAsia="ru-RU"/>
        </w:rPr>
        <w:t>За 2022 год проведены следующие работы:</w:t>
      </w:r>
    </w:p>
    <w:tbl>
      <w:tblPr>
        <w:tblStyle w:val="a3"/>
        <w:tblW w:w="0" w:type="auto"/>
        <w:tblLook w:val="04A0" w:firstRow="1" w:lastRow="0" w:firstColumn="1" w:lastColumn="0" w:noHBand="0" w:noVBand="1"/>
      </w:tblPr>
      <w:tblGrid>
        <w:gridCol w:w="8188"/>
        <w:gridCol w:w="1949"/>
      </w:tblGrid>
      <w:tr w:rsidR="00E523B0" w:rsidRPr="00E523B0" w:rsidTr="00F460CB">
        <w:trPr>
          <w:trHeight w:val="473"/>
        </w:trPr>
        <w:tc>
          <w:tcPr>
            <w:tcW w:w="8188" w:type="dxa"/>
          </w:tcPr>
          <w:p w:rsidR="00E523B0" w:rsidRPr="00E523B0" w:rsidRDefault="00E523B0" w:rsidP="00F460CB">
            <w:pPr>
              <w:spacing w:after="200"/>
              <w:jc w:val="center"/>
              <w:rPr>
                <w:rFonts w:ascii="Times New Roman" w:eastAsia="Times New Roman" w:hAnsi="Times New Roman" w:cs="Times New Roman"/>
                <w:color w:val="000000"/>
                <w:sz w:val="28"/>
                <w:szCs w:val="28"/>
                <w:lang w:eastAsia="ru-RU"/>
              </w:rPr>
            </w:pPr>
            <w:r w:rsidRPr="00E523B0">
              <w:rPr>
                <w:rFonts w:ascii="Times New Roman" w:hAnsi="Times New Roman"/>
                <w:b/>
                <w:sz w:val="28"/>
                <w:szCs w:val="28"/>
              </w:rPr>
              <w:t>Приобретено и установлено</w:t>
            </w:r>
          </w:p>
        </w:tc>
        <w:tc>
          <w:tcPr>
            <w:tcW w:w="1949" w:type="dxa"/>
          </w:tcPr>
          <w:p w:rsidR="00E523B0" w:rsidRPr="00E523B0" w:rsidRDefault="00E523B0" w:rsidP="00F460CB">
            <w:pPr>
              <w:spacing w:after="200"/>
              <w:jc w:val="center"/>
              <w:rPr>
                <w:rFonts w:ascii="Times New Roman" w:hAnsi="Times New Roman" w:cs="Times New Roman"/>
                <w:b/>
                <w:sz w:val="28"/>
                <w:szCs w:val="28"/>
              </w:rPr>
            </w:pPr>
            <w:r w:rsidRPr="00E523B0">
              <w:rPr>
                <w:rFonts w:ascii="Times New Roman" w:hAnsi="Times New Roman" w:cs="Times New Roman"/>
                <w:b/>
                <w:sz w:val="28"/>
                <w:szCs w:val="28"/>
              </w:rPr>
              <w:t>Сумма, руб.</w:t>
            </w:r>
          </w:p>
        </w:tc>
      </w:tr>
      <w:tr w:rsidR="00E523B0" w:rsidRPr="00E523B0" w:rsidTr="00F460CB">
        <w:trPr>
          <w:trHeight w:val="473"/>
        </w:trPr>
        <w:tc>
          <w:tcPr>
            <w:tcW w:w="8188" w:type="dxa"/>
          </w:tcPr>
          <w:p w:rsidR="00E523B0" w:rsidRPr="00E523B0" w:rsidRDefault="00E523B0" w:rsidP="00F460CB">
            <w:pPr>
              <w:spacing w:after="200" w:line="276" w:lineRule="auto"/>
              <w:jc w:val="both"/>
              <w:rPr>
                <w:rFonts w:ascii="Times New Roman" w:hAnsi="Times New Roman"/>
                <w:b/>
                <w:sz w:val="28"/>
                <w:szCs w:val="28"/>
              </w:rPr>
            </w:pPr>
            <w:r w:rsidRPr="00E523B0">
              <w:rPr>
                <w:rFonts w:ascii="Times New Roman" w:hAnsi="Times New Roman"/>
                <w:sz w:val="28"/>
                <w:szCs w:val="28"/>
              </w:rPr>
              <w:t>4 окна на центральном лестничном марше 2 корпус</w:t>
            </w:r>
          </w:p>
        </w:tc>
        <w:tc>
          <w:tcPr>
            <w:tcW w:w="1949" w:type="dxa"/>
          </w:tcPr>
          <w:p w:rsidR="00E523B0" w:rsidRPr="00E523B0" w:rsidRDefault="00E523B0" w:rsidP="00F460CB">
            <w:pPr>
              <w:spacing w:line="360" w:lineRule="auto"/>
              <w:jc w:val="center"/>
              <w:rPr>
                <w:rFonts w:ascii="Times New Roman" w:hAnsi="Times New Roman" w:cs="Times New Roman"/>
                <w:sz w:val="28"/>
                <w:szCs w:val="28"/>
              </w:rPr>
            </w:pPr>
            <w:r w:rsidRPr="00E523B0">
              <w:rPr>
                <w:rFonts w:ascii="Times New Roman" w:hAnsi="Times New Roman" w:cs="Times New Roman"/>
                <w:sz w:val="28"/>
                <w:szCs w:val="28"/>
              </w:rPr>
              <w:t>133 326, 88</w:t>
            </w:r>
          </w:p>
        </w:tc>
      </w:tr>
      <w:tr w:rsidR="00E523B0" w:rsidRPr="00E523B0" w:rsidTr="00F460CB">
        <w:trPr>
          <w:trHeight w:val="473"/>
        </w:trPr>
        <w:tc>
          <w:tcPr>
            <w:tcW w:w="8188" w:type="dxa"/>
          </w:tcPr>
          <w:p w:rsidR="00E523B0" w:rsidRPr="00E523B0" w:rsidRDefault="0099699C" w:rsidP="00F460CB">
            <w:pPr>
              <w:spacing w:after="200" w:line="276" w:lineRule="auto"/>
              <w:jc w:val="both"/>
              <w:rPr>
                <w:rFonts w:ascii="Times New Roman" w:hAnsi="Times New Roman"/>
                <w:b/>
                <w:sz w:val="28"/>
                <w:szCs w:val="28"/>
              </w:rPr>
            </w:pPr>
            <w:r>
              <w:rPr>
                <w:rFonts w:ascii="Times New Roman" w:hAnsi="Times New Roman"/>
                <w:sz w:val="28"/>
                <w:szCs w:val="28"/>
              </w:rPr>
              <w:t>В</w:t>
            </w:r>
            <w:r w:rsidR="00E523B0" w:rsidRPr="00E523B0">
              <w:rPr>
                <w:rFonts w:ascii="Times New Roman" w:hAnsi="Times New Roman"/>
                <w:sz w:val="28"/>
                <w:szCs w:val="28"/>
              </w:rPr>
              <w:t>ывески на здания учебных корпусов для слабовидящих людей со шрифтом Брайля</w:t>
            </w:r>
          </w:p>
        </w:tc>
        <w:tc>
          <w:tcPr>
            <w:tcW w:w="1949" w:type="dxa"/>
          </w:tcPr>
          <w:p w:rsidR="00E523B0" w:rsidRPr="00E523B0" w:rsidRDefault="00E523B0" w:rsidP="00F460CB">
            <w:pPr>
              <w:spacing w:line="360" w:lineRule="auto"/>
              <w:jc w:val="center"/>
              <w:rPr>
                <w:rFonts w:ascii="Times New Roman" w:hAnsi="Times New Roman" w:cs="Times New Roman"/>
                <w:sz w:val="28"/>
                <w:szCs w:val="28"/>
              </w:rPr>
            </w:pPr>
            <w:r w:rsidRPr="00E523B0">
              <w:rPr>
                <w:rFonts w:ascii="Times New Roman" w:hAnsi="Times New Roman" w:cs="Times New Roman"/>
                <w:sz w:val="28"/>
                <w:szCs w:val="28"/>
              </w:rPr>
              <w:t>6 380, 00</w:t>
            </w:r>
          </w:p>
          <w:p w:rsidR="00E523B0" w:rsidRPr="00E523B0" w:rsidRDefault="00E523B0" w:rsidP="00F460CB">
            <w:pPr>
              <w:spacing w:after="200" w:line="276" w:lineRule="auto"/>
              <w:jc w:val="center"/>
              <w:rPr>
                <w:rFonts w:ascii="Times New Roman" w:hAnsi="Times New Roman" w:cs="Times New Roman"/>
                <w:b/>
                <w:sz w:val="28"/>
                <w:szCs w:val="28"/>
              </w:rPr>
            </w:pPr>
          </w:p>
        </w:tc>
      </w:tr>
      <w:tr w:rsidR="00E523B0" w:rsidRPr="00E523B0" w:rsidTr="00F460CB">
        <w:trPr>
          <w:trHeight w:val="473"/>
        </w:trPr>
        <w:tc>
          <w:tcPr>
            <w:tcW w:w="8188" w:type="dxa"/>
          </w:tcPr>
          <w:p w:rsidR="00E523B0" w:rsidRPr="00E523B0" w:rsidRDefault="0099699C" w:rsidP="00F460CB">
            <w:pPr>
              <w:spacing w:line="360" w:lineRule="auto"/>
              <w:jc w:val="both"/>
              <w:rPr>
                <w:rFonts w:ascii="Times New Roman" w:hAnsi="Times New Roman"/>
                <w:sz w:val="28"/>
                <w:szCs w:val="28"/>
              </w:rPr>
            </w:pPr>
            <w:r>
              <w:rPr>
                <w:rFonts w:ascii="Times New Roman" w:hAnsi="Times New Roman"/>
                <w:sz w:val="28"/>
                <w:szCs w:val="28"/>
              </w:rPr>
              <w:t>П</w:t>
            </w:r>
            <w:r w:rsidR="00E523B0" w:rsidRPr="00E523B0">
              <w:rPr>
                <w:rFonts w:ascii="Times New Roman" w:hAnsi="Times New Roman"/>
                <w:sz w:val="28"/>
                <w:szCs w:val="28"/>
              </w:rPr>
              <w:t xml:space="preserve">роведена замена 7-ми окон в учебных кабинетах 329 «История и география», 330 «Обществознание. Основы философии», 331 «Образовательная программа «Повар, Кондитер», 332 (2 шт.) «Мультимедийный кабинет», 447 «Экономические дисциплины», </w:t>
            </w:r>
            <w:r w:rsidR="00E523B0" w:rsidRPr="00E523B0">
              <w:rPr>
                <w:rFonts w:ascii="Times New Roman" w:hAnsi="Times New Roman"/>
                <w:sz w:val="28"/>
                <w:szCs w:val="28"/>
              </w:rPr>
              <w:lastRenderedPageBreak/>
              <w:t>449 «Теоретическое обучение»</w:t>
            </w:r>
          </w:p>
        </w:tc>
        <w:tc>
          <w:tcPr>
            <w:tcW w:w="1949" w:type="dxa"/>
          </w:tcPr>
          <w:p w:rsidR="00E523B0" w:rsidRPr="00E523B0" w:rsidRDefault="00E523B0" w:rsidP="00F460CB">
            <w:pPr>
              <w:spacing w:line="360" w:lineRule="auto"/>
              <w:jc w:val="center"/>
              <w:rPr>
                <w:rFonts w:ascii="Times New Roman" w:hAnsi="Times New Roman" w:cs="Times New Roman"/>
                <w:sz w:val="28"/>
                <w:szCs w:val="28"/>
              </w:rPr>
            </w:pPr>
            <w:r w:rsidRPr="00E523B0">
              <w:rPr>
                <w:rFonts w:ascii="Times New Roman" w:hAnsi="Times New Roman" w:cs="Times New Roman"/>
                <w:sz w:val="28"/>
                <w:szCs w:val="28"/>
              </w:rPr>
              <w:lastRenderedPageBreak/>
              <w:t>340 000, 00</w:t>
            </w:r>
          </w:p>
          <w:p w:rsidR="00E523B0" w:rsidRPr="00E523B0" w:rsidRDefault="00E523B0" w:rsidP="00F460CB">
            <w:pPr>
              <w:spacing w:line="360" w:lineRule="auto"/>
              <w:jc w:val="center"/>
              <w:rPr>
                <w:rFonts w:ascii="Times New Roman" w:hAnsi="Times New Roman" w:cs="Times New Roman"/>
                <w:sz w:val="28"/>
                <w:szCs w:val="28"/>
              </w:rPr>
            </w:pPr>
          </w:p>
        </w:tc>
      </w:tr>
      <w:tr w:rsidR="00E523B0" w:rsidRPr="00E523B0" w:rsidTr="00F460CB">
        <w:trPr>
          <w:trHeight w:val="473"/>
        </w:trPr>
        <w:tc>
          <w:tcPr>
            <w:tcW w:w="8188" w:type="dxa"/>
          </w:tcPr>
          <w:p w:rsidR="00E523B0" w:rsidRPr="00E523B0" w:rsidRDefault="0099699C" w:rsidP="00F460CB">
            <w:pPr>
              <w:spacing w:line="360" w:lineRule="auto"/>
              <w:jc w:val="both"/>
              <w:rPr>
                <w:rFonts w:ascii="Times New Roman" w:hAnsi="Times New Roman"/>
                <w:sz w:val="28"/>
                <w:szCs w:val="28"/>
              </w:rPr>
            </w:pPr>
            <w:r>
              <w:rPr>
                <w:rFonts w:ascii="Times New Roman" w:hAnsi="Times New Roman"/>
                <w:sz w:val="28"/>
                <w:szCs w:val="28"/>
              </w:rPr>
              <w:lastRenderedPageBreak/>
              <w:t>Н</w:t>
            </w:r>
            <w:r w:rsidR="00E523B0" w:rsidRPr="00E523B0">
              <w:rPr>
                <w:rFonts w:ascii="Times New Roman" w:hAnsi="Times New Roman"/>
                <w:sz w:val="28"/>
                <w:szCs w:val="28"/>
              </w:rPr>
              <w:t>а средства пожертвования ПАО «УБРиР» уста</w:t>
            </w:r>
            <w:r>
              <w:rPr>
                <w:rFonts w:ascii="Times New Roman" w:hAnsi="Times New Roman"/>
                <w:sz w:val="28"/>
                <w:szCs w:val="28"/>
              </w:rPr>
              <w:t>но</w:t>
            </w:r>
            <w:r w:rsidR="00E523B0" w:rsidRPr="00E523B0">
              <w:rPr>
                <w:rFonts w:ascii="Times New Roman" w:hAnsi="Times New Roman"/>
                <w:sz w:val="28"/>
                <w:szCs w:val="28"/>
              </w:rPr>
              <w:t>влено окно в кабинет 444 «Социальный педагог», замена двери в 218 каб</w:t>
            </w:r>
            <w:r>
              <w:rPr>
                <w:rFonts w:ascii="Times New Roman" w:hAnsi="Times New Roman"/>
                <w:sz w:val="28"/>
                <w:szCs w:val="28"/>
              </w:rPr>
              <w:t>инете</w:t>
            </w:r>
            <w:r w:rsidR="00E523B0" w:rsidRPr="00E523B0">
              <w:rPr>
                <w:rFonts w:ascii="Times New Roman" w:hAnsi="Times New Roman"/>
                <w:sz w:val="28"/>
                <w:szCs w:val="28"/>
              </w:rPr>
              <w:t>.</w:t>
            </w:r>
          </w:p>
        </w:tc>
        <w:tc>
          <w:tcPr>
            <w:tcW w:w="1949" w:type="dxa"/>
          </w:tcPr>
          <w:p w:rsidR="00E523B0" w:rsidRPr="00E523B0" w:rsidRDefault="00E523B0" w:rsidP="00F460CB">
            <w:pPr>
              <w:spacing w:line="360" w:lineRule="auto"/>
              <w:jc w:val="center"/>
              <w:rPr>
                <w:rFonts w:ascii="Times New Roman" w:hAnsi="Times New Roman" w:cs="Times New Roman"/>
                <w:sz w:val="28"/>
                <w:szCs w:val="28"/>
              </w:rPr>
            </w:pPr>
            <w:r w:rsidRPr="00E523B0">
              <w:rPr>
                <w:rFonts w:ascii="Times New Roman" w:hAnsi="Times New Roman" w:cs="Times New Roman"/>
                <w:sz w:val="28"/>
                <w:szCs w:val="28"/>
              </w:rPr>
              <w:t>50 000, 00</w:t>
            </w:r>
          </w:p>
          <w:p w:rsidR="00E523B0" w:rsidRPr="00E523B0" w:rsidRDefault="00E523B0" w:rsidP="00F460CB">
            <w:pPr>
              <w:spacing w:line="360" w:lineRule="auto"/>
              <w:jc w:val="center"/>
              <w:rPr>
                <w:rFonts w:ascii="Times New Roman" w:hAnsi="Times New Roman" w:cs="Times New Roman"/>
                <w:sz w:val="28"/>
                <w:szCs w:val="28"/>
              </w:rPr>
            </w:pPr>
          </w:p>
        </w:tc>
      </w:tr>
      <w:tr w:rsidR="00E523B0" w:rsidRPr="00E523B0" w:rsidTr="00F460CB">
        <w:trPr>
          <w:trHeight w:val="473"/>
        </w:trPr>
        <w:tc>
          <w:tcPr>
            <w:tcW w:w="8188" w:type="dxa"/>
          </w:tcPr>
          <w:p w:rsidR="00E523B0" w:rsidRPr="00E523B0" w:rsidRDefault="0099699C" w:rsidP="00F460CB">
            <w:pPr>
              <w:spacing w:line="360" w:lineRule="auto"/>
              <w:jc w:val="both"/>
              <w:rPr>
                <w:rFonts w:ascii="Times New Roman" w:hAnsi="Times New Roman"/>
                <w:sz w:val="28"/>
                <w:szCs w:val="28"/>
              </w:rPr>
            </w:pPr>
            <w:r>
              <w:rPr>
                <w:rFonts w:ascii="Times New Roman" w:hAnsi="Times New Roman"/>
                <w:sz w:val="28"/>
                <w:szCs w:val="28"/>
              </w:rPr>
              <w:t>П</w:t>
            </w:r>
            <w:r w:rsidR="00E523B0" w:rsidRPr="00E523B0">
              <w:rPr>
                <w:rFonts w:ascii="Times New Roman" w:hAnsi="Times New Roman"/>
                <w:sz w:val="28"/>
                <w:szCs w:val="28"/>
              </w:rPr>
              <w:t>риобретено и установлено мультимедийное оборудование (проектор, экран, кронштейн для проектора) в 5 учебных кабинетах</w:t>
            </w:r>
          </w:p>
        </w:tc>
        <w:tc>
          <w:tcPr>
            <w:tcW w:w="1949" w:type="dxa"/>
          </w:tcPr>
          <w:p w:rsidR="00E523B0" w:rsidRPr="00E523B0" w:rsidRDefault="00E523B0" w:rsidP="00F460CB">
            <w:pPr>
              <w:spacing w:line="360" w:lineRule="auto"/>
              <w:jc w:val="center"/>
              <w:rPr>
                <w:rFonts w:ascii="Times New Roman" w:hAnsi="Times New Roman" w:cs="Times New Roman"/>
                <w:sz w:val="28"/>
                <w:szCs w:val="28"/>
              </w:rPr>
            </w:pPr>
            <w:r w:rsidRPr="00E523B0">
              <w:rPr>
                <w:rFonts w:ascii="Times New Roman" w:hAnsi="Times New Roman" w:cs="Times New Roman"/>
                <w:sz w:val="28"/>
                <w:szCs w:val="28"/>
              </w:rPr>
              <w:t>221 630, 36</w:t>
            </w:r>
          </w:p>
        </w:tc>
      </w:tr>
      <w:tr w:rsidR="00E523B0" w:rsidRPr="00E523B0" w:rsidTr="00F460CB">
        <w:trPr>
          <w:trHeight w:val="473"/>
        </w:trPr>
        <w:tc>
          <w:tcPr>
            <w:tcW w:w="8188" w:type="dxa"/>
          </w:tcPr>
          <w:p w:rsidR="00E523B0" w:rsidRPr="00E523B0" w:rsidRDefault="00E523B0" w:rsidP="00F460CB">
            <w:pPr>
              <w:spacing w:line="360" w:lineRule="auto"/>
              <w:jc w:val="both"/>
              <w:rPr>
                <w:rFonts w:ascii="Times New Roman" w:hAnsi="Times New Roman"/>
                <w:sz w:val="28"/>
                <w:szCs w:val="28"/>
              </w:rPr>
            </w:pPr>
            <w:r w:rsidRPr="00E523B0">
              <w:rPr>
                <w:rFonts w:ascii="Times New Roman" w:hAnsi="Times New Roman"/>
                <w:sz w:val="28"/>
                <w:szCs w:val="28"/>
                <w:lang w:val="en-US"/>
              </w:rPr>
              <w:t>SIP</w:t>
            </w:r>
            <w:r w:rsidRPr="00E523B0">
              <w:rPr>
                <w:rFonts w:ascii="Times New Roman" w:hAnsi="Times New Roman"/>
                <w:sz w:val="28"/>
                <w:szCs w:val="28"/>
              </w:rPr>
              <w:t xml:space="preserve"> – телефон для бухгалтерии</w:t>
            </w:r>
          </w:p>
        </w:tc>
        <w:tc>
          <w:tcPr>
            <w:tcW w:w="1949" w:type="dxa"/>
          </w:tcPr>
          <w:p w:rsidR="00E523B0" w:rsidRPr="00E523B0" w:rsidRDefault="00E523B0" w:rsidP="00F460CB">
            <w:pPr>
              <w:spacing w:line="360" w:lineRule="auto"/>
              <w:jc w:val="center"/>
              <w:rPr>
                <w:rFonts w:ascii="Times New Roman" w:hAnsi="Times New Roman" w:cs="Times New Roman"/>
                <w:sz w:val="28"/>
                <w:szCs w:val="28"/>
              </w:rPr>
            </w:pPr>
            <w:r w:rsidRPr="00E523B0">
              <w:rPr>
                <w:rFonts w:ascii="Times New Roman" w:hAnsi="Times New Roman" w:cs="Times New Roman"/>
                <w:sz w:val="28"/>
                <w:szCs w:val="28"/>
              </w:rPr>
              <w:t>9 500, 00</w:t>
            </w:r>
          </w:p>
        </w:tc>
      </w:tr>
      <w:tr w:rsidR="00E523B0" w:rsidRPr="00E523B0" w:rsidTr="00F460CB">
        <w:trPr>
          <w:trHeight w:val="473"/>
        </w:trPr>
        <w:tc>
          <w:tcPr>
            <w:tcW w:w="8188" w:type="dxa"/>
          </w:tcPr>
          <w:p w:rsidR="00E523B0" w:rsidRPr="00E523B0" w:rsidRDefault="0099699C" w:rsidP="0099699C">
            <w:pPr>
              <w:spacing w:line="360" w:lineRule="auto"/>
              <w:jc w:val="both"/>
              <w:rPr>
                <w:rFonts w:ascii="Times New Roman" w:hAnsi="Times New Roman"/>
                <w:sz w:val="28"/>
                <w:szCs w:val="28"/>
              </w:rPr>
            </w:pPr>
            <w:r>
              <w:rPr>
                <w:rFonts w:ascii="Times New Roman" w:hAnsi="Times New Roman"/>
                <w:sz w:val="28"/>
                <w:szCs w:val="28"/>
              </w:rPr>
              <w:t>С</w:t>
            </w:r>
            <w:r w:rsidR="00E523B0" w:rsidRPr="00E523B0">
              <w:rPr>
                <w:rFonts w:ascii="Times New Roman" w:hAnsi="Times New Roman"/>
                <w:sz w:val="28"/>
                <w:szCs w:val="28"/>
              </w:rPr>
              <w:t>истемный блок и внешний жесткий диск для бухгалтерии</w:t>
            </w:r>
          </w:p>
        </w:tc>
        <w:tc>
          <w:tcPr>
            <w:tcW w:w="1949" w:type="dxa"/>
          </w:tcPr>
          <w:p w:rsidR="00E523B0" w:rsidRPr="00E523B0" w:rsidRDefault="00E523B0" w:rsidP="00F460CB">
            <w:pPr>
              <w:spacing w:line="360" w:lineRule="auto"/>
              <w:jc w:val="center"/>
              <w:rPr>
                <w:rFonts w:ascii="Times New Roman" w:hAnsi="Times New Roman" w:cs="Times New Roman"/>
                <w:sz w:val="28"/>
                <w:szCs w:val="28"/>
              </w:rPr>
            </w:pPr>
            <w:r w:rsidRPr="00E523B0">
              <w:rPr>
                <w:rFonts w:ascii="Times New Roman" w:hAnsi="Times New Roman" w:cs="Times New Roman"/>
                <w:sz w:val="28"/>
                <w:szCs w:val="28"/>
              </w:rPr>
              <w:t>46 450, 00</w:t>
            </w:r>
          </w:p>
        </w:tc>
      </w:tr>
      <w:tr w:rsidR="00E523B0" w:rsidRPr="00E523B0" w:rsidTr="00F460CB">
        <w:trPr>
          <w:trHeight w:val="473"/>
        </w:trPr>
        <w:tc>
          <w:tcPr>
            <w:tcW w:w="8188" w:type="dxa"/>
          </w:tcPr>
          <w:p w:rsidR="00E523B0" w:rsidRPr="00E523B0" w:rsidRDefault="0099699C" w:rsidP="0099699C">
            <w:pPr>
              <w:spacing w:line="360" w:lineRule="auto"/>
              <w:jc w:val="both"/>
              <w:rPr>
                <w:rFonts w:ascii="Times New Roman" w:hAnsi="Times New Roman"/>
                <w:sz w:val="28"/>
                <w:szCs w:val="28"/>
              </w:rPr>
            </w:pPr>
            <w:r>
              <w:rPr>
                <w:rFonts w:ascii="Times New Roman" w:hAnsi="Times New Roman"/>
                <w:sz w:val="28"/>
                <w:szCs w:val="28"/>
              </w:rPr>
              <w:t>П</w:t>
            </w:r>
            <w:r w:rsidR="00E523B0" w:rsidRPr="00E523B0">
              <w:rPr>
                <w:rFonts w:ascii="Times New Roman" w:hAnsi="Times New Roman"/>
                <w:sz w:val="28"/>
                <w:szCs w:val="28"/>
              </w:rPr>
              <w:t xml:space="preserve">ортативная акустическая система и микрофон для проведения различных мероприятий </w:t>
            </w:r>
          </w:p>
        </w:tc>
        <w:tc>
          <w:tcPr>
            <w:tcW w:w="1949" w:type="dxa"/>
          </w:tcPr>
          <w:p w:rsidR="00E523B0" w:rsidRPr="00E523B0" w:rsidRDefault="00E523B0" w:rsidP="00F460CB">
            <w:pPr>
              <w:spacing w:line="360" w:lineRule="auto"/>
              <w:jc w:val="center"/>
              <w:rPr>
                <w:rFonts w:ascii="Times New Roman" w:hAnsi="Times New Roman" w:cs="Times New Roman"/>
                <w:sz w:val="28"/>
                <w:szCs w:val="28"/>
              </w:rPr>
            </w:pPr>
            <w:r w:rsidRPr="00E523B0">
              <w:rPr>
                <w:rFonts w:ascii="Times New Roman" w:hAnsi="Times New Roman" w:cs="Times New Roman"/>
                <w:sz w:val="28"/>
                <w:szCs w:val="28"/>
              </w:rPr>
              <w:t>44 000, 00</w:t>
            </w:r>
          </w:p>
        </w:tc>
      </w:tr>
      <w:tr w:rsidR="00E523B0" w:rsidRPr="00E523B0" w:rsidTr="00F460CB">
        <w:trPr>
          <w:trHeight w:val="473"/>
        </w:trPr>
        <w:tc>
          <w:tcPr>
            <w:tcW w:w="8188" w:type="dxa"/>
          </w:tcPr>
          <w:p w:rsidR="00E523B0" w:rsidRPr="00E523B0" w:rsidRDefault="0099699C" w:rsidP="0099699C">
            <w:pPr>
              <w:spacing w:line="360" w:lineRule="auto"/>
              <w:jc w:val="both"/>
              <w:rPr>
                <w:rFonts w:ascii="Times New Roman" w:hAnsi="Times New Roman"/>
                <w:sz w:val="28"/>
                <w:szCs w:val="28"/>
              </w:rPr>
            </w:pPr>
            <w:r>
              <w:rPr>
                <w:rFonts w:ascii="Times New Roman" w:hAnsi="Times New Roman"/>
                <w:sz w:val="28"/>
                <w:szCs w:val="28"/>
              </w:rPr>
              <w:t>О</w:t>
            </w:r>
            <w:r w:rsidR="00E523B0" w:rsidRPr="00E523B0">
              <w:rPr>
                <w:rFonts w:ascii="Times New Roman" w:hAnsi="Times New Roman"/>
                <w:sz w:val="28"/>
                <w:szCs w:val="28"/>
              </w:rPr>
              <w:t>бустройство зоны отдыха у кабинета социального психолога диванами (2шт.) и стулья ИЗО к/з</w:t>
            </w:r>
          </w:p>
        </w:tc>
        <w:tc>
          <w:tcPr>
            <w:tcW w:w="1949" w:type="dxa"/>
          </w:tcPr>
          <w:p w:rsidR="00E523B0" w:rsidRPr="00E523B0" w:rsidRDefault="00E523B0" w:rsidP="00F460CB">
            <w:pPr>
              <w:spacing w:line="360" w:lineRule="auto"/>
              <w:jc w:val="center"/>
              <w:rPr>
                <w:rFonts w:ascii="Times New Roman" w:hAnsi="Times New Roman" w:cs="Times New Roman"/>
                <w:sz w:val="28"/>
                <w:szCs w:val="28"/>
              </w:rPr>
            </w:pPr>
            <w:r w:rsidRPr="00E523B0">
              <w:rPr>
                <w:rFonts w:ascii="Times New Roman" w:hAnsi="Times New Roman" w:cs="Times New Roman"/>
                <w:sz w:val="28"/>
                <w:szCs w:val="28"/>
              </w:rPr>
              <w:t>61 500, 00</w:t>
            </w:r>
          </w:p>
        </w:tc>
      </w:tr>
      <w:tr w:rsidR="00E523B0" w:rsidRPr="00E523B0" w:rsidTr="00F460CB">
        <w:trPr>
          <w:trHeight w:val="473"/>
        </w:trPr>
        <w:tc>
          <w:tcPr>
            <w:tcW w:w="8188" w:type="dxa"/>
          </w:tcPr>
          <w:p w:rsidR="00E523B0" w:rsidRPr="00E523B0" w:rsidRDefault="0099699C" w:rsidP="00F460CB">
            <w:pPr>
              <w:spacing w:line="360" w:lineRule="auto"/>
              <w:jc w:val="both"/>
              <w:rPr>
                <w:rFonts w:ascii="Times New Roman" w:hAnsi="Times New Roman"/>
                <w:sz w:val="28"/>
                <w:szCs w:val="28"/>
              </w:rPr>
            </w:pPr>
            <w:r>
              <w:rPr>
                <w:rFonts w:ascii="Times New Roman" w:hAnsi="Times New Roman"/>
                <w:sz w:val="28"/>
                <w:szCs w:val="28"/>
              </w:rPr>
              <w:t>Т</w:t>
            </w:r>
            <w:r w:rsidR="00E523B0" w:rsidRPr="00E523B0">
              <w:rPr>
                <w:rFonts w:ascii="Times New Roman" w:hAnsi="Times New Roman"/>
                <w:sz w:val="28"/>
                <w:szCs w:val="28"/>
              </w:rPr>
              <w:t>епловые пушки (5шт.) в 1 учебный корпус</w:t>
            </w:r>
          </w:p>
        </w:tc>
        <w:tc>
          <w:tcPr>
            <w:tcW w:w="1949" w:type="dxa"/>
          </w:tcPr>
          <w:p w:rsidR="00E523B0" w:rsidRPr="00E523B0" w:rsidRDefault="00E523B0" w:rsidP="00F460CB">
            <w:pPr>
              <w:spacing w:line="360" w:lineRule="auto"/>
              <w:jc w:val="center"/>
              <w:rPr>
                <w:rFonts w:ascii="Times New Roman" w:hAnsi="Times New Roman" w:cs="Times New Roman"/>
                <w:sz w:val="28"/>
                <w:szCs w:val="28"/>
              </w:rPr>
            </w:pPr>
            <w:r w:rsidRPr="00E523B0">
              <w:rPr>
                <w:rFonts w:ascii="Times New Roman" w:hAnsi="Times New Roman" w:cs="Times New Roman"/>
                <w:sz w:val="28"/>
                <w:szCs w:val="28"/>
              </w:rPr>
              <w:t>13 781, 00</w:t>
            </w:r>
          </w:p>
        </w:tc>
      </w:tr>
      <w:tr w:rsidR="00E523B0" w:rsidRPr="00E523B0" w:rsidTr="00F460CB">
        <w:trPr>
          <w:trHeight w:val="473"/>
        </w:trPr>
        <w:tc>
          <w:tcPr>
            <w:tcW w:w="8188" w:type="dxa"/>
          </w:tcPr>
          <w:p w:rsidR="00E523B0" w:rsidRPr="00E523B0" w:rsidRDefault="0099699C" w:rsidP="00F460CB">
            <w:pPr>
              <w:spacing w:line="360" w:lineRule="auto"/>
              <w:jc w:val="both"/>
              <w:rPr>
                <w:rFonts w:ascii="Times New Roman" w:hAnsi="Times New Roman"/>
                <w:sz w:val="28"/>
                <w:szCs w:val="28"/>
              </w:rPr>
            </w:pPr>
            <w:r>
              <w:rPr>
                <w:rFonts w:ascii="Times New Roman" w:hAnsi="Times New Roman"/>
                <w:sz w:val="28"/>
                <w:szCs w:val="28"/>
              </w:rPr>
              <w:t>О</w:t>
            </w:r>
            <w:r w:rsidR="00E523B0" w:rsidRPr="00E523B0">
              <w:rPr>
                <w:rFonts w:ascii="Times New Roman" w:hAnsi="Times New Roman"/>
                <w:sz w:val="28"/>
                <w:szCs w:val="28"/>
              </w:rPr>
              <w:t xml:space="preserve">снащение спортивного зала 1 корпуса спортивным инвентарем:  </w:t>
            </w:r>
          </w:p>
          <w:p w:rsidR="00E523B0" w:rsidRPr="00E523B0" w:rsidRDefault="00E523B0" w:rsidP="00F460CB">
            <w:pPr>
              <w:spacing w:line="360" w:lineRule="auto"/>
              <w:jc w:val="both"/>
              <w:rPr>
                <w:rFonts w:ascii="Times New Roman" w:hAnsi="Times New Roman"/>
                <w:sz w:val="28"/>
                <w:szCs w:val="28"/>
              </w:rPr>
            </w:pPr>
            <w:r w:rsidRPr="00E523B0">
              <w:rPr>
                <w:rFonts w:ascii="Times New Roman" w:hAnsi="Times New Roman"/>
                <w:sz w:val="28"/>
                <w:szCs w:val="28"/>
              </w:rPr>
              <w:t xml:space="preserve">- тренажер многофункциональный </w:t>
            </w:r>
          </w:p>
          <w:p w:rsidR="00E523B0" w:rsidRPr="00E523B0" w:rsidRDefault="00E523B0" w:rsidP="00F460CB">
            <w:pPr>
              <w:spacing w:line="360" w:lineRule="auto"/>
              <w:jc w:val="both"/>
              <w:rPr>
                <w:rFonts w:ascii="Times New Roman" w:hAnsi="Times New Roman"/>
                <w:sz w:val="28"/>
                <w:szCs w:val="28"/>
              </w:rPr>
            </w:pPr>
            <w:r w:rsidRPr="00E523B0">
              <w:rPr>
                <w:rFonts w:ascii="Times New Roman" w:hAnsi="Times New Roman"/>
                <w:sz w:val="28"/>
                <w:szCs w:val="28"/>
              </w:rPr>
              <w:t>- тренажер эллиптический</w:t>
            </w:r>
          </w:p>
          <w:p w:rsidR="00E523B0" w:rsidRPr="00E523B0" w:rsidRDefault="00E523B0" w:rsidP="00F460CB">
            <w:pPr>
              <w:spacing w:line="360" w:lineRule="auto"/>
              <w:jc w:val="both"/>
              <w:rPr>
                <w:rFonts w:ascii="Times New Roman" w:hAnsi="Times New Roman"/>
                <w:sz w:val="28"/>
                <w:szCs w:val="28"/>
              </w:rPr>
            </w:pPr>
            <w:r w:rsidRPr="00E523B0">
              <w:rPr>
                <w:rFonts w:ascii="Times New Roman" w:hAnsi="Times New Roman"/>
                <w:sz w:val="28"/>
                <w:szCs w:val="28"/>
              </w:rPr>
              <w:t xml:space="preserve">- велотренажер </w:t>
            </w:r>
          </w:p>
          <w:p w:rsidR="00E523B0" w:rsidRPr="00E523B0" w:rsidRDefault="00E523B0" w:rsidP="00F460CB">
            <w:pPr>
              <w:spacing w:line="360" w:lineRule="auto"/>
              <w:jc w:val="both"/>
              <w:rPr>
                <w:rFonts w:ascii="Times New Roman" w:hAnsi="Times New Roman"/>
                <w:sz w:val="28"/>
                <w:szCs w:val="28"/>
              </w:rPr>
            </w:pPr>
            <w:r w:rsidRPr="00E523B0">
              <w:rPr>
                <w:rFonts w:ascii="Times New Roman" w:hAnsi="Times New Roman"/>
                <w:sz w:val="28"/>
                <w:szCs w:val="28"/>
              </w:rPr>
              <w:t>- скамья со стоиками под штангу складная</w:t>
            </w:r>
          </w:p>
          <w:p w:rsidR="00E523B0" w:rsidRPr="00E523B0" w:rsidRDefault="00E523B0" w:rsidP="00F460CB">
            <w:pPr>
              <w:spacing w:line="360" w:lineRule="auto"/>
              <w:jc w:val="both"/>
              <w:rPr>
                <w:rFonts w:ascii="Times New Roman" w:hAnsi="Times New Roman"/>
                <w:sz w:val="28"/>
                <w:szCs w:val="28"/>
              </w:rPr>
            </w:pPr>
            <w:r w:rsidRPr="00E523B0">
              <w:rPr>
                <w:rFonts w:ascii="Times New Roman" w:hAnsi="Times New Roman"/>
                <w:sz w:val="28"/>
                <w:szCs w:val="28"/>
              </w:rPr>
              <w:t>- стенка шведская деревянная 1000*3000мм 2шт.</w:t>
            </w:r>
          </w:p>
          <w:p w:rsidR="00E523B0" w:rsidRPr="00E523B0" w:rsidRDefault="00E523B0" w:rsidP="00F460CB">
            <w:pPr>
              <w:spacing w:line="360" w:lineRule="auto"/>
              <w:jc w:val="both"/>
              <w:rPr>
                <w:rFonts w:ascii="Times New Roman" w:hAnsi="Times New Roman"/>
                <w:sz w:val="28"/>
                <w:szCs w:val="28"/>
              </w:rPr>
            </w:pPr>
            <w:r w:rsidRPr="00E523B0">
              <w:rPr>
                <w:rFonts w:ascii="Times New Roman" w:hAnsi="Times New Roman"/>
                <w:sz w:val="28"/>
                <w:szCs w:val="28"/>
              </w:rPr>
              <w:t>- стенка шведская с опциями</w:t>
            </w:r>
          </w:p>
          <w:p w:rsidR="00E523B0" w:rsidRPr="00E523B0" w:rsidRDefault="00E523B0" w:rsidP="00F460CB">
            <w:pPr>
              <w:spacing w:line="360" w:lineRule="auto"/>
              <w:jc w:val="both"/>
              <w:rPr>
                <w:rFonts w:ascii="Times New Roman" w:hAnsi="Times New Roman"/>
                <w:sz w:val="28"/>
                <w:szCs w:val="28"/>
              </w:rPr>
            </w:pPr>
            <w:r w:rsidRPr="00E523B0">
              <w:rPr>
                <w:rFonts w:ascii="Times New Roman" w:hAnsi="Times New Roman"/>
                <w:sz w:val="28"/>
                <w:szCs w:val="28"/>
              </w:rPr>
              <w:t>- скамья силовая универсальная</w:t>
            </w:r>
          </w:p>
        </w:tc>
        <w:tc>
          <w:tcPr>
            <w:tcW w:w="1949" w:type="dxa"/>
          </w:tcPr>
          <w:p w:rsidR="00E523B0" w:rsidRPr="00E523B0" w:rsidRDefault="00E523B0" w:rsidP="00F460CB">
            <w:pPr>
              <w:spacing w:line="360" w:lineRule="auto"/>
              <w:jc w:val="center"/>
              <w:rPr>
                <w:rFonts w:ascii="Times New Roman" w:hAnsi="Times New Roman" w:cs="Times New Roman"/>
                <w:sz w:val="28"/>
                <w:szCs w:val="28"/>
              </w:rPr>
            </w:pPr>
            <w:r w:rsidRPr="00E523B0">
              <w:rPr>
                <w:rFonts w:ascii="Times New Roman" w:hAnsi="Times New Roman" w:cs="Times New Roman"/>
                <w:sz w:val="28"/>
                <w:szCs w:val="28"/>
              </w:rPr>
              <w:t>150 000, 00</w:t>
            </w:r>
          </w:p>
        </w:tc>
      </w:tr>
      <w:tr w:rsidR="00E523B0" w:rsidTr="00F460CB">
        <w:trPr>
          <w:trHeight w:val="473"/>
        </w:trPr>
        <w:tc>
          <w:tcPr>
            <w:tcW w:w="8188" w:type="dxa"/>
          </w:tcPr>
          <w:p w:rsidR="00E523B0" w:rsidRPr="00E523B0" w:rsidRDefault="00E523B0" w:rsidP="00F460CB">
            <w:pPr>
              <w:spacing w:line="360" w:lineRule="auto"/>
              <w:jc w:val="both"/>
              <w:rPr>
                <w:rFonts w:ascii="Times New Roman" w:eastAsia="Times New Roman" w:hAnsi="Times New Roman" w:cs="Times New Roman"/>
                <w:bCs/>
                <w:sz w:val="28"/>
                <w:szCs w:val="28"/>
                <w:lang w:eastAsia="ru-RU"/>
              </w:rPr>
            </w:pPr>
            <w:r w:rsidRPr="00E523B0">
              <w:rPr>
                <w:rFonts w:ascii="Times New Roman" w:hAnsi="Times New Roman" w:cs="Times New Roman"/>
                <w:sz w:val="28"/>
                <w:szCs w:val="28"/>
              </w:rPr>
              <w:t xml:space="preserve">В целях реализации поручений Губернатора Свердловской области от 29.12.2017 № 37-ЕК пп по итогам рабочей поездки в Невьянский городской округ, состоявшейся 15 декабря 2017 года и исполнения приказа Министерства образования и молодежной политики Свердловской области от 13.05.2021 № 451-Д «О предоставлении в 2021 году ГАПОУ СО «Уральский горнозаводской колледж имени Демидовых» субсидии на организацию мероприятий по укреплению и развитию материально-технической базы государственных </w:t>
            </w:r>
            <w:r w:rsidRPr="00E523B0">
              <w:rPr>
                <w:rFonts w:ascii="Times New Roman" w:hAnsi="Times New Roman" w:cs="Times New Roman"/>
                <w:sz w:val="28"/>
                <w:szCs w:val="28"/>
              </w:rPr>
              <w:lastRenderedPageBreak/>
              <w:t>образовательных организаций Свердловской области» по результатам проведения конкурса в электронной форме был заключен договор с ООО «Юнивест - Строй» г. Екатеринбург, на выполнение работ по ремонту и реставрации здания учебного корпуса, которое является объектом культурного наследия областного значения «Здание, в котором в годы Великой Отечественной войны размещался госпиталь», расположенного по адресу: Свердловская область, г. Невьянск, ул. Луначарского, д. 26.</w:t>
            </w:r>
          </w:p>
          <w:p w:rsidR="00E523B0" w:rsidRPr="00E523B0" w:rsidRDefault="00E523B0" w:rsidP="00F460CB">
            <w:pPr>
              <w:spacing w:line="360"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В ходе исполнения договора проведены ремонтно-реставрационных работы, а именно:</w:t>
            </w:r>
          </w:p>
          <w:p w:rsidR="00E523B0" w:rsidRPr="00E523B0" w:rsidRDefault="00E523B0" w:rsidP="00F460CB">
            <w:pPr>
              <w:spacing w:line="360"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ремонт фундаментов;</w:t>
            </w:r>
          </w:p>
          <w:p w:rsidR="00E523B0" w:rsidRPr="00E523B0" w:rsidRDefault="00E523B0" w:rsidP="00F460CB">
            <w:pPr>
              <w:spacing w:line="360"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усиление грунтов основания;</w:t>
            </w:r>
          </w:p>
          <w:p w:rsidR="00E523B0" w:rsidRPr="00E523B0" w:rsidRDefault="00E523B0" w:rsidP="00F460CB">
            <w:pPr>
              <w:spacing w:line="360"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замена отмостки;</w:t>
            </w:r>
          </w:p>
          <w:p w:rsidR="00E523B0" w:rsidRPr="00E523B0" w:rsidRDefault="00E523B0" w:rsidP="00F460CB">
            <w:pPr>
              <w:spacing w:line="360"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ремонт крыши;</w:t>
            </w:r>
          </w:p>
          <w:p w:rsidR="00E523B0" w:rsidRPr="00E523B0" w:rsidRDefault="00E523B0" w:rsidP="00F460CB">
            <w:pPr>
              <w:spacing w:line="360"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ремонт фасадов</w:t>
            </w:r>
          </w:p>
          <w:p w:rsidR="00E523B0" w:rsidRPr="00E523B0" w:rsidRDefault="00E523B0" w:rsidP="00F460CB">
            <w:pPr>
              <w:spacing w:line="360"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ремонт окон и дверей;</w:t>
            </w:r>
          </w:p>
          <w:p w:rsidR="00E523B0" w:rsidRPr="00E523B0" w:rsidRDefault="00E523B0" w:rsidP="00F460CB">
            <w:pPr>
              <w:spacing w:line="360"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ремонт главного крыльца;</w:t>
            </w:r>
          </w:p>
          <w:p w:rsidR="00E523B0" w:rsidRPr="00E523B0" w:rsidRDefault="00E523B0" w:rsidP="00F460CB">
            <w:pPr>
              <w:spacing w:line="360"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ремонт входных групп;</w:t>
            </w:r>
          </w:p>
          <w:p w:rsidR="00E523B0" w:rsidRPr="00E523B0" w:rsidRDefault="00E523B0" w:rsidP="00F460CB">
            <w:pPr>
              <w:spacing w:line="360"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ремонт внутренней отделки спортивного зала;</w:t>
            </w:r>
          </w:p>
          <w:p w:rsidR="00E523B0" w:rsidRPr="00E523B0" w:rsidRDefault="00E523B0" w:rsidP="00F460CB">
            <w:pPr>
              <w:spacing w:line="360"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обеспечение доступа инвалидов и малоподвижных групп населения к объекту культурного наследия;</w:t>
            </w:r>
          </w:p>
          <w:p w:rsidR="00E523B0" w:rsidRPr="00E523B0" w:rsidRDefault="00E523B0" w:rsidP="00F460CB">
            <w:pPr>
              <w:spacing w:line="360"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устройство информационной вывески;</w:t>
            </w:r>
          </w:p>
          <w:p w:rsidR="00E523B0" w:rsidRPr="00E523B0" w:rsidRDefault="00E523B0" w:rsidP="00F460CB">
            <w:pPr>
              <w:spacing w:line="360"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монтаж системы видеонаблюдения;</w:t>
            </w:r>
            <w:r w:rsidRPr="00E523B0">
              <w:rPr>
                <w:rFonts w:ascii="Times New Roman" w:hAnsi="Times New Roman" w:cs="Times New Roman"/>
                <w:sz w:val="28"/>
                <w:szCs w:val="28"/>
              </w:rPr>
              <w:tab/>
            </w:r>
          </w:p>
          <w:p w:rsidR="00E523B0" w:rsidRPr="00E523B0" w:rsidRDefault="00E523B0" w:rsidP="00F460CB">
            <w:pPr>
              <w:spacing w:line="360"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монтаж системы контроля и учета доступа.</w:t>
            </w:r>
          </w:p>
          <w:p w:rsidR="00E523B0" w:rsidRPr="00E523B0" w:rsidRDefault="00E523B0" w:rsidP="0099699C">
            <w:pPr>
              <w:spacing w:line="360" w:lineRule="auto"/>
              <w:ind w:firstLine="709"/>
              <w:jc w:val="both"/>
              <w:rPr>
                <w:rFonts w:ascii="Times New Roman" w:hAnsi="Times New Roman" w:cs="Times New Roman"/>
                <w:sz w:val="28"/>
                <w:szCs w:val="28"/>
              </w:rPr>
            </w:pPr>
            <w:r w:rsidRPr="00E523B0">
              <w:rPr>
                <w:rFonts w:ascii="Times New Roman" w:hAnsi="Times New Roman" w:cs="Times New Roman"/>
                <w:sz w:val="28"/>
                <w:szCs w:val="28"/>
              </w:rPr>
              <w:t xml:space="preserve">Все работы на объекте выполнялись при соблюдении Федерального закона от 25.06.2002 № 73-ФЗ «Об объектах культурного наследия (памятниках истории и культуры) народов Российской Федерации», положений действующего законодательства в сфере сохранения объектов культурного наследия (памятников истории и культуры) народов </w:t>
            </w:r>
            <w:r w:rsidR="0099699C">
              <w:rPr>
                <w:rFonts w:ascii="Times New Roman" w:hAnsi="Times New Roman" w:cs="Times New Roman"/>
                <w:sz w:val="28"/>
                <w:szCs w:val="28"/>
              </w:rPr>
              <w:t>РФ.</w:t>
            </w:r>
          </w:p>
        </w:tc>
        <w:tc>
          <w:tcPr>
            <w:tcW w:w="1949" w:type="dxa"/>
          </w:tcPr>
          <w:p w:rsidR="00E523B0" w:rsidRPr="00B25608" w:rsidRDefault="00E523B0" w:rsidP="00F460CB">
            <w:pPr>
              <w:spacing w:line="360" w:lineRule="auto"/>
              <w:jc w:val="center"/>
              <w:rPr>
                <w:rFonts w:ascii="Times New Roman" w:hAnsi="Times New Roman" w:cs="Times New Roman"/>
                <w:sz w:val="28"/>
                <w:szCs w:val="28"/>
              </w:rPr>
            </w:pPr>
            <w:r w:rsidRPr="00E523B0">
              <w:rPr>
                <w:rFonts w:ascii="Times New Roman" w:hAnsi="Times New Roman" w:cs="Times New Roman"/>
                <w:bCs/>
                <w:spacing w:val="-2"/>
                <w:sz w:val="28"/>
                <w:szCs w:val="28"/>
              </w:rPr>
              <w:lastRenderedPageBreak/>
              <w:t>32 994 214</w:t>
            </w:r>
            <w:r w:rsidRPr="00E523B0">
              <w:rPr>
                <w:rFonts w:ascii="Times New Roman" w:eastAsia="Times New Roman" w:hAnsi="Times New Roman" w:cs="Times New Roman"/>
                <w:sz w:val="28"/>
                <w:szCs w:val="28"/>
                <w:lang w:eastAsia="ru-RU"/>
              </w:rPr>
              <w:t>, 00</w:t>
            </w:r>
          </w:p>
        </w:tc>
      </w:tr>
    </w:tbl>
    <w:p w:rsidR="00E523B0" w:rsidRPr="00D0612F" w:rsidRDefault="00E523B0" w:rsidP="00E523B0">
      <w:pPr>
        <w:spacing w:after="200" w:line="276" w:lineRule="auto"/>
        <w:jc w:val="center"/>
        <w:rPr>
          <w:rFonts w:ascii="Times New Roman" w:eastAsia="Times New Roman" w:hAnsi="Times New Roman" w:cs="Times New Roman"/>
          <w:color w:val="000000"/>
          <w:sz w:val="28"/>
          <w:szCs w:val="28"/>
          <w:lang w:eastAsia="ru-RU"/>
        </w:rPr>
      </w:pPr>
    </w:p>
    <w:p w:rsidR="00F70C13" w:rsidRPr="00F70C13" w:rsidRDefault="00F70C13" w:rsidP="005939D8">
      <w:pPr>
        <w:spacing w:line="276" w:lineRule="auto"/>
        <w:ind w:firstLine="709"/>
        <w:jc w:val="both"/>
        <w:rPr>
          <w:rFonts w:ascii="Times New Roman" w:eastAsia="Calibri" w:hAnsi="Times New Roman" w:cs="Times New Roman"/>
          <w:sz w:val="28"/>
          <w:szCs w:val="28"/>
        </w:rPr>
      </w:pPr>
      <w:r w:rsidRPr="00F70C13">
        <w:rPr>
          <w:rFonts w:ascii="Times New Roman" w:eastAsia="Calibri" w:hAnsi="Times New Roman" w:cs="Times New Roman"/>
          <w:sz w:val="28"/>
          <w:szCs w:val="28"/>
        </w:rPr>
        <w:t xml:space="preserve">Образовательная деятельность </w:t>
      </w:r>
      <w:r>
        <w:rPr>
          <w:rFonts w:ascii="Times New Roman" w:eastAsia="Calibri" w:hAnsi="Times New Roman" w:cs="Times New Roman"/>
          <w:sz w:val="28"/>
          <w:szCs w:val="28"/>
        </w:rPr>
        <w:t xml:space="preserve">Бисертского </w:t>
      </w:r>
      <w:r w:rsidRPr="00F70C13">
        <w:rPr>
          <w:rFonts w:ascii="Times New Roman" w:eastAsia="Calibri" w:hAnsi="Times New Roman" w:cs="Times New Roman"/>
          <w:sz w:val="28"/>
          <w:szCs w:val="28"/>
        </w:rPr>
        <w:t>филиала</w:t>
      </w:r>
      <w:r>
        <w:rPr>
          <w:rFonts w:ascii="Times New Roman" w:eastAsia="Calibri" w:hAnsi="Times New Roman" w:cs="Times New Roman"/>
          <w:sz w:val="28"/>
          <w:szCs w:val="28"/>
        </w:rPr>
        <w:t xml:space="preserve"> колледжа</w:t>
      </w:r>
      <w:r w:rsidRPr="00F70C13">
        <w:rPr>
          <w:rFonts w:ascii="Times New Roman" w:eastAsia="Calibri" w:hAnsi="Times New Roman" w:cs="Times New Roman"/>
          <w:sz w:val="28"/>
          <w:szCs w:val="28"/>
        </w:rPr>
        <w:t xml:space="preserve"> осуществляется в здании Муниципального казенного общеобразовательного </w:t>
      </w:r>
      <w:r w:rsidRPr="00F70C13">
        <w:rPr>
          <w:rFonts w:ascii="Times New Roman" w:eastAsia="Calibri" w:hAnsi="Times New Roman" w:cs="Times New Roman"/>
          <w:color w:val="000000"/>
          <w:sz w:val="28"/>
          <w:szCs w:val="28"/>
        </w:rPr>
        <w:t>учреждения</w:t>
      </w:r>
      <w:r w:rsidRPr="00F70C13">
        <w:rPr>
          <w:rFonts w:ascii="Times New Roman" w:eastAsia="Calibri" w:hAnsi="Times New Roman" w:cs="Times New Roman"/>
          <w:b/>
          <w:color w:val="000000"/>
          <w:sz w:val="28"/>
          <w:szCs w:val="28"/>
        </w:rPr>
        <w:t xml:space="preserve"> </w:t>
      </w:r>
      <w:r w:rsidRPr="00F70C13">
        <w:rPr>
          <w:rFonts w:ascii="Times New Roman" w:eastAsia="Calibri" w:hAnsi="Times New Roman" w:cs="Times New Roman"/>
          <w:sz w:val="28"/>
          <w:szCs w:val="28"/>
        </w:rPr>
        <w:t xml:space="preserve">средняя общеобразовательная </w:t>
      </w:r>
      <w:r w:rsidRPr="00F70C13">
        <w:rPr>
          <w:rFonts w:ascii="Times New Roman" w:eastAsia="Calibri" w:hAnsi="Times New Roman" w:cs="Times New Roman"/>
          <w:bCs/>
          <w:color w:val="000000"/>
          <w:sz w:val="28"/>
          <w:szCs w:val="28"/>
        </w:rPr>
        <w:t xml:space="preserve">школа № 2 р. п. </w:t>
      </w:r>
      <w:r w:rsidRPr="00F70C13">
        <w:rPr>
          <w:rFonts w:ascii="Times New Roman" w:eastAsia="Calibri" w:hAnsi="Times New Roman" w:cs="Times New Roman"/>
          <w:sz w:val="28"/>
          <w:szCs w:val="28"/>
        </w:rPr>
        <w:t>Бисерть</w:t>
      </w:r>
      <w:r>
        <w:rPr>
          <w:rFonts w:ascii="Times New Roman" w:eastAsia="Calibri" w:hAnsi="Times New Roman" w:cs="Times New Roman"/>
          <w:sz w:val="28"/>
          <w:szCs w:val="28"/>
        </w:rPr>
        <w:t>.</w:t>
      </w:r>
      <w:r w:rsidRPr="00F70C13">
        <w:rPr>
          <w:rFonts w:ascii="Times New Roman" w:eastAsia="Calibri" w:hAnsi="Times New Roman" w:cs="Times New Roman"/>
          <w:sz w:val="28"/>
          <w:szCs w:val="28"/>
        </w:rPr>
        <w:t xml:space="preserve"> </w:t>
      </w:r>
    </w:p>
    <w:p w:rsidR="00F70C13" w:rsidRDefault="00F70C13" w:rsidP="00F70C13">
      <w:pPr>
        <w:spacing w:line="276" w:lineRule="auto"/>
        <w:ind w:firstLine="709"/>
        <w:jc w:val="both"/>
        <w:rPr>
          <w:rFonts w:ascii="Times New Roman" w:eastAsia="Calibri" w:hAnsi="Times New Roman" w:cs="Times New Roman"/>
          <w:sz w:val="28"/>
          <w:szCs w:val="28"/>
        </w:rPr>
      </w:pPr>
      <w:r w:rsidRPr="00F70C13">
        <w:rPr>
          <w:rFonts w:ascii="Times New Roman" w:eastAsia="Calibri" w:hAnsi="Times New Roman" w:cs="Times New Roman"/>
          <w:sz w:val="28"/>
          <w:szCs w:val="28"/>
        </w:rPr>
        <w:t xml:space="preserve">По договору безвозмездного пользования Муниципальное казенное общеобразовательное </w:t>
      </w:r>
      <w:r w:rsidRPr="00F70C13">
        <w:rPr>
          <w:rFonts w:ascii="Times New Roman" w:eastAsia="Calibri" w:hAnsi="Times New Roman" w:cs="Times New Roman"/>
          <w:color w:val="000000"/>
          <w:sz w:val="28"/>
          <w:szCs w:val="28"/>
        </w:rPr>
        <w:t>учреждение</w:t>
      </w:r>
      <w:r>
        <w:rPr>
          <w:rFonts w:ascii="Times New Roman" w:eastAsia="Calibri" w:hAnsi="Times New Roman" w:cs="Times New Roman"/>
          <w:b/>
          <w:color w:val="000000"/>
          <w:sz w:val="28"/>
          <w:szCs w:val="28"/>
        </w:rPr>
        <w:t xml:space="preserve"> </w:t>
      </w:r>
      <w:r w:rsidRPr="00F70C13">
        <w:rPr>
          <w:rFonts w:ascii="Times New Roman" w:eastAsia="Calibri" w:hAnsi="Times New Roman" w:cs="Times New Roman"/>
          <w:sz w:val="28"/>
          <w:szCs w:val="28"/>
        </w:rPr>
        <w:t xml:space="preserve">средняя общеобразовательная </w:t>
      </w:r>
      <w:r w:rsidRPr="00F70C13">
        <w:rPr>
          <w:rFonts w:ascii="Times New Roman" w:eastAsia="Calibri" w:hAnsi="Times New Roman" w:cs="Times New Roman"/>
          <w:bCs/>
          <w:color w:val="000000"/>
          <w:sz w:val="28"/>
          <w:szCs w:val="28"/>
        </w:rPr>
        <w:t xml:space="preserve">школа № 2 р. п. </w:t>
      </w:r>
      <w:r w:rsidRPr="00F70C13">
        <w:rPr>
          <w:rFonts w:ascii="Times New Roman" w:eastAsia="Calibri" w:hAnsi="Times New Roman" w:cs="Times New Roman"/>
          <w:sz w:val="28"/>
          <w:szCs w:val="28"/>
        </w:rPr>
        <w:t xml:space="preserve">Бисерть передало в безвозмездное временное пользование </w:t>
      </w:r>
      <w:r>
        <w:rPr>
          <w:rFonts w:ascii="Times New Roman" w:eastAsia="Calibri" w:hAnsi="Times New Roman" w:cs="Times New Roman"/>
          <w:bCs/>
          <w:color w:val="000000"/>
          <w:sz w:val="28"/>
          <w:szCs w:val="28"/>
        </w:rPr>
        <w:t>Г</w:t>
      </w:r>
      <w:r w:rsidR="00454464">
        <w:rPr>
          <w:rFonts w:ascii="Times New Roman" w:eastAsia="Calibri" w:hAnsi="Times New Roman" w:cs="Times New Roman"/>
          <w:bCs/>
          <w:color w:val="000000"/>
          <w:sz w:val="28"/>
          <w:szCs w:val="28"/>
        </w:rPr>
        <w:t>А</w:t>
      </w:r>
      <w:r>
        <w:rPr>
          <w:rFonts w:ascii="Times New Roman" w:eastAsia="Calibri" w:hAnsi="Times New Roman" w:cs="Times New Roman"/>
          <w:bCs/>
          <w:color w:val="000000"/>
          <w:sz w:val="28"/>
          <w:szCs w:val="28"/>
        </w:rPr>
        <w:t>ПОУ СО</w:t>
      </w:r>
      <w:r w:rsidRPr="00F70C13">
        <w:rPr>
          <w:rFonts w:ascii="Times New Roman" w:eastAsia="Calibri" w:hAnsi="Times New Roman" w:cs="Times New Roman"/>
          <w:sz w:val="28"/>
          <w:szCs w:val="28"/>
        </w:rPr>
        <w:t xml:space="preserve"> «Ур</w:t>
      </w:r>
      <w:r>
        <w:rPr>
          <w:rFonts w:ascii="Times New Roman" w:eastAsia="Calibri" w:hAnsi="Times New Roman" w:cs="Times New Roman"/>
          <w:sz w:val="28"/>
          <w:szCs w:val="28"/>
        </w:rPr>
        <w:t>ГЗК им</w:t>
      </w:r>
      <w:r w:rsidRPr="00F70C13">
        <w:rPr>
          <w:rFonts w:ascii="Times New Roman" w:eastAsia="Calibri" w:hAnsi="Times New Roman" w:cs="Times New Roman"/>
          <w:sz w:val="28"/>
          <w:szCs w:val="28"/>
        </w:rPr>
        <w:t xml:space="preserve">ени Демидовых» нежилые помещения </w:t>
      </w:r>
      <w:r w:rsidRPr="00F70C13">
        <w:rPr>
          <w:rFonts w:ascii="Times New Roman" w:eastAsia="Calibri" w:hAnsi="Times New Roman" w:cs="Times New Roman"/>
          <w:bCs/>
          <w:color w:val="000000"/>
          <w:sz w:val="28"/>
          <w:szCs w:val="28"/>
        </w:rPr>
        <w:t>общей площадью</w:t>
      </w:r>
      <w:r w:rsidRPr="00F70C13">
        <w:rPr>
          <w:rFonts w:ascii="Times New Roman" w:eastAsia="Calibri" w:hAnsi="Times New Roman" w:cs="Times New Roman"/>
          <w:b/>
          <w:bCs/>
          <w:color w:val="000000"/>
          <w:sz w:val="28"/>
          <w:szCs w:val="28"/>
        </w:rPr>
        <w:t xml:space="preserve"> </w:t>
      </w:r>
      <w:r w:rsidRPr="00F70C13">
        <w:rPr>
          <w:rFonts w:ascii="Times New Roman" w:eastAsia="Calibri" w:hAnsi="Times New Roman" w:cs="Times New Roman"/>
          <w:sz w:val="28"/>
          <w:szCs w:val="28"/>
        </w:rPr>
        <w:t>1145,0 кв. м</w:t>
      </w:r>
      <w:r>
        <w:rPr>
          <w:rFonts w:ascii="Times New Roman" w:eastAsia="Calibri" w:hAnsi="Times New Roman" w:cs="Times New Roman"/>
          <w:sz w:val="28"/>
          <w:szCs w:val="28"/>
        </w:rPr>
        <w:t>.</w:t>
      </w:r>
    </w:p>
    <w:p w:rsidR="00F70C13" w:rsidRDefault="00F70C13" w:rsidP="00F70C13">
      <w:pPr>
        <w:spacing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Указанные помещения</w:t>
      </w:r>
      <w:r w:rsidRPr="00F70C13">
        <w:rPr>
          <w:rFonts w:ascii="Times New Roman" w:eastAsia="Calibri" w:hAnsi="Times New Roman" w:cs="Times New Roman"/>
          <w:sz w:val="28"/>
          <w:szCs w:val="28"/>
        </w:rPr>
        <w:t xml:space="preserve"> входя</w:t>
      </w:r>
      <w:r>
        <w:rPr>
          <w:rFonts w:ascii="Times New Roman" w:eastAsia="Calibri" w:hAnsi="Times New Roman" w:cs="Times New Roman"/>
          <w:sz w:val="28"/>
          <w:szCs w:val="28"/>
        </w:rPr>
        <w:t>т</w:t>
      </w:r>
      <w:r w:rsidRPr="00F70C13">
        <w:rPr>
          <w:rFonts w:ascii="Times New Roman" w:eastAsia="Calibri" w:hAnsi="Times New Roman" w:cs="Times New Roman"/>
          <w:sz w:val="28"/>
          <w:szCs w:val="28"/>
        </w:rPr>
        <w:t xml:space="preserve"> в состав здания школ</w:t>
      </w:r>
      <w:r>
        <w:rPr>
          <w:rFonts w:ascii="Times New Roman" w:eastAsia="Calibri" w:hAnsi="Times New Roman" w:cs="Times New Roman"/>
          <w:sz w:val="28"/>
          <w:szCs w:val="28"/>
        </w:rPr>
        <w:t xml:space="preserve">ы, общей площадью 3297,3 </w:t>
      </w:r>
      <w:proofErr w:type="spellStart"/>
      <w:r>
        <w:rPr>
          <w:rFonts w:ascii="Times New Roman" w:eastAsia="Calibri" w:hAnsi="Times New Roman" w:cs="Times New Roman"/>
          <w:sz w:val="28"/>
          <w:szCs w:val="28"/>
        </w:rPr>
        <w:t>кв.м</w:t>
      </w:r>
      <w:proofErr w:type="spellEnd"/>
      <w:r>
        <w:rPr>
          <w:rFonts w:ascii="Times New Roman" w:eastAsia="Calibri" w:hAnsi="Times New Roman" w:cs="Times New Roman"/>
          <w:sz w:val="28"/>
          <w:szCs w:val="28"/>
        </w:rPr>
        <w:t xml:space="preserve">. и </w:t>
      </w:r>
      <w:r w:rsidRPr="00F70C13">
        <w:rPr>
          <w:rFonts w:ascii="Times New Roman" w:eastAsia="Calibri" w:hAnsi="Times New Roman" w:cs="Times New Roman"/>
          <w:sz w:val="28"/>
          <w:szCs w:val="28"/>
        </w:rPr>
        <w:t>расположен</w:t>
      </w:r>
      <w:r>
        <w:rPr>
          <w:rFonts w:ascii="Times New Roman" w:eastAsia="Calibri" w:hAnsi="Times New Roman" w:cs="Times New Roman"/>
          <w:sz w:val="28"/>
          <w:szCs w:val="28"/>
        </w:rPr>
        <w:t>ы</w:t>
      </w:r>
      <w:r w:rsidRPr="00F70C13">
        <w:rPr>
          <w:rFonts w:ascii="Times New Roman" w:eastAsia="Calibri" w:hAnsi="Times New Roman" w:cs="Times New Roman"/>
          <w:sz w:val="28"/>
          <w:szCs w:val="28"/>
        </w:rPr>
        <w:t xml:space="preserve"> по адресу: Свердловская область, Нижнесергинский </w:t>
      </w:r>
      <w:r w:rsidRPr="00F70C13">
        <w:rPr>
          <w:rFonts w:ascii="Times New Roman" w:eastAsia="Calibri" w:hAnsi="Times New Roman" w:cs="Times New Roman"/>
          <w:sz w:val="28"/>
          <w:szCs w:val="28"/>
          <w:lang w:val="en-US"/>
        </w:rPr>
        <w:t>p</w:t>
      </w:r>
      <w:proofErr w:type="spellStart"/>
      <w:r w:rsidRPr="00F70C13">
        <w:rPr>
          <w:rFonts w:ascii="Times New Roman" w:eastAsia="Calibri" w:hAnsi="Times New Roman" w:cs="Times New Roman"/>
          <w:sz w:val="28"/>
          <w:szCs w:val="28"/>
        </w:rPr>
        <w:t>айон</w:t>
      </w:r>
      <w:proofErr w:type="spellEnd"/>
      <w:r w:rsidRPr="00F70C13">
        <w:rPr>
          <w:rFonts w:ascii="Times New Roman" w:eastAsia="Calibri" w:hAnsi="Times New Roman" w:cs="Times New Roman"/>
          <w:sz w:val="28"/>
          <w:szCs w:val="28"/>
        </w:rPr>
        <w:t xml:space="preserve">, </w:t>
      </w:r>
      <w:proofErr w:type="spellStart"/>
      <w:r w:rsidRPr="00F70C13">
        <w:rPr>
          <w:rFonts w:ascii="Times New Roman" w:eastAsia="Calibri" w:hAnsi="Times New Roman" w:cs="Times New Roman"/>
          <w:sz w:val="28"/>
          <w:szCs w:val="28"/>
        </w:rPr>
        <w:t>р.п</w:t>
      </w:r>
      <w:proofErr w:type="spellEnd"/>
      <w:r w:rsidRPr="00F70C13">
        <w:rPr>
          <w:rFonts w:ascii="Times New Roman" w:eastAsia="Calibri" w:hAnsi="Times New Roman" w:cs="Times New Roman"/>
          <w:sz w:val="28"/>
          <w:szCs w:val="28"/>
        </w:rPr>
        <w:t xml:space="preserve">. Бисерть, ул. </w:t>
      </w:r>
      <w:r w:rsidRPr="00F70C13">
        <w:rPr>
          <w:rFonts w:ascii="Times New Roman" w:eastAsia="Calibri" w:hAnsi="Times New Roman" w:cs="Times New Roman"/>
          <w:bCs/>
          <w:color w:val="000000"/>
          <w:sz w:val="28"/>
          <w:szCs w:val="28"/>
        </w:rPr>
        <w:t>Чапаева</w:t>
      </w:r>
      <w:r w:rsidRPr="00F70C13">
        <w:rPr>
          <w:rFonts w:ascii="Times New Roman" w:eastAsia="Calibri" w:hAnsi="Times New Roman" w:cs="Times New Roman"/>
          <w:b/>
          <w:bCs/>
          <w:color w:val="000000"/>
          <w:sz w:val="28"/>
          <w:szCs w:val="28"/>
        </w:rPr>
        <w:t xml:space="preserve">, </w:t>
      </w:r>
      <w:r w:rsidRPr="00F70C13">
        <w:rPr>
          <w:rFonts w:ascii="Times New Roman" w:eastAsia="Calibri" w:hAnsi="Times New Roman" w:cs="Times New Roman"/>
          <w:sz w:val="28"/>
          <w:szCs w:val="28"/>
        </w:rPr>
        <w:t>дом</w:t>
      </w:r>
      <w:r w:rsidRPr="00F70C13">
        <w:rPr>
          <w:rFonts w:ascii="Times New Roman" w:eastAsia="Calibri" w:hAnsi="Times New Roman" w:cs="Times New Roman"/>
          <w:b/>
          <w:sz w:val="28"/>
          <w:szCs w:val="28"/>
        </w:rPr>
        <w:t xml:space="preserve"> </w:t>
      </w:r>
      <w:r w:rsidRPr="00F70C13">
        <w:rPr>
          <w:rFonts w:ascii="Times New Roman" w:eastAsia="Calibri" w:hAnsi="Times New Roman" w:cs="Times New Roman"/>
          <w:bCs/>
          <w:color w:val="000000"/>
          <w:sz w:val="28"/>
          <w:szCs w:val="28"/>
        </w:rPr>
        <w:t xml:space="preserve">№ </w:t>
      </w:r>
      <w:r w:rsidRPr="00F70C13">
        <w:rPr>
          <w:rFonts w:ascii="Times New Roman" w:eastAsia="Calibri" w:hAnsi="Times New Roman" w:cs="Times New Roman"/>
          <w:sz w:val="28"/>
          <w:szCs w:val="28"/>
        </w:rPr>
        <w:t>7</w:t>
      </w:r>
      <w:r>
        <w:rPr>
          <w:rFonts w:ascii="Times New Roman" w:eastAsia="Calibri" w:hAnsi="Times New Roman" w:cs="Times New Roman"/>
          <w:sz w:val="28"/>
          <w:szCs w:val="28"/>
        </w:rPr>
        <w:t>.</w:t>
      </w:r>
      <w:r w:rsidRPr="00F70C13">
        <w:rPr>
          <w:rFonts w:ascii="Times New Roman" w:eastAsia="Calibri" w:hAnsi="Times New Roman" w:cs="Times New Roman"/>
          <w:sz w:val="28"/>
          <w:szCs w:val="28"/>
        </w:rPr>
        <w:t xml:space="preserve"> </w:t>
      </w:r>
    </w:p>
    <w:p w:rsidR="00F70C13" w:rsidRPr="00F70C13" w:rsidRDefault="00F70C13" w:rsidP="00F70C13">
      <w:pPr>
        <w:spacing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Pr="00F70C13">
        <w:rPr>
          <w:rFonts w:ascii="Times New Roman" w:eastAsia="Calibri" w:hAnsi="Times New Roman" w:cs="Times New Roman"/>
          <w:sz w:val="28"/>
          <w:szCs w:val="28"/>
        </w:rPr>
        <w:t xml:space="preserve"> именно: кабинет № 2 общей площадью 33,6 </w:t>
      </w:r>
      <w:proofErr w:type="spellStart"/>
      <w:r w:rsidRPr="00F70C13">
        <w:rPr>
          <w:rFonts w:ascii="Times New Roman" w:eastAsia="Calibri" w:hAnsi="Times New Roman" w:cs="Times New Roman"/>
          <w:sz w:val="28"/>
          <w:szCs w:val="28"/>
        </w:rPr>
        <w:t>кв.м</w:t>
      </w:r>
      <w:proofErr w:type="spellEnd"/>
      <w:r w:rsidRPr="00F70C13">
        <w:rPr>
          <w:rFonts w:ascii="Times New Roman" w:eastAsia="Calibri" w:hAnsi="Times New Roman" w:cs="Times New Roman"/>
          <w:sz w:val="28"/>
          <w:szCs w:val="28"/>
        </w:rPr>
        <w:t xml:space="preserve">, кабинет № 43 (спортивный зал) общей площадью 145.1 </w:t>
      </w:r>
      <w:proofErr w:type="spellStart"/>
      <w:r w:rsidRPr="00F70C13">
        <w:rPr>
          <w:rFonts w:ascii="Times New Roman" w:eastAsia="Calibri" w:hAnsi="Times New Roman" w:cs="Times New Roman"/>
          <w:sz w:val="28"/>
          <w:szCs w:val="28"/>
        </w:rPr>
        <w:t>кв.м</w:t>
      </w:r>
      <w:proofErr w:type="spellEnd"/>
      <w:r w:rsidRPr="00F70C13">
        <w:rPr>
          <w:rFonts w:ascii="Times New Roman" w:eastAsia="Calibri" w:hAnsi="Times New Roman" w:cs="Times New Roman"/>
          <w:sz w:val="28"/>
          <w:szCs w:val="28"/>
        </w:rPr>
        <w:t xml:space="preserve">, кабинет №16 общей площадью 67,0 </w:t>
      </w:r>
      <w:proofErr w:type="spellStart"/>
      <w:r w:rsidRPr="00F70C13">
        <w:rPr>
          <w:rFonts w:ascii="Times New Roman" w:eastAsia="Calibri" w:hAnsi="Times New Roman" w:cs="Times New Roman"/>
          <w:sz w:val="28"/>
          <w:szCs w:val="28"/>
        </w:rPr>
        <w:t>кв.м</w:t>
      </w:r>
      <w:proofErr w:type="spellEnd"/>
      <w:r w:rsidRPr="00F70C13">
        <w:rPr>
          <w:rFonts w:ascii="Times New Roman" w:eastAsia="Calibri" w:hAnsi="Times New Roman" w:cs="Times New Roman"/>
          <w:sz w:val="28"/>
          <w:szCs w:val="28"/>
        </w:rPr>
        <w:t xml:space="preserve">, кабинет № 17 общей площадью 51.4 </w:t>
      </w:r>
      <w:proofErr w:type="spellStart"/>
      <w:r w:rsidRPr="00F70C13">
        <w:rPr>
          <w:rFonts w:ascii="Times New Roman" w:eastAsia="Calibri" w:hAnsi="Times New Roman" w:cs="Times New Roman"/>
          <w:sz w:val="28"/>
          <w:szCs w:val="28"/>
        </w:rPr>
        <w:t>кв.м</w:t>
      </w:r>
      <w:proofErr w:type="spellEnd"/>
      <w:r w:rsidRPr="00F70C13">
        <w:rPr>
          <w:rFonts w:ascii="Times New Roman" w:eastAsia="Calibri" w:hAnsi="Times New Roman" w:cs="Times New Roman"/>
          <w:smallCaps/>
          <w:color w:val="000000"/>
          <w:sz w:val="28"/>
          <w:szCs w:val="28"/>
        </w:rPr>
        <w:t xml:space="preserve">), </w:t>
      </w:r>
      <w:r w:rsidRPr="00F70C13">
        <w:rPr>
          <w:rFonts w:ascii="Times New Roman" w:eastAsia="Calibri" w:hAnsi="Times New Roman" w:cs="Times New Roman"/>
          <w:sz w:val="28"/>
          <w:szCs w:val="28"/>
        </w:rPr>
        <w:t xml:space="preserve">кабинет № 18 общей площадью 52.0 </w:t>
      </w:r>
      <w:proofErr w:type="spellStart"/>
      <w:r w:rsidRPr="00F70C13">
        <w:rPr>
          <w:rFonts w:ascii="Times New Roman" w:eastAsia="Calibri" w:hAnsi="Times New Roman" w:cs="Times New Roman"/>
          <w:sz w:val="28"/>
          <w:szCs w:val="28"/>
        </w:rPr>
        <w:t>кв.м</w:t>
      </w:r>
      <w:proofErr w:type="spellEnd"/>
      <w:r w:rsidRPr="00F70C13">
        <w:rPr>
          <w:rFonts w:ascii="Times New Roman" w:eastAsia="Calibri" w:hAnsi="Times New Roman" w:cs="Times New Roman"/>
          <w:sz w:val="28"/>
          <w:szCs w:val="28"/>
        </w:rPr>
        <w:t xml:space="preserve">, кабинет № 19 общей площадью 51.0 </w:t>
      </w:r>
      <w:proofErr w:type="spellStart"/>
      <w:r w:rsidRPr="00F70C13">
        <w:rPr>
          <w:rFonts w:ascii="Times New Roman" w:eastAsia="Calibri" w:hAnsi="Times New Roman" w:cs="Times New Roman"/>
          <w:sz w:val="28"/>
          <w:szCs w:val="28"/>
        </w:rPr>
        <w:t>кв.м</w:t>
      </w:r>
      <w:proofErr w:type="spellEnd"/>
      <w:r w:rsidRPr="00F70C13">
        <w:rPr>
          <w:rFonts w:ascii="Times New Roman" w:eastAsia="Calibri" w:hAnsi="Times New Roman" w:cs="Times New Roman"/>
          <w:smallCaps/>
          <w:color w:val="000000"/>
          <w:sz w:val="28"/>
          <w:szCs w:val="28"/>
        </w:rPr>
        <w:t xml:space="preserve">, </w:t>
      </w:r>
      <w:r w:rsidRPr="00F70C13">
        <w:rPr>
          <w:rFonts w:ascii="Times New Roman" w:eastAsia="Calibri" w:hAnsi="Times New Roman" w:cs="Times New Roman"/>
          <w:sz w:val="28"/>
          <w:szCs w:val="28"/>
        </w:rPr>
        <w:t xml:space="preserve">кабинет № 20 общей площадью </w:t>
      </w:r>
      <w:r w:rsidRPr="00F70C13">
        <w:rPr>
          <w:rFonts w:ascii="Times New Roman" w:eastAsia="Calibri" w:hAnsi="Times New Roman" w:cs="Times New Roman"/>
          <w:smallCaps/>
          <w:color w:val="000000"/>
          <w:sz w:val="28"/>
          <w:szCs w:val="28"/>
        </w:rPr>
        <w:t xml:space="preserve">51,2 </w:t>
      </w:r>
      <w:proofErr w:type="spellStart"/>
      <w:r w:rsidRPr="00F70C13">
        <w:rPr>
          <w:rFonts w:ascii="Times New Roman" w:eastAsia="Calibri" w:hAnsi="Times New Roman" w:cs="Times New Roman"/>
          <w:sz w:val="28"/>
          <w:szCs w:val="28"/>
        </w:rPr>
        <w:t>кв.м</w:t>
      </w:r>
      <w:proofErr w:type="spellEnd"/>
      <w:r w:rsidRPr="00F70C13">
        <w:rPr>
          <w:rFonts w:ascii="Times New Roman" w:eastAsia="Calibri" w:hAnsi="Times New Roman" w:cs="Times New Roman"/>
          <w:smallCaps/>
          <w:color w:val="000000"/>
          <w:sz w:val="28"/>
          <w:szCs w:val="28"/>
        </w:rPr>
        <w:t xml:space="preserve">, </w:t>
      </w:r>
      <w:r w:rsidRPr="00F70C13">
        <w:rPr>
          <w:rFonts w:ascii="Times New Roman" w:eastAsia="Calibri" w:hAnsi="Times New Roman" w:cs="Times New Roman"/>
          <w:sz w:val="28"/>
          <w:szCs w:val="28"/>
        </w:rPr>
        <w:t xml:space="preserve">кабинет № 21 общей площадью </w:t>
      </w:r>
      <w:r w:rsidRPr="00F70C13">
        <w:rPr>
          <w:rFonts w:ascii="Times New Roman" w:eastAsia="Calibri" w:hAnsi="Times New Roman" w:cs="Times New Roman"/>
          <w:smallCaps/>
          <w:color w:val="000000"/>
          <w:sz w:val="28"/>
          <w:szCs w:val="28"/>
        </w:rPr>
        <w:t xml:space="preserve">51,5 </w:t>
      </w:r>
      <w:proofErr w:type="spellStart"/>
      <w:r w:rsidRPr="00F70C13">
        <w:rPr>
          <w:rFonts w:ascii="Times New Roman" w:eastAsia="Calibri" w:hAnsi="Times New Roman" w:cs="Times New Roman"/>
          <w:sz w:val="28"/>
          <w:szCs w:val="28"/>
        </w:rPr>
        <w:t>кв.м</w:t>
      </w:r>
      <w:proofErr w:type="spellEnd"/>
      <w:r w:rsidRPr="00F70C13">
        <w:rPr>
          <w:rFonts w:ascii="Times New Roman" w:eastAsia="Calibri" w:hAnsi="Times New Roman" w:cs="Times New Roman"/>
          <w:smallCaps/>
          <w:color w:val="000000"/>
          <w:sz w:val="28"/>
          <w:szCs w:val="28"/>
        </w:rPr>
        <w:t xml:space="preserve">, </w:t>
      </w:r>
      <w:r w:rsidRPr="00F70C13">
        <w:rPr>
          <w:rFonts w:ascii="Times New Roman" w:eastAsia="Calibri" w:hAnsi="Times New Roman" w:cs="Times New Roman"/>
          <w:sz w:val="28"/>
          <w:szCs w:val="28"/>
        </w:rPr>
        <w:t>кабинет № 22 общей площадью</w:t>
      </w:r>
      <w:r w:rsidRPr="00F70C13">
        <w:rPr>
          <w:rFonts w:ascii="Times New Roman" w:eastAsia="Calibri" w:hAnsi="Times New Roman" w:cs="Times New Roman"/>
          <w:smallCaps/>
          <w:color w:val="000000"/>
          <w:sz w:val="28"/>
          <w:szCs w:val="28"/>
        </w:rPr>
        <w:t xml:space="preserve"> 52.1 </w:t>
      </w:r>
      <w:proofErr w:type="spellStart"/>
      <w:r w:rsidRPr="00F70C13">
        <w:rPr>
          <w:rFonts w:ascii="Times New Roman" w:eastAsia="Calibri" w:hAnsi="Times New Roman" w:cs="Times New Roman"/>
          <w:sz w:val="28"/>
          <w:szCs w:val="28"/>
        </w:rPr>
        <w:t>кв.м</w:t>
      </w:r>
      <w:proofErr w:type="spellEnd"/>
      <w:r w:rsidRPr="00F70C13">
        <w:rPr>
          <w:rFonts w:ascii="Times New Roman" w:eastAsia="Calibri" w:hAnsi="Times New Roman" w:cs="Times New Roman"/>
          <w:smallCaps/>
          <w:color w:val="000000"/>
          <w:sz w:val="28"/>
          <w:szCs w:val="28"/>
        </w:rPr>
        <w:t xml:space="preserve">, </w:t>
      </w:r>
      <w:r w:rsidRPr="00F70C13">
        <w:rPr>
          <w:rFonts w:ascii="Times New Roman" w:eastAsia="Calibri" w:hAnsi="Times New Roman" w:cs="Times New Roman"/>
          <w:sz w:val="28"/>
          <w:szCs w:val="28"/>
        </w:rPr>
        <w:t>кабинет № 23 общей площадью</w:t>
      </w:r>
      <w:r>
        <w:rPr>
          <w:rFonts w:ascii="Times New Roman" w:eastAsia="Calibri" w:hAnsi="Times New Roman" w:cs="Times New Roman"/>
          <w:sz w:val="28"/>
          <w:szCs w:val="28"/>
        </w:rPr>
        <w:t xml:space="preserve"> </w:t>
      </w:r>
      <w:r w:rsidRPr="00F70C13">
        <w:rPr>
          <w:rFonts w:ascii="Times New Roman" w:eastAsia="Calibri" w:hAnsi="Times New Roman" w:cs="Times New Roman"/>
          <w:sz w:val="28"/>
          <w:szCs w:val="28"/>
        </w:rPr>
        <w:t xml:space="preserve">52.1 </w:t>
      </w:r>
      <w:proofErr w:type="spellStart"/>
      <w:r w:rsidRPr="00F70C13">
        <w:rPr>
          <w:rFonts w:ascii="Times New Roman" w:eastAsia="Calibri" w:hAnsi="Times New Roman" w:cs="Times New Roman"/>
          <w:sz w:val="28"/>
          <w:szCs w:val="28"/>
        </w:rPr>
        <w:t>кв.м</w:t>
      </w:r>
      <w:proofErr w:type="spellEnd"/>
      <w:r w:rsidRPr="00F70C13">
        <w:rPr>
          <w:rFonts w:ascii="Times New Roman" w:eastAsia="Calibri" w:hAnsi="Times New Roman" w:cs="Times New Roman"/>
          <w:sz w:val="28"/>
          <w:szCs w:val="28"/>
        </w:rPr>
        <w:t>),</w:t>
      </w:r>
    </w:p>
    <w:p w:rsidR="00F70C13" w:rsidRPr="00F70C13" w:rsidRDefault="00F70C13" w:rsidP="00F70C13">
      <w:pPr>
        <w:spacing w:line="276" w:lineRule="auto"/>
        <w:ind w:firstLine="709"/>
        <w:jc w:val="both"/>
        <w:rPr>
          <w:rFonts w:ascii="Times New Roman" w:eastAsia="Calibri" w:hAnsi="Times New Roman" w:cs="Times New Roman"/>
          <w:sz w:val="28"/>
          <w:szCs w:val="28"/>
        </w:rPr>
      </w:pPr>
      <w:r w:rsidRPr="00F70C13">
        <w:rPr>
          <w:rFonts w:ascii="Times New Roman" w:eastAsia="Calibri" w:hAnsi="Times New Roman" w:cs="Times New Roman"/>
          <w:sz w:val="28"/>
          <w:szCs w:val="28"/>
        </w:rPr>
        <w:t>Все кабинеты укомплектованы учебной мебелью и соответствуют санитарно-гигиеническим нормам.</w:t>
      </w:r>
    </w:p>
    <w:p w:rsidR="00F70C13" w:rsidRPr="00F70C13" w:rsidRDefault="00F70C13" w:rsidP="00F70C13">
      <w:pPr>
        <w:spacing w:line="276" w:lineRule="auto"/>
        <w:ind w:firstLine="709"/>
        <w:jc w:val="both"/>
        <w:rPr>
          <w:rFonts w:ascii="Times New Roman" w:eastAsia="Calibri" w:hAnsi="Times New Roman" w:cs="Times New Roman"/>
          <w:sz w:val="28"/>
          <w:szCs w:val="28"/>
        </w:rPr>
      </w:pPr>
      <w:r w:rsidRPr="00F70C13">
        <w:rPr>
          <w:rFonts w:ascii="Times New Roman" w:eastAsia="Calibri" w:hAnsi="Times New Roman" w:cs="Times New Roman"/>
          <w:sz w:val="28"/>
          <w:szCs w:val="28"/>
        </w:rPr>
        <w:t>Оснащение кабинетов и лабораторий обеспечивает выполнение требований ФГОС, учебных планов и программ профессий/специальностей.</w:t>
      </w:r>
    </w:p>
    <w:p w:rsidR="00F70C13" w:rsidRDefault="00F70C13" w:rsidP="007A03C4">
      <w:pPr>
        <w:spacing w:line="276" w:lineRule="auto"/>
        <w:ind w:firstLine="709"/>
        <w:jc w:val="both"/>
        <w:rPr>
          <w:rFonts w:ascii="Times New Roman" w:hAnsi="Times New Roman" w:cs="Times New Roman"/>
          <w:sz w:val="28"/>
          <w:szCs w:val="28"/>
        </w:rPr>
      </w:pPr>
    </w:p>
    <w:p w:rsidR="0096586E" w:rsidRDefault="0096586E">
      <w:pPr>
        <w:rPr>
          <w:rFonts w:ascii="Times New Roman" w:hAnsi="Times New Roman" w:cs="Times New Roman"/>
          <w:sz w:val="28"/>
          <w:szCs w:val="28"/>
        </w:rPr>
      </w:pPr>
      <w:r>
        <w:rPr>
          <w:rFonts w:ascii="Times New Roman" w:hAnsi="Times New Roman" w:cs="Times New Roman"/>
          <w:sz w:val="28"/>
          <w:szCs w:val="28"/>
        </w:rPr>
        <w:br w:type="page"/>
      </w:r>
    </w:p>
    <w:p w:rsidR="0096586E" w:rsidRPr="0096586E" w:rsidRDefault="00A05D25" w:rsidP="0096586E">
      <w:pPr>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lastRenderedPageBreak/>
        <w:t>8</w:t>
      </w:r>
      <w:r w:rsidR="0096586E">
        <w:rPr>
          <w:rFonts w:ascii="Times New Roman" w:eastAsia="Times New Roman" w:hAnsi="Times New Roman" w:cs="Times New Roman"/>
          <w:b/>
          <w:sz w:val="28"/>
          <w:szCs w:val="20"/>
          <w:lang w:eastAsia="ru-RU"/>
        </w:rPr>
        <w:t xml:space="preserve">.3. </w:t>
      </w:r>
      <w:r w:rsidR="0096586E" w:rsidRPr="0096586E">
        <w:rPr>
          <w:rFonts w:ascii="Times New Roman" w:eastAsia="Times New Roman" w:hAnsi="Times New Roman" w:cs="Times New Roman"/>
          <w:b/>
          <w:sz w:val="28"/>
          <w:szCs w:val="20"/>
          <w:lang w:eastAsia="ru-RU"/>
        </w:rPr>
        <w:t>Финансовое обеспечение колледжа</w:t>
      </w:r>
    </w:p>
    <w:p w:rsidR="00454464" w:rsidRDefault="00454464" w:rsidP="00454464">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Финансовое обеспечение деятельности учреждения происходит в соответствии с действующим законодательством Российской Федерации за счет средств областного бюджета, а также за счет средств по приносящей доход деятельности.</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Источники формирования доходов:</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субсидия на выполнение государственного задания;</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субсидия на иные цели;</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средства от платных услуг.</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В 2022 г. учреждению выделено бюджетных средств в сумме 76 510 417,17 рублей в т.ч.:</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на выполнение государственного задания – 42 485 366,00 рублей;</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на иные цели – 52 162 420,80 рублей.</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Целевые средства бюджета выделены на:</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выплата государственной академической и государственной социальной стипендии, а также материальной помощи студентам – 1 932 530,92 рублей,</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организацию мероприятий по укреплению развитию материально-технической базы - 48 337 564,20 рублей,</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обеспечение выплаты ежемесячного денежного вознаграждения за классное руководство (кураторство) педагогическим работникам - 1 892 325,68 рублей.</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Штатная численность учреждения по состоянию на 01.01.2023 г. составляет 83 человек.</w:t>
      </w:r>
    </w:p>
    <w:p w:rsidR="00C212E8" w:rsidRPr="00C212E8" w:rsidRDefault="00C212E8" w:rsidP="00C212E8">
      <w:pPr>
        <w:shd w:val="clear" w:color="auto" w:fill="FFFFFF"/>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bookmarkStart w:id="3" w:name="READMSGBODY"/>
      <w:bookmarkStart w:id="4" w:name="MSG16119125541504339195"/>
      <w:bookmarkStart w:id="5" w:name="MSGINNER16119125541504339195"/>
      <w:bookmarkStart w:id="6" w:name="VIEWMESSAGEBODY_BODY"/>
      <w:bookmarkStart w:id="7" w:name="16119125541504339195_TEXT"/>
      <w:bookmarkStart w:id="8" w:name="_dx_frag_StartFragment"/>
      <w:bookmarkStart w:id="9" w:name="VIEWMESSAGEBODY"/>
      <w:bookmarkEnd w:id="3"/>
      <w:bookmarkEnd w:id="4"/>
      <w:bookmarkEnd w:id="5"/>
      <w:bookmarkEnd w:id="6"/>
      <w:bookmarkEnd w:id="7"/>
      <w:bookmarkEnd w:id="8"/>
      <w:bookmarkEnd w:id="9"/>
      <w:r w:rsidRPr="00C212E8">
        <w:rPr>
          <w:rFonts w:ascii="Times New Roman" w:eastAsia="Times New Roman" w:hAnsi="Times New Roman" w:cs="Times New Roman"/>
          <w:color w:val="000000"/>
          <w:sz w:val="28"/>
          <w:szCs w:val="28"/>
          <w:shd w:val="clear" w:color="auto" w:fill="FFFFFF"/>
          <w:lang w:eastAsia="ru-RU"/>
        </w:rPr>
        <w:t>По состоянию на 01.01.2023 г. имеют первую и высшую квалификационные категории – 23 человека, соответствие занимаемой должности – 5 человек. Курсы повышения квалификации за 2022 год прошли 12 человек.</w:t>
      </w:r>
      <w:bookmarkStart w:id="10" w:name="_dx_frag_EndFragment"/>
      <w:bookmarkEnd w:id="10"/>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Объем закупок за 2022 г. составил 11 894 018,49 руб.</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По состоянию на 01.01.2021 г. в колледже обучается 691 чел., в том числе в Бисертском филиале 108 чел.</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На бюджетной основе – 588 чел., из них: 373 чел. – программы подготовки специалистов среднего звена, в том числе в Бисертском филиале 85 чел.; 160 чел. – программы подготовки квалифицированных рабочих, служащих; 17 чел. - по адаптированным программам профподготовки; 38 чел. - по программе профподготовки.</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На коммерческой основе обучается 103 чел., из них: 26 чел. – заочная форма обучения, 23 чел. – очно-заочная форма обучения в Бисертском филиале.</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По состоянию на 01.01.2021 г. обучается 27 чел. детей-сирот и детей, оставшихся без попечения родителей.</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lastRenderedPageBreak/>
        <w:t>По состоянию на 01.01.2022 г. в колледже обучается 696 чел., в том числе в Бисертском филиале 100 чел.</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На бюджетной основе – 580 чел., из них: 326 чел. – программы подготовки специалистов среднего звена, в том числе в Бисертском филиале 83 чел.; 179 чел. – программы подготовки квалифицированных рабочих, служащих; 16 чел. - по адаптированным программам профподготовки; 59 чел. - по программе профподготовки.</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На коммерческой основе обучается 116 чел., из них: 31 чел. – заочная форма обучения, 17 чел. – очно-заочная форма обучения в Бисертском филиале.</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color w:val="000000"/>
          <w:sz w:val="28"/>
          <w:szCs w:val="28"/>
          <w:lang w:eastAsia="ru-RU"/>
        </w:rPr>
      </w:pPr>
      <w:r w:rsidRPr="00C212E8">
        <w:rPr>
          <w:rFonts w:ascii="Times New Roman" w:eastAsia="Times New Roman" w:hAnsi="Times New Roman" w:cs="Times New Roman"/>
          <w:color w:val="000000"/>
          <w:sz w:val="28"/>
          <w:szCs w:val="28"/>
          <w:lang w:eastAsia="ru-RU"/>
        </w:rPr>
        <w:t>По состоянию на 01.01.2022 г. обучается 31 чел. детей-сирот и детей, оставшихся без попечения родителей.</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По состоянию на 01.01.2023 г. в колледже обучается 685 чел., в том числе в Бисертском филиале 107 чел.</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На бюджетной основе – 564 чел., из них: 288 чел. – программы подготовки специалистов среднего звена, в том числе в Бисертском филиале 85 чел.; 195 чел. – программы подготовки квалифицированных рабочих, служащих; 22 чел. - по адаптированным программам профподготовки; 59 чел. - по программе профподготовки.</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На коммерческой основе обучается 121 чел., из них: 25 чел. – заочная форма обучения, 22 чел. – очно-заочная форма обучения в Бисертском филиале.</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По состоянию на 01.01.2023 г. обучается 24 чел. детей-сирот и детей, оставшихся без попечения родителей.</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Мероприятия по повышению эффективности расходования средств:</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анализ обеспеченности учреждения финансовыми ресурсами и использование их по целевому назначению;</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контроль исполнения планов ФХД по расходам по бюджету и доходам и расходам по внебюджету;</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преимущество закупок с применением конкурсных процедур;</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выявление резервов улучшения финансового состояния;</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212E8">
        <w:rPr>
          <w:rFonts w:ascii="Times New Roman" w:eastAsia="Times New Roman" w:hAnsi="Times New Roman" w:cs="Times New Roman"/>
          <w:color w:val="000000"/>
          <w:sz w:val="28"/>
          <w:szCs w:val="28"/>
          <w:lang w:eastAsia="ru-RU"/>
        </w:rPr>
        <w:t>- выявление причин финансовых нарушений и затруднения финансирования.</w:t>
      </w:r>
    </w:p>
    <w:p w:rsidR="00C212E8" w:rsidRPr="00C212E8" w:rsidRDefault="00C212E8" w:rsidP="00C212E8">
      <w:pPr>
        <w:autoSpaceDE w:val="0"/>
        <w:autoSpaceDN w:val="0"/>
        <w:adjustRightInd w:val="0"/>
        <w:spacing w:after="0" w:line="276" w:lineRule="auto"/>
        <w:ind w:firstLine="709"/>
        <w:jc w:val="both"/>
        <w:rPr>
          <w:rFonts w:ascii="Times New Roman" w:eastAsia="Times New Roman" w:hAnsi="Times New Roman" w:cs="Times New Roman"/>
          <w:color w:val="000000"/>
          <w:sz w:val="28"/>
          <w:szCs w:val="28"/>
          <w:lang w:eastAsia="ru-RU"/>
        </w:rPr>
      </w:pPr>
      <w:r w:rsidRPr="00C212E8">
        <w:rPr>
          <w:rFonts w:ascii="Times New Roman" w:eastAsia="Times New Roman" w:hAnsi="Times New Roman" w:cs="Times New Roman"/>
          <w:color w:val="000000"/>
          <w:sz w:val="28"/>
          <w:szCs w:val="28"/>
          <w:lang w:eastAsia="ru-RU"/>
        </w:rPr>
        <w:t>Государственное задание в 2022 году выполнено в полном объеме.</w:t>
      </w:r>
    </w:p>
    <w:p w:rsidR="00454464" w:rsidRPr="00454464" w:rsidRDefault="00454464" w:rsidP="00454464">
      <w:pPr>
        <w:spacing w:after="0" w:line="276" w:lineRule="auto"/>
        <w:jc w:val="center"/>
        <w:rPr>
          <w:rFonts w:ascii="Times New Roman" w:eastAsia="Times New Roman" w:hAnsi="Times New Roman" w:cs="Times New Roman"/>
          <w:b/>
          <w:sz w:val="24"/>
          <w:szCs w:val="24"/>
          <w:lang w:eastAsia="ru-RU"/>
        </w:rPr>
      </w:pPr>
    </w:p>
    <w:p w:rsidR="00A05D25" w:rsidRDefault="00A05D2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454464" w:rsidRPr="002C29EE" w:rsidRDefault="00454464" w:rsidP="00454464">
      <w:pPr>
        <w:widowControl w:val="0"/>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C29EE">
        <w:rPr>
          <w:rFonts w:ascii="Times New Roman" w:eastAsia="Times New Roman" w:hAnsi="Times New Roman" w:cs="Times New Roman"/>
          <w:b/>
          <w:sz w:val="28"/>
          <w:szCs w:val="28"/>
          <w:lang w:eastAsia="ru-RU"/>
        </w:rPr>
        <w:lastRenderedPageBreak/>
        <w:t>Сведения о результатах деятельности</w:t>
      </w:r>
      <w:r w:rsidRPr="002C29EE">
        <w:rPr>
          <w:rFonts w:ascii="Times New Roman" w:eastAsia="Times New Roman" w:hAnsi="Times New Roman" w:cs="Times New Roman"/>
          <w:b/>
          <w:bCs/>
          <w:sz w:val="28"/>
          <w:szCs w:val="28"/>
          <w:lang w:eastAsia="ru-RU"/>
        </w:rPr>
        <w:t xml:space="preserve"> учреждения</w:t>
      </w:r>
    </w:p>
    <w:p w:rsidR="00454464" w:rsidRPr="00454464" w:rsidRDefault="00454464" w:rsidP="00454464">
      <w:pPr>
        <w:widowControl w:val="0"/>
        <w:autoSpaceDE w:val="0"/>
        <w:autoSpaceDN w:val="0"/>
        <w:adjustRightInd w:val="0"/>
        <w:spacing w:after="0" w:line="240" w:lineRule="auto"/>
        <w:ind w:left="2062"/>
        <w:rPr>
          <w:rFonts w:ascii="Times New Roman" w:eastAsia="Times New Roman" w:hAnsi="Times New Roman" w:cs="Times New Roman"/>
          <w:b/>
          <w:sz w:val="24"/>
          <w:szCs w:val="24"/>
          <w:lang w:eastAsia="ru-RU"/>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4287"/>
        <w:gridCol w:w="1559"/>
        <w:gridCol w:w="1701"/>
        <w:gridCol w:w="1418"/>
      </w:tblGrid>
      <w:tr w:rsidR="00454464" w:rsidRPr="00454464" w:rsidTr="002C29EE">
        <w:tc>
          <w:tcPr>
            <w:tcW w:w="958" w:type="dxa"/>
            <w:shd w:val="clear" w:color="auto" w:fill="auto"/>
          </w:tcPr>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proofErr w:type="gramStart"/>
            <w:r w:rsidRPr="00454464">
              <w:rPr>
                <w:rFonts w:ascii="Times New Roman" w:eastAsia="Times New Roman" w:hAnsi="Times New Roman" w:cs="Times New Roman"/>
                <w:sz w:val="24"/>
                <w:szCs w:val="24"/>
                <w:lang w:eastAsia="ru-RU"/>
              </w:rPr>
              <w:t>Но-мер</w:t>
            </w:r>
            <w:proofErr w:type="gramEnd"/>
            <w:r w:rsidRPr="00454464">
              <w:rPr>
                <w:rFonts w:ascii="Times New Roman" w:eastAsia="Times New Roman" w:hAnsi="Times New Roman" w:cs="Times New Roman"/>
                <w:sz w:val="24"/>
                <w:szCs w:val="24"/>
                <w:lang w:eastAsia="ru-RU"/>
              </w:rPr>
              <w:t xml:space="preserve"> </w:t>
            </w:r>
            <w:proofErr w:type="spellStart"/>
            <w:r w:rsidRPr="00454464">
              <w:rPr>
                <w:rFonts w:ascii="Times New Roman" w:eastAsia="Times New Roman" w:hAnsi="Times New Roman" w:cs="Times New Roman"/>
                <w:sz w:val="24"/>
                <w:szCs w:val="24"/>
                <w:lang w:eastAsia="ru-RU"/>
              </w:rPr>
              <w:t>стро-ки</w:t>
            </w:r>
            <w:proofErr w:type="spellEnd"/>
          </w:p>
        </w:tc>
        <w:tc>
          <w:tcPr>
            <w:tcW w:w="4287" w:type="dxa"/>
            <w:shd w:val="clear" w:color="auto" w:fill="auto"/>
          </w:tcPr>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Наименование показателя</w:t>
            </w:r>
          </w:p>
        </w:tc>
        <w:tc>
          <w:tcPr>
            <w:tcW w:w="1559" w:type="dxa"/>
            <w:shd w:val="clear" w:color="auto" w:fill="auto"/>
          </w:tcPr>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Единица измерения</w:t>
            </w:r>
          </w:p>
        </w:tc>
        <w:tc>
          <w:tcPr>
            <w:tcW w:w="1701" w:type="dxa"/>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 xml:space="preserve">Год, </w:t>
            </w:r>
            <w:proofErr w:type="spellStart"/>
            <w:r w:rsidRPr="00454464">
              <w:rPr>
                <w:rFonts w:ascii="Times New Roman" w:eastAsia="Times New Roman" w:hAnsi="Times New Roman" w:cs="Times New Roman"/>
                <w:sz w:val="24"/>
                <w:szCs w:val="24"/>
                <w:lang w:eastAsia="ru-RU"/>
              </w:rPr>
              <w:t>предшес</w:t>
            </w:r>
            <w:proofErr w:type="spellEnd"/>
            <w:r w:rsidRPr="00454464">
              <w:rPr>
                <w:rFonts w:ascii="Times New Roman" w:eastAsia="Times New Roman" w:hAnsi="Times New Roman" w:cs="Times New Roman"/>
                <w:sz w:val="24"/>
                <w:szCs w:val="24"/>
                <w:lang w:eastAsia="ru-RU"/>
              </w:rPr>
              <w:t>-</w:t>
            </w:r>
          </w:p>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proofErr w:type="spellStart"/>
            <w:r w:rsidRPr="00454464">
              <w:rPr>
                <w:rFonts w:ascii="Times New Roman" w:eastAsia="Times New Roman" w:hAnsi="Times New Roman" w:cs="Times New Roman"/>
                <w:sz w:val="24"/>
                <w:szCs w:val="24"/>
                <w:lang w:eastAsia="ru-RU"/>
              </w:rPr>
              <w:t>твующий</w:t>
            </w:r>
            <w:proofErr w:type="spellEnd"/>
            <w:r w:rsidRPr="00454464">
              <w:rPr>
                <w:rFonts w:ascii="Times New Roman" w:eastAsia="Times New Roman" w:hAnsi="Times New Roman" w:cs="Times New Roman"/>
                <w:sz w:val="24"/>
                <w:szCs w:val="24"/>
                <w:lang w:eastAsia="ru-RU"/>
              </w:rPr>
              <w:t xml:space="preserve"> отчетному</w:t>
            </w:r>
          </w:p>
        </w:tc>
        <w:tc>
          <w:tcPr>
            <w:tcW w:w="1418" w:type="dxa"/>
            <w:shd w:val="clear" w:color="auto" w:fill="auto"/>
          </w:tcPr>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Отчетный год</w:t>
            </w:r>
          </w:p>
        </w:tc>
      </w:tr>
      <w:tr w:rsidR="00454464"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348"/>
          <w:tblHeader/>
        </w:trPr>
        <w:tc>
          <w:tcPr>
            <w:tcW w:w="958" w:type="dxa"/>
            <w:tcBorders>
              <w:top w:val="single" w:sz="4" w:space="0" w:color="000000"/>
              <w:left w:val="single" w:sz="4" w:space="0" w:color="000000"/>
              <w:bottom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w:t>
            </w:r>
          </w:p>
        </w:tc>
        <w:tc>
          <w:tcPr>
            <w:tcW w:w="4287" w:type="dxa"/>
            <w:tcBorders>
              <w:top w:val="single" w:sz="4" w:space="0" w:color="000000"/>
              <w:left w:val="single" w:sz="4" w:space="0" w:color="000000"/>
              <w:bottom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2</w:t>
            </w:r>
          </w:p>
        </w:tc>
        <w:tc>
          <w:tcPr>
            <w:tcW w:w="1559" w:type="dxa"/>
            <w:tcBorders>
              <w:top w:val="single" w:sz="4" w:space="0" w:color="000000"/>
              <w:left w:val="single" w:sz="4" w:space="0" w:color="000000"/>
              <w:bottom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3</w:t>
            </w:r>
          </w:p>
        </w:tc>
        <w:tc>
          <w:tcPr>
            <w:tcW w:w="1701" w:type="dxa"/>
            <w:tcBorders>
              <w:top w:val="single" w:sz="4" w:space="0" w:color="000000"/>
              <w:left w:val="single" w:sz="4" w:space="0" w:color="000000"/>
              <w:bottom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5</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360"/>
        </w:trPr>
        <w:tc>
          <w:tcPr>
            <w:tcW w:w="958"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w:t>
            </w:r>
          </w:p>
        </w:tc>
        <w:tc>
          <w:tcPr>
            <w:tcW w:w="4287"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 xml:space="preserve">Изменение (увеличение, уменьшение) балансовой (остаточной) стоимости нефинансовых активов относительно предыдущего отчетного года </w:t>
            </w:r>
          </w:p>
        </w:tc>
        <w:tc>
          <w:tcPr>
            <w:tcW w:w="1559"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-19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-8,5</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720"/>
        </w:trPr>
        <w:tc>
          <w:tcPr>
            <w:tcW w:w="958" w:type="dxa"/>
            <w:tcBorders>
              <w:top w:val="single" w:sz="4" w:space="0" w:color="000000"/>
              <w:left w:val="single" w:sz="4" w:space="0" w:color="000000"/>
              <w:bottom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2.</w:t>
            </w:r>
          </w:p>
        </w:tc>
        <w:tc>
          <w:tcPr>
            <w:tcW w:w="4287"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Общая сумма выставленных требований в возмещение ущерба по недостачам и хищениям материальных ценностей, денежных средств, а также от порчи материальных ценностей</w:t>
            </w:r>
          </w:p>
        </w:tc>
        <w:tc>
          <w:tcPr>
            <w:tcW w:w="1559"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тыс. руб</w:t>
            </w:r>
            <w:r>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sidRPr="00EB4B33">
              <w:rPr>
                <w:rFonts w:ascii="Times New Roman" w:hAnsi="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0</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621"/>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3.</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Изменения (увеличение, уменьшение) дебиторской задолженности:</w:t>
            </w:r>
          </w:p>
        </w:tc>
        <w:tc>
          <w:tcPr>
            <w:tcW w:w="1559"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C543A7">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24986,5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11382,6</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428"/>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4.</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в разрезе поступлений</w:t>
            </w:r>
          </w:p>
        </w:tc>
        <w:tc>
          <w:tcPr>
            <w:tcW w:w="1559"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24640,3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11596,8</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346"/>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5.</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в разрезе выплат</w:t>
            </w:r>
          </w:p>
        </w:tc>
        <w:tc>
          <w:tcPr>
            <w:tcW w:w="1559"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jc w:val="both"/>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346,2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-214,2</w:t>
            </w:r>
          </w:p>
        </w:tc>
      </w:tr>
      <w:tr w:rsidR="00454464"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67"/>
        </w:trPr>
        <w:tc>
          <w:tcPr>
            <w:tcW w:w="958" w:type="dxa"/>
            <w:tcBorders>
              <w:top w:val="single" w:sz="4" w:space="0" w:color="auto"/>
              <w:left w:val="single" w:sz="4" w:space="0" w:color="auto"/>
              <w:bottom w:val="single" w:sz="4" w:space="0" w:color="auto"/>
              <w:right w:val="single" w:sz="4" w:space="0" w:color="auto"/>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6.</w:t>
            </w:r>
          </w:p>
        </w:tc>
        <w:tc>
          <w:tcPr>
            <w:tcW w:w="4287" w:type="dxa"/>
            <w:tcBorders>
              <w:top w:val="single" w:sz="4" w:space="0" w:color="000000"/>
              <w:left w:val="single" w:sz="4" w:space="0" w:color="auto"/>
              <w:bottom w:val="single" w:sz="4" w:space="0" w:color="000000"/>
            </w:tcBorders>
            <w:shd w:val="clear" w:color="auto" w:fill="auto"/>
          </w:tcPr>
          <w:p w:rsidR="00454464" w:rsidRPr="00454464" w:rsidRDefault="00454464" w:rsidP="002C29EE">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Причины образования просроченной дебиторской задолженности, нереальной</w:t>
            </w:r>
            <w:r w:rsidR="002C29EE">
              <w:rPr>
                <w:rFonts w:ascii="Times New Roman" w:eastAsia="Times New Roman" w:hAnsi="Times New Roman" w:cs="Times New Roman"/>
                <w:sz w:val="24"/>
                <w:szCs w:val="24"/>
                <w:lang w:eastAsia="ru-RU"/>
              </w:rPr>
              <w:t xml:space="preserve"> </w:t>
            </w:r>
            <w:r w:rsidRPr="00454464">
              <w:rPr>
                <w:rFonts w:ascii="Times New Roman" w:eastAsia="Times New Roman" w:hAnsi="Times New Roman" w:cs="Times New Roman"/>
                <w:sz w:val="24"/>
                <w:szCs w:val="24"/>
                <w:lang w:eastAsia="ru-RU"/>
              </w:rPr>
              <w:t>к взысканию</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Pr>
          <w:p w:rsidR="00454464" w:rsidRPr="00454464" w:rsidRDefault="00C212E8" w:rsidP="00C212E8">
            <w:pPr>
              <w:autoSpaceDE w:val="0"/>
              <w:autoSpaceDN w:val="0"/>
              <w:adjustRightInd w:val="0"/>
              <w:spacing w:after="200" w:line="276" w:lineRule="auto"/>
              <w:jc w:val="both"/>
              <w:rPr>
                <w:rFonts w:ascii="Times New Roman" w:eastAsia="Times New Roman" w:hAnsi="Times New Roman" w:cs="Times New Roman"/>
                <w:sz w:val="24"/>
                <w:szCs w:val="24"/>
                <w:lang w:eastAsia="ru-RU"/>
              </w:rPr>
            </w:pPr>
            <w:r w:rsidRPr="00C212E8">
              <w:rPr>
                <w:rFonts w:ascii="Times New Roman" w:eastAsia="Times New Roman" w:hAnsi="Times New Roman" w:cs="Times New Roman"/>
                <w:color w:val="000000"/>
                <w:sz w:val="24"/>
                <w:szCs w:val="24"/>
                <w:lang w:eastAsia="ru-RU"/>
              </w:rPr>
              <w:t>ГБПОУ СО «УрГЗК» в 2015 г. обратилось в Арбитражный суд Свердловской области с исковым заявлением о понуждении к исполнению обязательства по договору.  В пользу ГБПОУ СО «УрГЗК» вынесено решение об исполнении обязательства по контракту № 40 от 15.12.2014 г. путем передачи истцу интерактивной доски в количестве 1 штуки. В случае неисполнения обязательства взыскать с поставщика денежные средства в сумме 30 485,43 руб. Судебный акт вступил в силу 22.09.2015 г., исполнительный лист выдан 22.10.2015 г. В адрес судебных приставов Верх-Исетского районного отдела неоднократно отправлялись запросы, последний № 458 от 28.06.2019 г., но ответ не поступил. Исполнительное производство в отношении должника не прекращено.</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720"/>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7.</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Изменения (увеличение, уменьшение) кредиторской задолженности:</w:t>
            </w:r>
          </w:p>
        </w:tc>
        <w:tc>
          <w:tcPr>
            <w:tcW w:w="1559"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тыс. руб</w:t>
            </w:r>
            <w:r>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-78,9</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428"/>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lastRenderedPageBreak/>
              <w:t>8.</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в разрезе поступлений</w:t>
            </w:r>
          </w:p>
        </w:tc>
        <w:tc>
          <w:tcPr>
            <w:tcW w:w="1559"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-19,8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36,7</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392"/>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9.</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 xml:space="preserve">в разрезе выплат </w:t>
            </w:r>
          </w:p>
        </w:tc>
        <w:tc>
          <w:tcPr>
            <w:tcW w:w="1559"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18,7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-115,7</w:t>
            </w:r>
          </w:p>
        </w:tc>
      </w:tr>
      <w:tr w:rsidR="00454464"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57"/>
        </w:trPr>
        <w:tc>
          <w:tcPr>
            <w:tcW w:w="958" w:type="dxa"/>
            <w:tcBorders>
              <w:top w:val="single" w:sz="4" w:space="0" w:color="auto"/>
              <w:left w:val="single" w:sz="4" w:space="0" w:color="auto"/>
              <w:bottom w:val="single" w:sz="4" w:space="0" w:color="auto"/>
              <w:right w:val="single" w:sz="4" w:space="0" w:color="auto"/>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10.</w:t>
            </w:r>
          </w:p>
        </w:tc>
        <w:tc>
          <w:tcPr>
            <w:tcW w:w="4287" w:type="dxa"/>
            <w:tcBorders>
              <w:top w:val="single" w:sz="4" w:space="0" w:color="000000"/>
              <w:left w:val="single" w:sz="4" w:space="0" w:color="auto"/>
              <w:bottom w:val="single" w:sz="4" w:space="0" w:color="000000"/>
            </w:tcBorders>
            <w:shd w:val="clear" w:color="auto" w:fill="auto"/>
          </w:tcPr>
          <w:p w:rsidR="00454464" w:rsidRPr="00454464" w:rsidRDefault="00454464" w:rsidP="00454464">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Причины образования просроченной кредиторской задолженности</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427"/>
        </w:trPr>
        <w:tc>
          <w:tcPr>
            <w:tcW w:w="958" w:type="dxa"/>
            <w:tcBorders>
              <w:top w:val="single" w:sz="4" w:space="0" w:color="auto"/>
              <w:left w:val="single" w:sz="4" w:space="0" w:color="000000"/>
              <w:bottom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11.</w:t>
            </w:r>
          </w:p>
        </w:tc>
        <w:tc>
          <w:tcPr>
            <w:tcW w:w="4287"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Суммы доходов, полученных учреждением от оказания платных услуг (выполнения работ), при осуществлении основных видов деятельности сверх государственного задания, при осуществлении иных видов деятельности</w:t>
            </w:r>
          </w:p>
        </w:tc>
        <w:tc>
          <w:tcPr>
            <w:tcW w:w="1559"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тыс. руб</w:t>
            </w:r>
            <w:r>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5447,6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5401,9</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427"/>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12.</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Плановые поступления (с учетом возвратов), всего:</w:t>
            </w:r>
          </w:p>
        </w:tc>
        <w:tc>
          <w:tcPr>
            <w:tcW w:w="1559"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646203">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81994,4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100347,2</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62"/>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13.</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из них:</w:t>
            </w:r>
          </w:p>
        </w:tc>
        <w:tc>
          <w:tcPr>
            <w:tcW w:w="1559"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646203">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rPr>
                <w:rFonts w:ascii="Times New Roman" w:hAnsi="Times New Roman"/>
                <w:sz w:val="24"/>
                <w:szCs w:val="24"/>
              </w:rPr>
            </w:pP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427"/>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14.</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на выполнение государственного задания</w:t>
            </w:r>
          </w:p>
        </w:tc>
        <w:tc>
          <w:tcPr>
            <w:tcW w:w="1559"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646203">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41393,6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42485,4</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76"/>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15.</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целевые субсидии</w:t>
            </w:r>
          </w:p>
        </w:tc>
        <w:tc>
          <w:tcPr>
            <w:tcW w:w="1559"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646203">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35117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52162,4</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366"/>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16.</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приносящая доход деятельность</w:t>
            </w:r>
          </w:p>
        </w:tc>
        <w:tc>
          <w:tcPr>
            <w:tcW w:w="1559"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646203">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5483,8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5699,4</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427"/>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17.</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Кассовые поступления (с учетом возвратов), всего:</w:t>
            </w:r>
          </w:p>
        </w:tc>
        <w:tc>
          <w:tcPr>
            <w:tcW w:w="1559"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тыс. руб</w:t>
            </w:r>
            <w:r>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84994,40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100347,2</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182"/>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18.</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из них:</w:t>
            </w:r>
          </w:p>
        </w:tc>
        <w:tc>
          <w:tcPr>
            <w:tcW w:w="1559"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pacing w:after="200" w:line="276" w:lineRule="auto"/>
              <w:jc w:val="both"/>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rPr>
                <w:rFonts w:ascii="Times New Roman" w:hAnsi="Times New Roman"/>
                <w:sz w:val="24"/>
                <w:szCs w:val="24"/>
              </w:rPr>
            </w:pP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427"/>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19.</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на выполнение государственного задания</w:t>
            </w:r>
          </w:p>
        </w:tc>
        <w:tc>
          <w:tcPr>
            <w:tcW w:w="1559"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1273B5">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41393,60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42485,4</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427"/>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20.</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целевые субсидии</w:t>
            </w:r>
          </w:p>
        </w:tc>
        <w:tc>
          <w:tcPr>
            <w:tcW w:w="1559"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1273B5">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35117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52162,4</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427"/>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21.</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приносящая доход деятельность</w:t>
            </w:r>
          </w:p>
        </w:tc>
        <w:tc>
          <w:tcPr>
            <w:tcW w:w="1559"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1273B5">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5483,8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5699,4</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427"/>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22.</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Плановые выплаты (с учетом восстановленных кассовых выплат) в разрезе выплат, предусмотренных Планом финансово-хозяйственной деятельности (далее – План), всего</w:t>
            </w:r>
          </w:p>
        </w:tc>
        <w:tc>
          <w:tcPr>
            <w:tcW w:w="1559"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1273B5">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83504,50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Default="00C212E8" w:rsidP="00C212E8">
            <w:pPr>
              <w:snapToGrid w:val="0"/>
              <w:jc w:val="center"/>
              <w:rPr>
                <w:rFonts w:ascii="Times New Roman" w:hAnsi="Times New Roman"/>
                <w:sz w:val="24"/>
                <w:szCs w:val="24"/>
              </w:rPr>
            </w:pPr>
            <w:r>
              <w:rPr>
                <w:rFonts w:ascii="Times New Roman" w:hAnsi="Times New Roman"/>
                <w:sz w:val="24"/>
                <w:szCs w:val="24"/>
              </w:rPr>
              <w:t>101744,00</w:t>
            </w:r>
          </w:p>
          <w:p w:rsidR="00C212E8" w:rsidRPr="00EB4B33" w:rsidRDefault="00C212E8" w:rsidP="00C212E8">
            <w:pPr>
              <w:snapToGrid w:val="0"/>
              <w:jc w:val="center"/>
              <w:rPr>
                <w:rFonts w:ascii="Times New Roman" w:hAnsi="Times New Roman"/>
                <w:sz w:val="24"/>
                <w:szCs w:val="24"/>
              </w:rPr>
            </w:pP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319"/>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23.</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из них:</w:t>
            </w:r>
          </w:p>
        </w:tc>
        <w:tc>
          <w:tcPr>
            <w:tcW w:w="1559"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pacing w:after="200" w:line="276" w:lineRule="auto"/>
              <w:jc w:val="both"/>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rPr>
                <w:rFonts w:ascii="Times New Roman" w:hAnsi="Times New Roman"/>
                <w:sz w:val="24"/>
                <w:szCs w:val="24"/>
              </w:rPr>
            </w:pP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427"/>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24.</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на выполнение государственного задания</w:t>
            </w:r>
          </w:p>
        </w:tc>
        <w:tc>
          <w:tcPr>
            <w:tcW w:w="1559"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280237">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41688,3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43647,3</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427"/>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25.</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целевые субсидии</w:t>
            </w:r>
          </w:p>
        </w:tc>
        <w:tc>
          <w:tcPr>
            <w:tcW w:w="1559"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280237">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35117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52162,4</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427"/>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lastRenderedPageBreak/>
              <w:t>26.</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приносящая доход деятельность</w:t>
            </w:r>
          </w:p>
        </w:tc>
        <w:tc>
          <w:tcPr>
            <w:tcW w:w="1559"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280237">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6699,2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6936</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427"/>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27.</w:t>
            </w:r>
          </w:p>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Кассовые выплаты (с учетом восстановленных кассовых выплат) в разрезе выплат, предусмотренных Планом), всего</w:t>
            </w:r>
          </w:p>
        </w:tc>
        <w:tc>
          <w:tcPr>
            <w:tcW w:w="1559"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280237">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49087,9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89024,8</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427"/>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28.</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из них:</w:t>
            </w:r>
          </w:p>
        </w:tc>
        <w:tc>
          <w:tcPr>
            <w:tcW w:w="1559"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pacing w:after="200" w:line="276" w:lineRule="auto"/>
              <w:jc w:val="both"/>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rPr>
                <w:rFonts w:ascii="Times New Roman" w:hAnsi="Times New Roman"/>
                <w:sz w:val="24"/>
                <w:szCs w:val="24"/>
              </w:rPr>
            </w:pP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427"/>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29.</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на выполнение государственного задания</w:t>
            </w:r>
          </w:p>
        </w:tc>
        <w:tc>
          <w:tcPr>
            <w:tcW w:w="1559"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071AC4">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40939,9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43078,1</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427"/>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30.</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целевые субсидии</w:t>
            </w:r>
          </w:p>
        </w:tc>
        <w:tc>
          <w:tcPr>
            <w:tcW w:w="1559"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071AC4">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2685,4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40012,4</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600"/>
        </w:trPr>
        <w:tc>
          <w:tcPr>
            <w:tcW w:w="958"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31.</w:t>
            </w:r>
          </w:p>
        </w:tc>
        <w:tc>
          <w:tcPr>
            <w:tcW w:w="4287"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приносящая доход деятельность</w:t>
            </w:r>
          </w:p>
        </w:tc>
        <w:tc>
          <w:tcPr>
            <w:tcW w:w="1559"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071AC4">
              <w:rPr>
                <w:rFonts w:ascii="Times New Roman" w:eastAsia="Times New Roman" w:hAnsi="Times New Roman" w:cs="Times New Roman"/>
                <w:sz w:val="24"/>
                <w:szCs w:val="24"/>
                <w:lang w:eastAsia="ru-RU"/>
              </w:rPr>
              <w:t>тыс. руб.</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5462,6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5934,3</w:t>
            </w:r>
          </w:p>
        </w:tc>
      </w:tr>
      <w:tr w:rsidR="00454464"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600"/>
        </w:trPr>
        <w:tc>
          <w:tcPr>
            <w:tcW w:w="958" w:type="dxa"/>
            <w:tcBorders>
              <w:top w:val="single" w:sz="4" w:space="0" w:color="auto"/>
              <w:left w:val="single" w:sz="4" w:space="0" w:color="000000"/>
              <w:bottom w:val="single" w:sz="4" w:space="0" w:color="auto"/>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32.</w:t>
            </w:r>
          </w:p>
        </w:tc>
        <w:tc>
          <w:tcPr>
            <w:tcW w:w="4287" w:type="dxa"/>
            <w:tcBorders>
              <w:top w:val="single" w:sz="4" w:space="0" w:color="000000"/>
              <w:left w:val="single" w:sz="4" w:space="0" w:color="000000"/>
              <w:bottom w:val="single" w:sz="4" w:space="0" w:color="000000"/>
            </w:tcBorders>
            <w:shd w:val="clear" w:color="auto" w:fill="auto"/>
          </w:tcPr>
          <w:p w:rsidR="00454464" w:rsidRPr="00454464" w:rsidRDefault="00454464" w:rsidP="00454464">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Сведения об иных видах деятельности (доля объема услуг (работ) в рамках осуществления иных видов деятельности в общем объеме осуществляемых учреждением услуг (работ)*</w:t>
            </w:r>
          </w:p>
        </w:tc>
        <w:tc>
          <w:tcPr>
            <w:tcW w:w="1559" w:type="dxa"/>
            <w:tcBorders>
              <w:top w:val="single" w:sz="4" w:space="0" w:color="000000"/>
              <w:left w:val="single" w:sz="4" w:space="0" w:color="000000"/>
              <w:bottom w:val="single" w:sz="4" w:space="0" w:color="000000"/>
            </w:tcBorders>
            <w:shd w:val="clear" w:color="auto" w:fill="auto"/>
          </w:tcPr>
          <w:p w:rsidR="00454464" w:rsidRPr="00454464" w:rsidRDefault="00B73654" w:rsidP="00C543A7">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w:t>
            </w:r>
          </w:p>
        </w:tc>
      </w:tr>
      <w:tr w:rsidR="00454464"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600"/>
        </w:trPr>
        <w:tc>
          <w:tcPr>
            <w:tcW w:w="958" w:type="dxa"/>
            <w:tcBorders>
              <w:top w:val="single" w:sz="4" w:space="0" w:color="auto"/>
              <w:left w:val="single" w:sz="4" w:space="0" w:color="000000"/>
              <w:bottom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33.</w:t>
            </w:r>
          </w:p>
        </w:tc>
        <w:tc>
          <w:tcPr>
            <w:tcW w:w="4287" w:type="dxa"/>
            <w:tcBorders>
              <w:top w:val="single" w:sz="4" w:space="0" w:color="000000"/>
              <w:left w:val="single" w:sz="4" w:space="0" w:color="000000"/>
              <w:bottom w:val="single" w:sz="4" w:space="0" w:color="000000"/>
            </w:tcBorders>
            <w:shd w:val="clear" w:color="auto" w:fill="auto"/>
          </w:tcPr>
          <w:p w:rsidR="00454464" w:rsidRPr="00454464" w:rsidRDefault="00454464" w:rsidP="00454464">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Цены (тарифы) на платные услуги (работы), оказываемые потребителями</w:t>
            </w:r>
          </w:p>
        </w:tc>
        <w:tc>
          <w:tcPr>
            <w:tcW w:w="1559" w:type="dxa"/>
            <w:tcBorders>
              <w:top w:val="single" w:sz="4" w:space="0" w:color="000000"/>
              <w:left w:val="single" w:sz="4" w:space="0" w:color="000000"/>
              <w:bottom w:val="single" w:sz="4" w:space="0" w:color="000000"/>
            </w:tcBorders>
            <w:shd w:val="clear" w:color="auto" w:fill="auto"/>
          </w:tcPr>
          <w:p w:rsidR="00454464" w:rsidRPr="00454464" w:rsidRDefault="00B73654" w:rsidP="00B73654">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454464" w:rsidRPr="00454464">
              <w:rPr>
                <w:rFonts w:ascii="Times New Roman" w:eastAsia="Times New Roman" w:hAnsi="Times New Roman" w:cs="Times New Roman"/>
                <w:sz w:val="24"/>
                <w:szCs w:val="24"/>
                <w:lang w:eastAsia="ru-RU"/>
              </w:rPr>
              <w:t>уб</w:t>
            </w:r>
            <w:r>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600"/>
        </w:trPr>
        <w:tc>
          <w:tcPr>
            <w:tcW w:w="958" w:type="dxa"/>
            <w:tcBorders>
              <w:top w:val="single" w:sz="4" w:space="0" w:color="000000"/>
              <w:left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34.</w:t>
            </w:r>
          </w:p>
        </w:tc>
        <w:tc>
          <w:tcPr>
            <w:tcW w:w="4287"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Общее количество потребителей, воспользовавшихся услугами (работами) учреждения (в том числе платными для потребителей)</w:t>
            </w:r>
          </w:p>
        </w:tc>
        <w:tc>
          <w:tcPr>
            <w:tcW w:w="1559"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Pr="00454464">
              <w:rPr>
                <w:rFonts w:ascii="Times New Roman" w:eastAsia="Times New Roman" w:hAnsi="Times New Roman" w:cs="Times New Roman"/>
                <w:sz w:val="24"/>
                <w:szCs w:val="24"/>
                <w:lang w:eastAsia="ru-RU"/>
              </w:rPr>
              <w:t>ел</w:t>
            </w:r>
            <w:r>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639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685</w:t>
            </w:r>
          </w:p>
        </w:tc>
      </w:tr>
      <w:tr w:rsidR="00454464"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600"/>
        </w:trPr>
        <w:tc>
          <w:tcPr>
            <w:tcW w:w="958" w:type="dxa"/>
            <w:tcBorders>
              <w:top w:val="single" w:sz="4" w:space="0" w:color="000000"/>
              <w:left w:val="single" w:sz="4" w:space="0" w:color="000000"/>
              <w:bottom w:val="single" w:sz="4" w:space="0" w:color="auto"/>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35.</w:t>
            </w:r>
          </w:p>
        </w:tc>
        <w:tc>
          <w:tcPr>
            <w:tcW w:w="4287" w:type="dxa"/>
            <w:tcBorders>
              <w:top w:val="single" w:sz="4" w:space="0" w:color="000000"/>
              <w:left w:val="single" w:sz="4" w:space="0" w:color="000000"/>
              <w:bottom w:val="single" w:sz="4" w:space="0" w:color="auto"/>
            </w:tcBorders>
            <w:shd w:val="clear" w:color="auto" w:fill="auto"/>
          </w:tcPr>
          <w:p w:rsidR="00454464" w:rsidRPr="00454464" w:rsidRDefault="00454464" w:rsidP="00454464">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Количество жалоб потребителей</w:t>
            </w:r>
          </w:p>
        </w:tc>
        <w:tc>
          <w:tcPr>
            <w:tcW w:w="1559" w:type="dxa"/>
            <w:tcBorders>
              <w:top w:val="single" w:sz="4" w:space="0" w:color="000000"/>
              <w:left w:val="single" w:sz="4" w:space="0" w:color="000000"/>
              <w:bottom w:val="single" w:sz="4" w:space="0" w:color="auto"/>
            </w:tcBorders>
            <w:shd w:val="clear" w:color="auto" w:fill="auto"/>
          </w:tcPr>
          <w:p w:rsidR="00454464" w:rsidRPr="00454464" w:rsidRDefault="00B73654" w:rsidP="00B73654">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w:t>
            </w:r>
            <w:r w:rsidR="00454464" w:rsidRPr="00454464">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auto"/>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w:t>
            </w: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w:t>
            </w:r>
          </w:p>
        </w:tc>
      </w:tr>
      <w:tr w:rsidR="00454464"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976"/>
        </w:trPr>
        <w:tc>
          <w:tcPr>
            <w:tcW w:w="958" w:type="dxa"/>
            <w:tcBorders>
              <w:top w:val="single" w:sz="4" w:space="0" w:color="auto"/>
              <w:left w:val="single" w:sz="4" w:space="0" w:color="auto"/>
              <w:bottom w:val="single" w:sz="4" w:space="0" w:color="auto"/>
              <w:right w:val="single" w:sz="4" w:space="0" w:color="auto"/>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36.</w:t>
            </w:r>
          </w:p>
        </w:tc>
        <w:tc>
          <w:tcPr>
            <w:tcW w:w="4287" w:type="dxa"/>
            <w:tcBorders>
              <w:top w:val="single" w:sz="4" w:space="0" w:color="auto"/>
              <w:left w:val="single" w:sz="4" w:space="0" w:color="auto"/>
              <w:bottom w:val="single" w:sz="4" w:space="0" w:color="auto"/>
              <w:right w:val="single" w:sz="4" w:space="0" w:color="auto"/>
            </w:tcBorders>
            <w:shd w:val="clear" w:color="auto" w:fill="auto"/>
          </w:tcPr>
          <w:p w:rsidR="00454464" w:rsidRPr="00454464" w:rsidRDefault="00454464" w:rsidP="00454464">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Информация о принятых мерах</w:t>
            </w:r>
            <w:r w:rsidRPr="00454464">
              <w:rPr>
                <w:rFonts w:ascii="Times New Roman" w:eastAsia="Times New Roman" w:hAnsi="Times New Roman" w:cs="Times New Roman"/>
                <w:sz w:val="24"/>
                <w:szCs w:val="24"/>
                <w:lang w:eastAsia="ru-RU"/>
              </w:rPr>
              <w:br/>
              <w:t>по результатам рассмотрения жалоб потребителей</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w:t>
            </w:r>
          </w:p>
        </w:tc>
      </w:tr>
    </w:tbl>
    <w:p w:rsidR="00454464" w:rsidRPr="00454464" w:rsidRDefault="00454464" w:rsidP="00454464">
      <w:pPr>
        <w:spacing w:after="200" w:line="276" w:lineRule="auto"/>
        <w:jc w:val="center"/>
        <w:rPr>
          <w:rFonts w:ascii="Times New Roman" w:eastAsia="Times New Roman" w:hAnsi="Times New Roman" w:cs="Times New Roman"/>
          <w:b/>
          <w:sz w:val="24"/>
          <w:szCs w:val="24"/>
          <w:lang w:eastAsia="ru-RU"/>
        </w:rPr>
      </w:pPr>
    </w:p>
    <w:p w:rsidR="00A05D25" w:rsidRDefault="00A05D2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454464" w:rsidRPr="002C29EE" w:rsidRDefault="00454464" w:rsidP="00454464">
      <w:pPr>
        <w:spacing w:after="200" w:line="276" w:lineRule="auto"/>
        <w:jc w:val="center"/>
        <w:rPr>
          <w:rFonts w:ascii="Times New Roman" w:eastAsia="Times New Roman" w:hAnsi="Times New Roman" w:cs="Times New Roman"/>
          <w:b/>
          <w:sz w:val="28"/>
          <w:szCs w:val="28"/>
          <w:lang w:eastAsia="ru-RU"/>
        </w:rPr>
      </w:pPr>
      <w:r w:rsidRPr="002C29EE">
        <w:rPr>
          <w:rFonts w:ascii="Times New Roman" w:eastAsia="Times New Roman" w:hAnsi="Times New Roman" w:cs="Times New Roman"/>
          <w:b/>
          <w:sz w:val="28"/>
          <w:szCs w:val="28"/>
          <w:lang w:eastAsia="ru-RU"/>
        </w:rPr>
        <w:lastRenderedPageBreak/>
        <w:t xml:space="preserve">Сведения об использовании закрепленного за </w:t>
      </w:r>
      <w:r w:rsidRPr="002C29EE">
        <w:rPr>
          <w:rFonts w:ascii="Times New Roman" w:eastAsia="Times New Roman" w:hAnsi="Times New Roman" w:cs="Times New Roman"/>
          <w:b/>
          <w:bCs/>
          <w:sz w:val="28"/>
          <w:szCs w:val="28"/>
          <w:lang w:eastAsia="ru-RU"/>
        </w:rPr>
        <w:t xml:space="preserve">учреждением </w:t>
      </w:r>
      <w:r w:rsidRPr="002C29EE">
        <w:rPr>
          <w:rFonts w:ascii="Times New Roman" w:eastAsia="Times New Roman" w:hAnsi="Times New Roman" w:cs="Times New Roman"/>
          <w:b/>
          <w:sz w:val="28"/>
          <w:szCs w:val="28"/>
          <w:lang w:eastAsia="ru-RU"/>
        </w:rPr>
        <w:t>государственного имущества</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544"/>
        <w:gridCol w:w="1134"/>
        <w:gridCol w:w="992"/>
        <w:gridCol w:w="1134"/>
        <w:gridCol w:w="1134"/>
        <w:gridCol w:w="1134"/>
      </w:tblGrid>
      <w:tr w:rsidR="00454464" w:rsidRPr="00454464" w:rsidTr="002C29EE">
        <w:tc>
          <w:tcPr>
            <w:tcW w:w="850" w:type="dxa"/>
            <w:vMerge w:val="restart"/>
            <w:shd w:val="clear" w:color="auto" w:fill="auto"/>
          </w:tcPr>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proofErr w:type="gramStart"/>
            <w:r w:rsidRPr="00454464">
              <w:rPr>
                <w:rFonts w:ascii="Times New Roman" w:eastAsia="Times New Roman" w:hAnsi="Times New Roman" w:cs="Times New Roman"/>
                <w:sz w:val="24"/>
                <w:szCs w:val="24"/>
                <w:lang w:eastAsia="ru-RU"/>
              </w:rPr>
              <w:t>Но-мер</w:t>
            </w:r>
            <w:proofErr w:type="gramEnd"/>
            <w:r w:rsidRPr="00454464">
              <w:rPr>
                <w:rFonts w:ascii="Times New Roman" w:eastAsia="Times New Roman" w:hAnsi="Times New Roman" w:cs="Times New Roman"/>
                <w:sz w:val="24"/>
                <w:szCs w:val="24"/>
                <w:lang w:eastAsia="ru-RU"/>
              </w:rPr>
              <w:t xml:space="preserve"> </w:t>
            </w:r>
            <w:proofErr w:type="spellStart"/>
            <w:r w:rsidRPr="00454464">
              <w:rPr>
                <w:rFonts w:ascii="Times New Roman" w:eastAsia="Times New Roman" w:hAnsi="Times New Roman" w:cs="Times New Roman"/>
                <w:sz w:val="24"/>
                <w:szCs w:val="24"/>
                <w:lang w:eastAsia="ru-RU"/>
              </w:rPr>
              <w:t>стро-ки</w:t>
            </w:r>
            <w:proofErr w:type="spellEnd"/>
          </w:p>
        </w:tc>
        <w:tc>
          <w:tcPr>
            <w:tcW w:w="3544" w:type="dxa"/>
            <w:vMerge w:val="restart"/>
            <w:shd w:val="clear" w:color="auto" w:fill="auto"/>
          </w:tcPr>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Наименование показателя</w:t>
            </w:r>
          </w:p>
        </w:tc>
        <w:tc>
          <w:tcPr>
            <w:tcW w:w="1134" w:type="dxa"/>
            <w:vMerge w:val="restart"/>
            <w:shd w:val="clear" w:color="auto" w:fill="auto"/>
          </w:tcPr>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proofErr w:type="gramStart"/>
            <w:r w:rsidRPr="00454464">
              <w:rPr>
                <w:rFonts w:ascii="Times New Roman" w:eastAsia="Times New Roman" w:hAnsi="Times New Roman" w:cs="Times New Roman"/>
                <w:sz w:val="24"/>
                <w:szCs w:val="24"/>
                <w:lang w:eastAsia="ru-RU"/>
              </w:rPr>
              <w:t>Едини-</w:t>
            </w:r>
            <w:proofErr w:type="spellStart"/>
            <w:r w:rsidRPr="00454464">
              <w:rPr>
                <w:rFonts w:ascii="Times New Roman" w:eastAsia="Times New Roman" w:hAnsi="Times New Roman" w:cs="Times New Roman"/>
                <w:sz w:val="24"/>
                <w:szCs w:val="24"/>
                <w:lang w:eastAsia="ru-RU"/>
              </w:rPr>
              <w:t>ца</w:t>
            </w:r>
            <w:proofErr w:type="spellEnd"/>
            <w:proofErr w:type="gramEnd"/>
            <w:r w:rsidRPr="00454464">
              <w:rPr>
                <w:rFonts w:ascii="Times New Roman" w:eastAsia="Times New Roman" w:hAnsi="Times New Roman" w:cs="Times New Roman"/>
                <w:sz w:val="24"/>
                <w:szCs w:val="24"/>
                <w:lang w:eastAsia="ru-RU"/>
              </w:rPr>
              <w:t xml:space="preserve"> </w:t>
            </w:r>
            <w:proofErr w:type="spellStart"/>
            <w:r w:rsidRPr="00454464">
              <w:rPr>
                <w:rFonts w:ascii="Times New Roman" w:eastAsia="Times New Roman" w:hAnsi="Times New Roman" w:cs="Times New Roman"/>
                <w:sz w:val="24"/>
                <w:szCs w:val="24"/>
                <w:lang w:eastAsia="ru-RU"/>
              </w:rPr>
              <w:t>изме</w:t>
            </w:r>
            <w:proofErr w:type="spellEnd"/>
            <w:r w:rsidRPr="00454464">
              <w:rPr>
                <w:rFonts w:ascii="Times New Roman" w:eastAsia="Times New Roman" w:hAnsi="Times New Roman" w:cs="Times New Roman"/>
                <w:sz w:val="24"/>
                <w:szCs w:val="24"/>
                <w:lang w:eastAsia="ru-RU"/>
              </w:rPr>
              <w:t>-рения</w:t>
            </w:r>
          </w:p>
        </w:tc>
        <w:tc>
          <w:tcPr>
            <w:tcW w:w="2126" w:type="dxa"/>
            <w:gridSpan w:val="2"/>
            <w:shd w:val="clear" w:color="auto" w:fill="auto"/>
          </w:tcPr>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 xml:space="preserve">Год, </w:t>
            </w:r>
            <w:proofErr w:type="gramStart"/>
            <w:r w:rsidRPr="00454464">
              <w:rPr>
                <w:rFonts w:ascii="Times New Roman" w:eastAsia="Times New Roman" w:hAnsi="Times New Roman" w:cs="Times New Roman"/>
                <w:sz w:val="24"/>
                <w:szCs w:val="24"/>
                <w:lang w:eastAsia="ru-RU"/>
              </w:rPr>
              <w:t>предшествую-</w:t>
            </w:r>
            <w:proofErr w:type="spellStart"/>
            <w:r w:rsidRPr="00454464">
              <w:rPr>
                <w:rFonts w:ascii="Times New Roman" w:eastAsia="Times New Roman" w:hAnsi="Times New Roman" w:cs="Times New Roman"/>
                <w:sz w:val="24"/>
                <w:szCs w:val="24"/>
                <w:lang w:eastAsia="ru-RU"/>
              </w:rPr>
              <w:t>щий</w:t>
            </w:r>
            <w:proofErr w:type="spellEnd"/>
            <w:proofErr w:type="gramEnd"/>
            <w:r w:rsidRPr="00454464">
              <w:rPr>
                <w:rFonts w:ascii="Times New Roman" w:eastAsia="Times New Roman" w:hAnsi="Times New Roman" w:cs="Times New Roman"/>
                <w:sz w:val="24"/>
                <w:szCs w:val="24"/>
                <w:lang w:eastAsia="ru-RU"/>
              </w:rPr>
              <w:t xml:space="preserve"> отчетному</w:t>
            </w:r>
          </w:p>
        </w:tc>
        <w:tc>
          <w:tcPr>
            <w:tcW w:w="2268" w:type="dxa"/>
            <w:gridSpan w:val="2"/>
            <w:shd w:val="clear" w:color="auto" w:fill="auto"/>
          </w:tcPr>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Отчетный год</w:t>
            </w:r>
          </w:p>
        </w:tc>
      </w:tr>
      <w:tr w:rsidR="00454464" w:rsidRPr="00454464" w:rsidTr="002C29EE">
        <w:tc>
          <w:tcPr>
            <w:tcW w:w="850" w:type="dxa"/>
            <w:vMerge/>
            <w:shd w:val="clear" w:color="auto" w:fill="auto"/>
          </w:tcPr>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p>
        </w:tc>
        <w:tc>
          <w:tcPr>
            <w:tcW w:w="3544" w:type="dxa"/>
            <w:vMerge/>
            <w:shd w:val="clear" w:color="auto" w:fill="auto"/>
          </w:tcPr>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p>
        </w:tc>
        <w:tc>
          <w:tcPr>
            <w:tcW w:w="1134" w:type="dxa"/>
            <w:vMerge/>
            <w:shd w:val="clear" w:color="auto" w:fill="auto"/>
          </w:tcPr>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p>
        </w:tc>
        <w:tc>
          <w:tcPr>
            <w:tcW w:w="992" w:type="dxa"/>
            <w:shd w:val="clear" w:color="auto" w:fill="auto"/>
          </w:tcPr>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на начало года</w:t>
            </w:r>
          </w:p>
        </w:tc>
        <w:tc>
          <w:tcPr>
            <w:tcW w:w="1134" w:type="dxa"/>
            <w:shd w:val="clear" w:color="auto" w:fill="auto"/>
          </w:tcPr>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на конец года</w:t>
            </w:r>
          </w:p>
        </w:tc>
        <w:tc>
          <w:tcPr>
            <w:tcW w:w="1134" w:type="dxa"/>
            <w:shd w:val="clear" w:color="auto" w:fill="auto"/>
          </w:tcPr>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на начало года</w:t>
            </w:r>
          </w:p>
        </w:tc>
        <w:tc>
          <w:tcPr>
            <w:tcW w:w="1134" w:type="dxa"/>
            <w:shd w:val="clear" w:color="auto" w:fill="auto"/>
          </w:tcPr>
          <w:p w:rsidR="00454464" w:rsidRPr="00454464" w:rsidRDefault="00454464" w:rsidP="00454464">
            <w:pPr>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на конец года</w:t>
            </w:r>
          </w:p>
        </w:tc>
      </w:tr>
      <w:tr w:rsidR="00454464"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64"/>
          <w:tblHeader/>
        </w:trPr>
        <w:tc>
          <w:tcPr>
            <w:tcW w:w="850" w:type="dxa"/>
            <w:tcBorders>
              <w:top w:val="single" w:sz="4" w:space="0" w:color="000000"/>
              <w:left w:val="single" w:sz="4" w:space="0" w:color="000000"/>
              <w:bottom w:val="single" w:sz="4" w:space="0" w:color="auto"/>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3</w:t>
            </w:r>
          </w:p>
        </w:tc>
        <w:tc>
          <w:tcPr>
            <w:tcW w:w="992" w:type="dxa"/>
            <w:tcBorders>
              <w:top w:val="single" w:sz="4" w:space="0" w:color="000000"/>
              <w:left w:val="single" w:sz="4" w:space="0" w:color="000000"/>
              <w:bottom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4</w:t>
            </w:r>
          </w:p>
        </w:tc>
        <w:tc>
          <w:tcPr>
            <w:tcW w:w="1134" w:type="dxa"/>
            <w:tcBorders>
              <w:top w:val="single" w:sz="4" w:space="0" w:color="000000"/>
              <w:left w:val="single" w:sz="4" w:space="0" w:color="000000"/>
              <w:bottom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5</w:t>
            </w:r>
          </w:p>
        </w:tc>
        <w:tc>
          <w:tcPr>
            <w:tcW w:w="1134" w:type="dxa"/>
            <w:tcBorders>
              <w:top w:val="single" w:sz="4" w:space="0" w:color="000000"/>
              <w:left w:val="single" w:sz="4" w:space="0" w:color="000000"/>
              <w:bottom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54464" w:rsidRPr="00454464" w:rsidRDefault="00454464" w:rsidP="00454464">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7</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720"/>
        </w:trPr>
        <w:tc>
          <w:tcPr>
            <w:tcW w:w="850"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Общая балансовая (остаточная) стоимость недвижимого имущества, находящегося на праве оперативного управления</w:t>
            </w:r>
          </w:p>
        </w:tc>
        <w:tc>
          <w:tcPr>
            <w:tcW w:w="1134"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тыс. руб</w:t>
            </w:r>
            <w:r>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65915</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45718</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45718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45718</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600"/>
        </w:trPr>
        <w:tc>
          <w:tcPr>
            <w:tcW w:w="850"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2.</w:t>
            </w:r>
          </w:p>
        </w:tc>
        <w:tc>
          <w:tcPr>
            <w:tcW w:w="3544"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Общая балансовая (остаточная) стоимость недвижимого имущества, находящегося на праве оперативного управления</w:t>
            </w:r>
            <w:r w:rsidRPr="00454464">
              <w:rPr>
                <w:rFonts w:ascii="Times New Roman" w:eastAsia="Times New Roman" w:hAnsi="Times New Roman" w:cs="Times New Roman"/>
                <w:sz w:val="24"/>
                <w:szCs w:val="24"/>
                <w:lang w:eastAsia="ru-RU"/>
              </w:rPr>
              <w:br/>
              <w:t>и переданного в аренду</w:t>
            </w:r>
          </w:p>
        </w:tc>
        <w:tc>
          <w:tcPr>
            <w:tcW w:w="1134"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DE60DA">
              <w:rPr>
                <w:rFonts w:ascii="Times New Roman" w:eastAsia="Times New Roman" w:hAnsi="Times New Roman" w:cs="Times New Roman"/>
                <w:sz w:val="24"/>
                <w:szCs w:val="24"/>
                <w:lang w:eastAsia="ru-RU"/>
              </w:rPr>
              <w:t>тыс. руб.</w:t>
            </w:r>
          </w:p>
        </w:tc>
        <w:tc>
          <w:tcPr>
            <w:tcW w:w="992"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sidRPr="00EB4B33">
              <w:rPr>
                <w:rFonts w:ascii="Times New Roman" w:hAnsi="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sidRPr="00EB4B33">
              <w:rPr>
                <w:rFonts w:ascii="Times New Roman" w:hAnsi="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720"/>
        </w:trPr>
        <w:tc>
          <w:tcPr>
            <w:tcW w:w="850"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3.</w:t>
            </w:r>
          </w:p>
        </w:tc>
        <w:tc>
          <w:tcPr>
            <w:tcW w:w="3544" w:type="dxa"/>
            <w:tcBorders>
              <w:top w:val="single" w:sz="4" w:space="0" w:color="000000"/>
              <w:left w:val="single" w:sz="4" w:space="0" w:color="auto"/>
              <w:bottom w:val="single" w:sz="4" w:space="0" w:color="auto"/>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Общая балансовая (остаточная) стоимость недвижимого имущества, находящегося на праве оперативного управления</w:t>
            </w:r>
            <w:r w:rsidRPr="00454464">
              <w:rPr>
                <w:rFonts w:ascii="Times New Roman" w:eastAsia="Times New Roman" w:hAnsi="Times New Roman" w:cs="Times New Roman"/>
                <w:sz w:val="24"/>
                <w:szCs w:val="24"/>
                <w:lang w:eastAsia="ru-RU"/>
              </w:rPr>
              <w:br/>
              <w:t>и переданного</w:t>
            </w:r>
            <w:r w:rsidRPr="00454464">
              <w:rPr>
                <w:rFonts w:ascii="Times New Roman" w:eastAsia="Times New Roman" w:hAnsi="Times New Roman" w:cs="Times New Roman"/>
                <w:sz w:val="24"/>
                <w:szCs w:val="24"/>
                <w:lang w:eastAsia="ru-RU"/>
              </w:rPr>
              <w:br/>
              <w:t>в безвозмездное пользование</w:t>
            </w:r>
          </w:p>
        </w:tc>
        <w:tc>
          <w:tcPr>
            <w:tcW w:w="1134"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DE60DA">
              <w:rPr>
                <w:rFonts w:ascii="Times New Roman" w:eastAsia="Times New Roman" w:hAnsi="Times New Roman" w:cs="Times New Roman"/>
                <w:sz w:val="24"/>
                <w:szCs w:val="24"/>
                <w:lang w:eastAsia="ru-RU"/>
              </w:rPr>
              <w:t>тыс. руб.</w:t>
            </w:r>
          </w:p>
        </w:tc>
        <w:tc>
          <w:tcPr>
            <w:tcW w:w="992"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24151</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960"/>
        </w:trPr>
        <w:tc>
          <w:tcPr>
            <w:tcW w:w="850"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Общая балансовая (остаточная) стоимость движимого имущества, находящегося на праве оперативного управления</w:t>
            </w:r>
          </w:p>
        </w:tc>
        <w:tc>
          <w:tcPr>
            <w:tcW w:w="1134" w:type="dxa"/>
            <w:tcBorders>
              <w:top w:val="single" w:sz="4" w:space="0" w:color="000000"/>
              <w:left w:val="single" w:sz="4" w:space="0" w:color="auto"/>
              <w:bottom w:val="single" w:sz="4" w:space="0" w:color="000000"/>
            </w:tcBorders>
            <w:shd w:val="clear" w:color="auto" w:fill="auto"/>
          </w:tcPr>
          <w:p w:rsidR="00C212E8" w:rsidRDefault="00C212E8" w:rsidP="00C212E8">
            <w:pPr>
              <w:jc w:val="center"/>
            </w:pPr>
            <w:r w:rsidRPr="00DE60DA">
              <w:rPr>
                <w:rFonts w:ascii="Times New Roman" w:eastAsia="Times New Roman" w:hAnsi="Times New Roman" w:cs="Times New Roman"/>
                <w:sz w:val="24"/>
                <w:szCs w:val="24"/>
                <w:lang w:eastAsia="ru-RU"/>
              </w:rPr>
              <w:t>тыс. руб.</w:t>
            </w:r>
          </w:p>
        </w:tc>
        <w:tc>
          <w:tcPr>
            <w:tcW w:w="992"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38992</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41446</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41446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39556</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960"/>
        </w:trPr>
        <w:tc>
          <w:tcPr>
            <w:tcW w:w="850"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Общая балансовая (остаточная) стоимость движимого имущества, находящегося на праве оперативного управления</w:t>
            </w:r>
            <w:r w:rsidRPr="00454464">
              <w:rPr>
                <w:rFonts w:ascii="Times New Roman" w:eastAsia="Times New Roman" w:hAnsi="Times New Roman" w:cs="Times New Roman"/>
                <w:sz w:val="24"/>
                <w:szCs w:val="24"/>
                <w:lang w:eastAsia="ru-RU"/>
              </w:rPr>
              <w:br/>
              <w:t>и переданного в аренду</w:t>
            </w:r>
          </w:p>
        </w:tc>
        <w:tc>
          <w:tcPr>
            <w:tcW w:w="1134" w:type="dxa"/>
            <w:tcBorders>
              <w:top w:val="single" w:sz="4" w:space="0" w:color="000000"/>
              <w:left w:val="single" w:sz="4" w:space="0" w:color="auto"/>
              <w:bottom w:val="single" w:sz="4" w:space="0" w:color="000000"/>
            </w:tcBorders>
            <w:shd w:val="clear" w:color="auto" w:fill="auto"/>
          </w:tcPr>
          <w:p w:rsidR="00C212E8" w:rsidRDefault="00C212E8" w:rsidP="00C212E8">
            <w:pPr>
              <w:jc w:val="center"/>
            </w:pPr>
            <w:r w:rsidRPr="00DE60DA">
              <w:rPr>
                <w:rFonts w:ascii="Times New Roman" w:eastAsia="Times New Roman" w:hAnsi="Times New Roman" w:cs="Times New Roman"/>
                <w:sz w:val="24"/>
                <w:szCs w:val="24"/>
                <w:lang w:eastAsia="ru-RU"/>
              </w:rPr>
              <w:t>тыс. руб.</w:t>
            </w:r>
          </w:p>
        </w:tc>
        <w:tc>
          <w:tcPr>
            <w:tcW w:w="992"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sidRPr="00EB4B33">
              <w:rPr>
                <w:rFonts w:ascii="Times New Roman" w:hAnsi="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sidRPr="00EB4B33">
              <w:rPr>
                <w:rFonts w:ascii="Times New Roman" w:hAnsi="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960"/>
        </w:trPr>
        <w:tc>
          <w:tcPr>
            <w:tcW w:w="850" w:type="dxa"/>
            <w:tcBorders>
              <w:top w:val="single" w:sz="4" w:space="0" w:color="auto"/>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6.</w:t>
            </w:r>
          </w:p>
        </w:tc>
        <w:tc>
          <w:tcPr>
            <w:tcW w:w="3544" w:type="dxa"/>
            <w:tcBorders>
              <w:top w:val="single" w:sz="4" w:space="0" w:color="auto"/>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Общая балансовая (остаточная) стоимость движимого имущества, находящегося на праве оперативного управления</w:t>
            </w:r>
            <w:r w:rsidRPr="00454464">
              <w:rPr>
                <w:rFonts w:ascii="Times New Roman" w:eastAsia="Times New Roman" w:hAnsi="Times New Roman" w:cs="Times New Roman"/>
                <w:sz w:val="24"/>
                <w:szCs w:val="24"/>
                <w:lang w:eastAsia="ru-RU"/>
              </w:rPr>
              <w:br/>
              <w:t>и переданного</w:t>
            </w:r>
            <w:r w:rsidRPr="00454464">
              <w:rPr>
                <w:rFonts w:ascii="Times New Roman" w:eastAsia="Times New Roman" w:hAnsi="Times New Roman" w:cs="Times New Roman"/>
                <w:sz w:val="24"/>
                <w:szCs w:val="24"/>
                <w:lang w:eastAsia="ru-RU"/>
              </w:rPr>
              <w:br/>
              <w:t>в безвозмездное пользование</w:t>
            </w:r>
          </w:p>
        </w:tc>
        <w:tc>
          <w:tcPr>
            <w:tcW w:w="1134" w:type="dxa"/>
            <w:tcBorders>
              <w:top w:val="single" w:sz="4" w:space="0" w:color="000000"/>
              <w:left w:val="single" w:sz="4" w:space="0" w:color="000000"/>
              <w:bottom w:val="single" w:sz="4" w:space="0" w:color="000000"/>
            </w:tcBorders>
            <w:shd w:val="clear" w:color="auto" w:fill="auto"/>
          </w:tcPr>
          <w:p w:rsidR="00C212E8" w:rsidRDefault="00C212E8" w:rsidP="00C212E8">
            <w:pPr>
              <w:jc w:val="center"/>
            </w:pPr>
            <w:r w:rsidRPr="00DE60DA">
              <w:rPr>
                <w:rFonts w:ascii="Times New Roman" w:eastAsia="Times New Roman" w:hAnsi="Times New Roman" w:cs="Times New Roman"/>
                <w:sz w:val="24"/>
                <w:szCs w:val="24"/>
                <w:lang w:eastAsia="ru-RU"/>
              </w:rPr>
              <w:t>тыс. руб.</w:t>
            </w:r>
          </w:p>
        </w:tc>
        <w:tc>
          <w:tcPr>
            <w:tcW w:w="992"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sidRPr="00EB4B33">
              <w:rPr>
                <w:rFonts w:ascii="Times New Roman" w:hAnsi="Times New Roman"/>
                <w:sz w:val="24"/>
                <w:szCs w:val="24"/>
              </w:rPr>
              <w:t>-</w:t>
            </w:r>
          </w:p>
          <w:p w:rsidR="00C212E8" w:rsidRPr="00EB4B33" w:rsidRDefault="00C212E8" w:rsidP="00C212E8">
            <w:pPr>
              <w:snapToGrid w:val="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sidRPr="00EB4B33">
              <w:rPr>
                <w:rFonts w:ascii="Times New Roman" w:hAnsi="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960"/>
        </w:trPr>
        <w:tc>
          <w:tcPr>
            <w:tcW w:w="850" w:type="dxa"/>
            <w:tcBorders>
              <w:top w:val="single" w:sz="4" w:space="0" w:color="000000"/>
              <w:left w:val="single" w:sz="4" w:space="0" w:color="000000"/>
              <w:bottom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lastRenderedPageBreak/>
              <w:t>7.</w:t>
            </w:r>
          </w:p>
        </w:tc>
        <w:tc>
          <w:tcPr>
            <w:tcW w:w="3544" w:type="dxa"/>
            <w:tcBorders>
              <w:top w:val="single" w:sz="4" w:space="0" w:color="000000"/>
              <w:left w:val="single" w:sz="4" w:space="0" w:color="000000"/>
              <w:bottom w:val="single" w:sz="4" w:space="0" w:color="auto"/>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Общая площадь объектов недвижимого имущества, арендованного для размещения*</w:t>
            </w:r>
          </w:p>
        </w:tc>
        <w:tc>
          <w:tcPr>
            <w:tcW w:w="1134"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кв. м</w:t>
            </w:r>
            <w:r>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sidRPr="00EB4B33">
              <w:rPr>
                <w:rFonts w:ascii="Times New Roman" w:hAnsi="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sidRPr="00EB4B33">
              <w:rPr>
                <w:rFonts w:ascii="Times New Roman" w:hAnsi="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960"/>
        </w:trPr>
        <w:tc>
          <w:tcPr>
            <w:tcW w:w="850" w:type="dxa"/>
            <w:tcBorders>
              <w:top w:val="single" w:sz="4" w:space="0" w:color="000000"/>
              <w:left w:val="single" w:sz="4" w:space="0" w:color="000000"/>
              <w:bottom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8.</w:t>
            </w:r>
          </w:p>
        </w:tc>
        <w:tc>
          <w:tcPr>
            <w:tcW w:w="3544" w:type="dxa"/>
            <w:tcBorders>
              <w:top w:val="single" w:sz="4" w:space="0" w:color="000000"/>
              <w:left w:val="single" w:sz="4" w:space="0" w:color="000000"/>
              <w:bottom w:val="single" w:sz="4" w:space="0" w:color="auto"/>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Количество объектов недвижимого имущества (зданий, строений, помещений), находящегося на праве оперативного управления</w:t>
            </w:r>
          </w:p>
        </w:tc>
        <w:tc>
          <w:tcPr>
            <w:tcW w:w="1134" w:type="dxa"/>
            <w:tcBorders>
              <w:top w:val="single" w:sz="4" w:space="0" w:color="000000"/>
              <w:left w:val="single" w:sz="4" w:space="0" w:color="000000"/>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992"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9</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sidRPr="00EB4B33">
              <w:rPr>
                <w:rFonts w:ascii="Times New Roman" w:hAnsi="Times New Roman"/>
                <w:sz w:val="24"/>
                <w:szCs w:val="24"/>
              </w:rPr>
              <w:t>9</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9</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960"/>
        </w:trPr>
        <w:tc>
          <w:tcPr>
            <w:tcW w:w="850"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Общая площадь объектов недвижимого имущества, находящегося на праве оперативного управления</w:t>
            </w:r>
          </w:p>
        </w:tc>
        <w:tc>
          <w:tcPr>
            <w:tcW w:w="1134"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кв. м</w:t>
            </w:r>
            <w:r>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sidRPr="00EB4B33">
              <w:rPr>
                <w:rFonts w:ascii="Times New Roman" w:hAnsi="Times New Roman"/>
                <w:sz w:val="24"/>
                <w:szCs w:val="24"/>
              </w:rPr>
              <w:t>7880,4</w:t>
            </w:r>
            <w:r>
              <w:rPr>
                <w:rFonts w:ascii="Times New Roman" w:hAnsi="Times New Roman"/>
                <w:sz w:val="24"/>
                <w:szCs w:val="24"/>
              </w:rPr>
              <w:t>+ 500 м</w:t>
            </w:r>
          </w:p>
        </w:tc>
        <w:tc>
          <w:tcPr>
            <w:tcW w:w="1134" w:type="dxa"/>
            <w:tcBorders>
              <w:top w:val="single" w:sz="4" w:space="0" w:color="000000"/>
              <w:left w:val="single" w:sz="4" w:space="0" w:color="000000"/>
              <w:bottom w:val="single" w:sz="4" w:space="0" w:color="000000"/>
            </w:tcBorders>
            <w:shd w:val="clear" w:color="auto" w:fill="auto"/>
          </w:tcPr>
          <w:p w:rsidR="00C212E8" w:rsidRDefault="00C212E8" w:rsidP="00C212E8">
            <w:pPr>
              <w:snapToGrid w:val="0"/>
              <w:jc w:val="center"/>
              <w:rPr>
                <w:rFonts w:ascii="Times New Roman" w:hAnsi="Times New Roman"/>
                <w:sz w:val="24"/>
                <w:szCs w:val="24"/>
              </w:rPr>
            </w:pPr>
            <w:r w:rsidRPr="00EB4B33">
              <w:rPr>
                <w:rFonts w:ascii="Times New Roman" w:hAnsi="Times New Roman"/>
                <w:sz w:val="24"/>
                <w:szCs w:val="24"/>
              </w:rPr>
              <w:t>7880,4+</w:t>
            </w:r>
          </w:p>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768 м</w:t>
            </w:r>
          </w:p>
          <w:p w:rsidR="00C212E8" w:rsidRPr="00EB4B33" w:rsidRDefault="00C212E8" w:rsidP="00C212E8">
            <w:pPr>
              <w:snapToGrid w:val="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sidRPr="00EB4B33">
              <w:rPr>
                <w:rFonts w:ascii="Times New Roman" w:hAnsi="Times New Roman"/>
                <w:sz w:val="24"/>
                <w:szCs w:val="24"/>
              </w:rPr>
              <w:t>7880,4+</w:t>
            </w:r>
          </w:p>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768</w:t>
            </w:r>
            <w:r w:rsidRPr="00EB4B33">
              <w:rPr>
                <w:rFonts w:ascii="Times New Roman" w:hAnsi="Times New Roman"/>
                <w:sz w:val="24"/>
                <w:szCs w:val="24"/>
              </w:rPr>
              <w:t>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2E8" w:rsidRDefault="00C212E8" w:rsidP="00C212E8">
            <w:pPr>
              <w:snapToGrid w:val="0"/>
              <w:jc w:val="center"/>
              <w:rPr>
                <w:rFonts w:ascii="Times New Roman" w:hAnsi="Times New Roman"/>
                <w:sz w:val="24"/>
                <w:szCs w:val="24"/>
              </w:rPr>
            </w:pPr>
            <w:r>
              <w:rPr>
                <w:rFonts w:ascii="Times New Roman" w:hAnsi="Times New Roman"/>
                <w:sz w:val="24"/>
                <w:szCs w:val="24"/>
              </w:rPr>
              <w:t>7880,4+</w:t>
            </w:r>
          </w:p>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768 м</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720"/>
        </w:trPr>
        <w:tc>
          <w:tcPr>
            <w:tcW w:w="850"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Общая площадь объектов недвижимого имущества, находящегося на праве оперативного управления,</w:t>
            </w:r>
            <w:r>
              <w:rPr>
                <w:rFonts w:ascii="Times New Roman" w:eastAsia="Times New Roman" w:hAnsi="Times New Roman" w:cs="Times New Roman"/>
                <w:sz w:val="24"/>
                <w:szCs w:val="24"/>
                <w:lang w:eastAsia="ru-RU"/>
              </w:rPr>
              <w:t xml:space="preserve"> </w:t>
            </w:r>
            <w:r w:rsidRPr="00454464">
              <w:rPr>
                <w:rFonts w:ascii="Times New Roman" w:eastAsia="Times New Roman" w:hAnsi="Times New Roman" w:cs="Times New Roman"/>
                <w:sz w:val="24"/>
                <w:szCs w:val="24"/>
                <w:lang w:eastAsia="ru-RU"/>
              </w:rPr>
              <w:t>и переданного в аренду</w:t>
            </w:r>
          </w:p>
        </w:tc>
        <w:tc>
          <w:tcPr>
            <w:tcW w:w="1134"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кв. м</w:t>
            </w:r>
            <w:r>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sidRPr="00EB4B33">
              <w:rPr>
                <w:rFonts w:ascii="Times New Roman" w:hAnsi="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sidRPr="00EB4B33">
              <w:rPr>
                <w:rFonts w:ascii="Times New Roman" w:hAnsi="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303"/>
        </w:trPr>
        <w:tc>
          <w:tcPr>
            <w:tcW w:w="850"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Общая площадь объектов недвижимого</w:t>
            </w:r>
            <w:r>
              <w:rPr>
                <w:rFonts w:ascii="Times New Roman" w:eastAsia="Times New Roman" w:hAnsi="Times New Roman" w:cs="Times New Roman"/>
                <w:sz w:val="24"/>
                <w:szCs w:val="24"/>
                <w:lang w:eastAsia="ru-RU"/>
              </w:rPr>
              <w:t xml:space="preserve"> </w:t>
            </w:r>
            <w:r w:rsidRPr="00454464">
              <w:rPr>
                <w:rFonts w:ascii="Times New Roman" w:eastAsia="Times New Roman" w:hAnsi="Times New Roman" w:cs="Times New Roman"/>
                <w:sz w:val="24"/>
                <w:szCs w:val="24"/>
                <w:lang w:eastAsia="ru-RU"/>
              </w:rPr>
              <w:t>имущества, находящегося на праве оперативного управления, и переданного в безвозмездное</w:t>
            </w:r>
            <w:r>
              <w:rPr>
                <w:rFonts w:ascii="Times New Roman" w:eastAsia="Times New Roman" w:hAnsi="Times New Roman" w:cs="Times New Roman"/>
                <w:sz w:val="24"/>
                <w:szCs w:val="24"/>
                <w:lang w:eastAsia="ru-RU"/>
              </w:rPr>
              <w:t xml:space="preserve"> </w:t>
            </w:r>
            <w:r w:rsidRPr="00454464">
              <w:rPr>
                <w:rFonts w:ascii="Times New Roman" w:eastAsia="Times New Roman" w:hAnsi="Times New Roman" w:cs="Times New Roman"/>
                <w:sz w:val="24"/>
                <w:szCs w:val="24"/>
                <w:lang w:eastAsia="ru-RU"/>
              </w:rPr>
              <w:t>пользование</w:t>
            </w:r>
          </w:p>
        </w:tc>
        <w:tc>
          <w:tcPr>
            <w:tcW w:w="1134" w:type="dxa"/>
            <w:tcBorders>
              <w:top w:val="single" w:sz="4" w:space="0" w:color="000000"/>
              <w:left w:val="single" w:sz="4" w:space="0" w:color="auto"/>
              <w:bottom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кв. м</w:t>
            </w:r>
            <w:r>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auto"/>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500м</w:t>
            </w:r>
          </w:p>
        </w:tc>
        <w:tc>
          <w:tcPr>
            <w:tcW w:w="1134" w:type="dxa"/>
            <w:tcBorders>
              <w:top w:val="single" w:sz="4" w:space="0" w:color="000000"/>
              <w:left w:val="single" w:sz="4" w:space="0" w:color="000000"/>
              <w:bottom w:val="single" w:sz="4" w:space="0" w:color="auto"/>
            </w:tcBorders>
            <w:shd w:val="clear" w:color="auto" w:fill="auto"/>
          </w:tcPr>
          <w:p w:rsidR="00C212E8" w:rsidRDefault="00C212E8" w:rsidP="00C212E8">
            <w:pPr>
              <w:snapToGrid w:val="0"/>
              <w:jc w:val="center"/>
              <w:rPr>
                <w:rFonts w:ascii="Times New Roman" w:hAnsi="Times New Roman"/>
                <w:sz w:val="24"/>
                <w:szCs w:val="24"/>
              </w:rPr>
            </w:pPr>
            <w:r>
              <w:rPr>
                <w:rFonts w:ascii="Times New Roman" w:hAnsi="Times New Roman"/>
                <w:sz w:val="24"/>
                <w:szCs w:val="24"/>
              </w:rPr>
              <w:t>-</w:t>
            </w:r>
          </w:p>
          <w:p w:rsidR="00C212E8" w:rsidRPr="00EB4B33" w:rsidRDefault="00C212E8" w:rsidP="00C212E8">
            <w:pPr>
              <w:snapToGrid w:val="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auto"/>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w:t>
            </w:r>
          </w:p>
        </w:tc>
      </w:tr>
      <w:tr w:rsidR="00C212E8" w:rsidRPr="00454464" w:rsidTr="002C2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1122"/>
        </w:trPr>
        <w:tc>
          <w:tcPr>
            <w:tcW w:w="850" w:type="dxa"/>
            <w:tcBorders>
              <w:top w:val="single" w:sz="4" w:space="0" w:color="000000"/>
              <w:left w:val="single" w:sz="4" w:space="0" w:color="000000"/>
              <w:bottom w:val="single" w:sz="4" w:space="0" w:color="000000"/>
              <w:right w:val="single" w:sz="4" w:space="0" w:color="auto"/>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12.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212E8" w:rsidRPr="00454464" w:rsidRDefault="00C212E8" w:rsidP="00C212E8">
            <w:pPr>
              <w:snapToGrid w:val="0"/>
              <w:spacing w:after="200" w:line="276" w:lineRule="auto"/>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Объем средств, полученных от распоряжения</w:t>
            </w:r>
            <w:r w:rsidRPr="00454464">
              <w:rPr>
                <w:rFonts w:ascii="Times New Roman" w:eastAsia="Times New Roman" w:hAnsi="Times New Roman" w:cs="Times New Roman"/>
                <w:sz w:val="24"/>
                <w:szCs w:val="24"/>
                <w:lang w:eastAsia="ru-RU"/>
              </w:rPr>
              <w:br/>
              <w:t>в установленном порядке имуществом, находящимся на праве оперативного управления</w:t>
            </w:r>
          </w:p>
        </w:tc>
        <w:tc>
          <w:tcPr>
            <w:tcW w:w="1134" w:type="dxa"/>
            <w:tcBorders>
              <w:top w:val="single" w:sz="4" w:space="0" w:color="000000"/>
              <w:left w:val="single" w:sz="4" w:space="0" w:color="auto"/>
              <w:bottom w:val="single" w:sz="4" w:space="0" w:color="000000"/>
            </w:tcBorders>
            <w:shd w:val="clear" w:color="auto" w:fill="auto"/>
          </w:tcPr>
          <w:p w:rsidR="00C212E8" w:rsidRPr="00454464" w:rsidRDefault="00C212E8" w:rsidP="00C212E8">
            <w:pPr>
              <w:snapToGrid w:val="0"/>
              <w:spacing w:after="200" w:line="276" w:lineRule="auto"/>
              <w:jc w:val="center"/>
              <w:rPr>
                <w:rFonts w:ascii="Times New Roman" w:eastAsia="Times New Roman" w:hAnsi="Times New Roman" w:cs="Times New Roman"/>
                <w:sz w:val="24"/>
                <w:szCs w:val="24"/>
                <w:lang w:eastAsia="ru-RU"/>
              </w:rPr>
            </w:pPr>
            <w:r w:rsidRPr="00454464">
              <w:rPr>
                <w:rFonts w:ascii="Times New Roman" w:eastAsia="Times New Roman" w:hAnsi="Times New Roman" w:cs="Times New Roman"/>
                <w:sz w:val="24"/>
                <w:szCs w:val="24"/>
                <w:lang w:eastAsia="ru-RU"/>
              </w:rPr>
              <w:t>тыс. руб</w:t>
            </w:r>
            <w:r>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11</w:t>
            </w:r>
          </w:p>
        </w:tc>
        <w:tc>
          <w:tcPr>
            <w:tcW w:w="1134" w:type="dxa"/>
            <w:tcBorders>
              <w:top w:val="single" w:sz="4" w:space="0" w:color="000000"/>
              <w:left w:val="single" w:sz="4" w:space="0" w:color="auto"/>
              <w:bottom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9</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C212E8" w:rsidRPr="00EB4B33" w:rsidRDefault="00C212E8" w:rsidP="00C212E8">
            <w:pPr>
              <w:snapToGrid w:val="0"/>
              <w:jc w:val="center"/>
              <w:rPr>
                <w:rFonts w:ascii="Times New Roman" w:hAnsi="Times New Roman"/>
                <w:sz w:val="24"/>
                <w:szCs w:val="24"/>
              </w:rPr>
            </w:pPr>
            <w:r>
              <w:rPr>
                <w:rFonts w:ascii="Times New Roman" w:hAnsi="Times New Roman"/>
                <w:sz w:val="24"/>
                <w:szCs w:val="24"/>
              </w:rPr>
              <w:t>226</w:t>
            </w:r>
          </w:p>
        </w:tc>
      </w:tr>
    </w:tbl>
    <w:p w:rsidR="0096586E" w:rsidRPr="0096586E" w:rsidRDefault="0096586E" w:rsidP="0096586E">
      <w:pPr>
        <w:spacing w:after="0" w:line="240" w:lineRule="auto"/>
        <w:ind w:firstLine="708"/>
        <w:rPr>
          <w:rFonts w:ascii="Times New Roman" w:eastAsia="Times New Roman" w:hAnsi="Times New Roman" w:cs="Times New Roman"/>
          <w:b/>
          <w:sz w:val="28"/>
          <w:szCs w:val="20"/>
          <w:lang w:eastAsia="ru-RU"/>
        </w:rPr>
      </w:pPr>
    </w:p>
    <w:p w:rsidR="007A03C4" w:rsidRDefault="007A03C4" w:rsidP="0096586E">
      <w:pPr>
        <w:spacing w:after="0" w:line="276" w:lineRule="auto"/>
        <w:jc w:val="right"/>
        <w:rPr>
          <w:rFonts w:ascii="Times New Roman" w:eastAsia="Times New Roman" w:hAnsi="Times New Roman" w:cs="Times New Roman"/>
          <w:sz w:val="28"/>
          <w:szCs w:val="28"/>
          <w:lang w:eastAsia="ru-RU"/>
        </w:rPr>
      </w:pPr>
    </w:p>
    <w:p w:rsidR="00F86CAA" w:rsidRDefault="00F86CA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86CAA" w:rsidRPr="00F86CAA" w:rsidRDefault="00A05D25" w:rsidP="00F86CAA">
      <w:pPr>
        <w:spacing w:after="20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8</w:t>
      </w:r>
      <w:r w:rsidR="00F86CAA" w:rsidRPr="00F86CAA">
        <w:rPr>
          <w:rFonts w:ascii="Times New Roman" w:eastAsia="Times New Roman" w:hAnsi="Times New Roman" w:cs="Times New Roman"/>
          <w:b/>
          <w:sz w:val="28"/>
          <w:szCs w:val="28"/>
          <w:lang w:eastAsia="ru-RU"/>
        </w:rPr>
        <w:t>.4. Мероприятия по комплексной безопасности и охране труда</w:t>
      </w:r>
    </w:p>
    <w:p w:rsidR="00F460CB" w:rsidRPr="00F86CAA" w:rsidRDefault="00F460CB" w:rsidP="00F460CB">
      <w:pPr>
        <w:spacing w:after="200" w:line="276" w:lineRule="auto"/>
        <w:ind w:firstLine="709"/>
        <w:jc w:val="both"/>
        <w:rPr>
          <w:rFonts w:ascii="Times New Roman" w:eastAsia="Times New Roman" w:hAnsi="Times New Roman" w:cs="Times New Roman"/>
          <w:b/>
          <w:sz w:val="28"/>
          <w:szCs w:val="28"/>
          <w:lang w:eastAsia="ru-RU"/>
        </w:rPr>
      </w:pPr>
      <w:r w:rsidRPr="00F86CAA">
        <w:rPr>
          <w:rFonts w:ascii="Times New Roman" w:eastAsia="Times New Roman" w:hAnsi="Times New Roman" w:cs="Times New Roman"/>
          <w:b/>
          <w:sz w:val="28"/>
          <w:szCs w:val="28"/>
          <w:lang w:eastAsia="ru-RU"/>
        </w:rPr>
        <w:t>Выполнены мероприятия по охране труда за 20</w:t>
      </w:r>
      <w:r>
        <w:rPr>
          <w:rFonts w:ascii="Times New Roman" w:eastAsia="Times New Roman" w:hAnsi="Times New Roman" w:cs="Times New Roman"/>
          <w:b/>
          <w:sz w:val="28"/>
          <w:szCs w:val="28"/>
          <w:lang w:eastAsia="ru-RU"/>
        </w:rPr>
        <w:t>22</w:t>
      </w:r>
      <w:r w:rsidRPr="00F86CAA">
        <w:rPr>
          <w:rFonts w:ascii="Times New Roman" w:eastAsia="Times New Roman" w:hAnsi="Times New Roman" w:cs="Times New Roman"/>
          <w:b/>
          <w:sz w:val="28"/>
          <w:szCs w:val="28"/>
          <w:lang w:eastAsia="ru-RU"/>
        </w:rPr>
        <w:t xml:space="preserve"> год по следующим направлениям: </w:t>
      </w:r>
    </w:p>
    <w:p w:rsidR="00F460CB"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Изданы приказы о назначении ответственного за: комплексную безопасность и охрану труда; пожарную безопасность; антитеррористическую безопасность; </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sidRPr="0087195D">
        <w:rPr>
          <w:rFonts w:ascii="Times New Roman" w:eastAsia="Times New Roman" w:hAnsi="Times New Roman" w:cs="Times New Roman"/>
          <w:sz w:val="28"/>
          <w:szCs w:val="28"/>
          <w:lang w:eastAsia="ru-RU"/>
        </w:rPr>
        <w:t>Периодический медицинский осмотр сотрудников;</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sidRPr="0087195D">
        <w:rPr>
          <w:rFonts w:ascii="Times New Roman" w:eastAsia="Times New Roman" w:hAnsi="Times New Roman" w:cs="Times New Roman"/>
          <w:sz w:val="28"/>
          <w:szCs w:val="28"/>
          <w:lang w:eastAsia="ru-RU"/>
        </w:rPr>
        <w:t>Проведение обучения руководителей структурных подразделений по программам</w:t>
      </w:r>
      <w:r>
        <w:rPr>
          <w:rFonts w:ascii="Times New Roman" w:eastAsia="Times New Roman" w:hAnsi="Times New Roman" w:cs="Times New Roman"/>
          <w:sz w:val="28"/>
          <w:szCs w:val="28"/>
          <w:lang w:eastAsia="ru-RU"/>
        </w:rPr>
        <w:t>:</w:t>
      </w:r>
      <w:r w:rsidRPr="0087195D">
        <w:rPr>
          <w:rFonts w:ascii="Times New Roman" w:eastAsia="Times New Roman" w:hAnsi="Times New Roman" w:cs="Times New Roman"/>
          <w:sz w:val="28"/>
          <w:szCs w:val="28"/>
          <w:lang w:eastAsia="ru-RU"/>
        </w:rPr>
        <w:t xml:space="preserve"> «Охрана труда для руководителей и специалистов», «</w:t>
      </w:r>
      <w:r>
        <w:rPr>
          <w:rFonts w:ascii="Times New Roman" w:eastAsia="Times New Roman" w:hAnsi="Times New Roman" w:cs="Times New Roman"/>
          <w:sz w:val="28"/>
          <w:szCs w:val="28"/>
          <w:lang w:eastAsia="ru-RU"/>
        </w:rPr>
        <w:t>Внеочередная проверка знаний требований охраны труда по изменениям и новым нормативным правовым актам по охране труда</w:t>
      </w:r>
      <w:r w:rsidRPr="0087195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«Антитеррористическая безопасность и противодействие терроризму», «Курсовое обучение должностных лиц и работников гражданской обороны и Свердловской областной подсистемы единой государственной системы предупреждения и ликвидации чрезвычайных ситуаций»</w:t>
      </w:r>
      <w:r w:rsidRPr="0087195D">
        <w:rPr>
          <w:rFonts w:ascii="Times New Roman" w:eastAsia="Times New Roman" w:hAnsi="Times New Roman" w:cs="Times New Roman"/>
          <w:sz w:val="28"/>
          <w:szCs w:val="28"/>
          <w:lang w:eastAsia="ru-RU"/>
        </w:rPr>
        <w:t>;</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sidRPr="0087195D">
        <w:rPr>
          <w:rFonts w:ascii="Times New Roman" w:eastAsia="Times New Roman" w:hAnsi="Times New Roman" w:cs="Times New Roman"/>
          <w:sz w:val="28"/>
          <w:szCs w:val="28"/>
          <w:lang w:eastAsia="ru-RU"/>
        </w:rPr>
        <w:t>Вводный, первичный инструктаж по ОТ, ППБ, ГО</w:t>
      </w:r>
      <w:r>
        <w:rPr>
          <w:rFonts w:ascii="Times New Roman" w:eastAsia="Times New Roman" w:hAnsi="Times New Roman" w:cs="Times New Roman"/>
          <w:sz w:val="28"/>
          <w:szCs w:val="28"/>
          <w:lang w:eastAsia="ru-RU"/>
        </w:rPr>
        <w:t xml:space="preserve"> и ЧС</w:t>
      </w:r>
      <w:r w:rsidRPr="0087195D">
        <w:rPr>
          <w:rFonts w:ascii="Times New Roman" w:eastAsia="Times New Roman" w:hAnsi="Times New Roman" w:cs="Times New Roman"/>
          <w:sz w:val="28"/>
          <w:szCs w:val="28"/>
          <w:lang w:eastAsia="ru-RU"/>
        </w:rPr>
        <w:t xml:space="preserve"> с вновь принятыми сотрудниками;</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sidRPr="0087195D">
        <w:rPr>
          <w:rFonts w:ascii="Times New Roman" w:eastAsia="Times New Roman" w:hAnsi="Times New Roman" w:cs="Times New Roman"/>
          <w:sz w:val="28"/>
          <w:szCs w:val="28"/>
          <w:lang w:eastAsia="ru-RU"/>
        </w:rPr>
        <w:t>Повторный инструктаж по ОТ, ППБ, ГО</w:t>
      </w:r>
      <w:r>
        <w:rPr>
          <w:rFonts w:ascii="Times New Roman" w:eastAsia="Times New Roman" w:hAnsi="Times New Roman" w:cs="Times New Roman"/>
          <w:sz w:val="28"/>
          <w:szCs w:val="28"/>
          <w:lang w:eastAsia="ru-RU"/>
        </w:rPr>
        <w:t xml:space="preserve"> и ЧС</w:t>
      </w:r>
      <w:r w:rsidRPr="0087195D">
        <w:rPr>
          <w:rFonts w:ascii="Times New Roman" w:eastAsia="Times New Roman" w:hAnsi="Times New Roman" w:cs="Times New Roman"/>
          <w:sz w:val="28"/>
          <w:szCs w:val="28"/>
          <w:lang w:eastAsia="ru-RU"/>
        </w:rPr>
        <w:t xml:space="preserve"> 2 раза в год со всеми сотрудниками;</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7195D">
        <w:rPr>
          <w:rFonts w:ascii="Times New Roman" w:eastAsia="Times New Roman" w:hAnsi="Times New Roman" w:cs="Times New Roman"/>
          <w:sz w:val="28"/>
          <w:szCs w:val="28"/>
          <w:lang w:eastAsia="ru-RU"/>
        </w:rPr>
        <w:t>робы воды на соответствие нормам СанПиН из питьевых фонтанчиков и водопровода в учебных корпусах по адресу: г. Невьянск, ул. Луначарског</w:t>
      </w:r>
      <w:r>
        <w:rPr>
          <w:rFonts w:ascii="Times New Roman" w:eastAsia="Times New Roman" w:hAnsi="Times New Roman" w:cs="Times New Roman"/>
          <w:sz w:val="28"/>
          <w:szCs w:val="28"/>
          <w:lang w:eastAsia="ru-RU"/>
        </w:rPr>
        <w:t xml:space="preserve">о, д. 26, ул. Дзержинского, 6а </w:t>
      </w:r>
      <w:r w:rsidRPr="0087195D">
        <w:rPr>
          <w:rFonts w:ascii="Times New Roman" w:eastAsia="Times New Roman" w:hAnsi="Times New Roman" w:cs="Times New Roman"/>
          <w:sz w:val="28"/>
          <w:szCs w:val="28"/>
          <w:lang w:eastAsia="ru-RU"/>
        </w:rPr>
        <w:t>центром гигиены и эпидемио</w:t>
      </w:r>
      <w:r>
        <w:rPr>
          <w:rFonts w:ascii="Times New Roman" w:eastAsia="Times New Roman" w:hAnsi="Times New Roman" w:cs="Times New Roman"/>
          <w:sz w:val="28"/>
          <w:szCs w:val="28"/>
          <w:lang w:eastAsia="ru-RU"/>
        </w:rPr>
        <w:t>логии в Свердловской области – 2</w:t>
      </w:r>
      <w:r w:rsidRPr="0087195D">
        <w:rPr>
          <w:rFonts w:ascii="Times New Roman" w:eastAsia="Times New Roman" w:hAnsi="Times New Roman" w:cs="Times New Roman"/>
          <w:sz w:val="28"/>
          <w:szCs w:val="28"/>
          <w:lang w:eastAsia="ru-RU"/>
        </w:rPr>
        <w:t xml:space="preserve"> раз</w:t>
      </w:r>
      <w:r>
        <w:rPr>
          <w:rFonts w:ascii="Times New Roman" w:eastAsia="Times New Roman" w:hAnsi="Times New Roman" w:cs="Times New Roman"/>
          <w:sz w:val="28"/>
          <w:szCs w:val="28"/>
          <w:lang w:eastAsia="ru-RU"/>
        </w:rPr>
        <w:t>а</w:t>
      </w:r>
      <w:r w:rsidRPr="0087195D">
        <w:rPr>
          <w:rFonts w:ascii="Times New Roman" w:eastAsia="Times New Roman" w:hAnsi="Times New Roman" w:cs="Times New Roman"/>
          <w:sz w:val="28"/>
          <w:szCs w:val="28"/>
          <w:lang w:eastAsia="ru-RU"/>
        </w:rPr>
        <w:t xml:space="preserve"> в год; </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7195D">
        <w:rPr>
          <w:rFonts w:ascii="Times New Roman" w:eastAsia="Times New Roman" w:hAnsi="Times New Roman" w:cs="Times New Roman"/>
          <w:sz w:val="28"/>
          <w:szCs w:val="28"/>
          <w:lang w:eastAsia="ru-RU"/>
        </w:rPr>
        <w:t>роверка рабочих мест сотрудников и обучающихся центром гигиены и эпидемиологии в Свердловской области на соответствие нормам СанПиН   параметров микроклимата, световой среды, шума</w:t>
      </w:r>
      <w:r>
        <w:rPr>
          <w:rFonts w:ascii="Times New Roman" w:eastAsia="Times New Roman" w:hAnsi="Times New Roman" w:cs="Times New Roman"/>
          <w:sz w:val="28"/>
          <w:szCs w:val="28"/>
          <w:lang w:eastAsia="ru-RU"/>
        </w:rPr>
        <w:t xml:space="preserve"> – 1 раз в год</w:t>
      </w:r>
      <w:r w:rsidRPr="0087195D">
        <w:rPr>
          <w:rFonts w:ascii="Times New Roman" w:eastAsia="Times New Roman" w:hAnsi="Times New Roman" w:cs="Times New Roman"/>
          <w:sz w:val="28"/>
          <w:szCs w:val="28"/>
          <w:lang w:eastAsia="ru-RU"/>
        </w:rPr>
        <w:t>;</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7195D">
        <w:rPr>
          <w:rFonts w:ascii="Times New Roman" w:eastAsia="Times New Roman" w:hAnsi="Times New Roman" w:cs="Times New Roman"/>
          <w:sz w:val="28"/>
          <w:szCs w:val="28"/>
          <w:lang w:eastAsia="ru-RU"/>
        </w:rPr>
        <w:t>роверка кабинетов информатики на учебных местах на соответствие нормам СанПиН параметров световой среды, ПЭВМ, напряженность электрического поля, плотность ЭМП, аэроионн</w:t>
      </w:r>
      <w:r>
        <w:rPr>
          <w:rFonts w:ascii="Times New Roman" w:eastAsia="Times New Roman" w:hAnsi="Times New Roman" w:cs="Times New Roman"/>
          <w:sz w:val="28"/>
          <w:szCs w:val="28"/>
          <w:lang w:eastAsia="ru-RU"/>
        </w:rPr>
        <w:t>ы</w:t>
      </w:r>
      <w:r w:rsidRPr="0087195D">
        <w:rPr>
          <w:rFonts w:ascii="Times New Roman" w:eastAsia="Times New Roman" w:hAnsi="Times New Roman" w:cs="Times New Roman"/>
          <w:sz w:val="28"/>
          <w:szCs w:val="28"/>
          <w:lang w:eastAsia="ru-RU"/>
        </w:rPr>
        <w:t>й состав воздуха, параметры микроклимата, шума</w:t>
      </w:r>
      <w:r>
        <w:rPr>
          <w:rFonts w:ascii="Times New Roman" w:eastAsia="Times New Roman" w:hAnsi="Times New Roman" w:cs="Times New Roman"/>
          <w:sz w:val="28"/>
          <w:szCs w:val="28"/>
          <w:lang w:eastAsia="ru-RU"/>
        </w:rPr>
        <w:t xml:space="preserve"> – 1 раз в год</w:t>
      </w:r>
      <w:r w:rsidRPr="0087195D">
        <w:rPr>
          <w:rFonts w:ascii="Times New Roman" w:eastAsia="Times New Roman" w:hAnsi="Times New Roman" w:cs="Times New Roman"/>
          <w:sz w:val="28"/>
          <w:szCs w:val="28"/>
          <w:lang w:eastAsia="ru-RU"/>
        </w:rPr>
        <w:t>;</w:t>
      </w:r>
    </w:p>
    <w:p w:rsidR="00F460CB"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87195D">
        <w:rPr>
          <w:rFonts w:ascii="Times New Roman" w:eastAsia="Times New Roman" w:hAnsi="Times New Roman" w:cs="Times New Roman"/>
          <w:sz w:val="28"/>
          <w:szCs w:val="28"/>
          <w:lang w:eastAsia="ru-RU"/>
        </w:rPr>
        <w:t>омплектование медицинских аптечек во всех производственных мастерских</w:t>
      </w:r>
      <w:r>
        <w:rPr>
          <w:rFonts w:ascii="Times New Roman" w:eastAsia="Times New Roman" w:hAnsi="Times New Roman" w:cs="Times New Roman"/>
          <w:sz w:val="28"/>
          <w:szCs w:val="28"/>
          <w:lang w:eastAsia="ru-RU"/>
        </w:rPr>
        <w:t>, учебных кабинетах химии и физики;</w:t>
      </w:r>
    </w:p>
    <w:p w:rsidR="00F460CB"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Проведена оценка профессиональных рисков на рабочих местах.</w:t>
      </w:r>
    </w:p>
    <w:p w:rsidR="00F460CB" w:rsidRDefault="00F460CB" w:rsidP="00F460CB">
      <w:pPr>
        <w:spacing w:after="200" w:line="276" w:lineRule="auto"/>
        <w:jc w:val="both"/>
        <w:rPr>
          <w:rFonts w:ascii="Times New Roman" w:eastAsia="Times New Roman" w:hAnsi="Times New Roman" w:cs="Times New Roman"/>
          <w:sz w:val="28"/>
          <w:szCs w:val="28"/>
          <w:lang w:eastAsia="ru-RU"/>
        </w:rPr>
      </w:pPr>
    </w:p>
    <w:p w:rsidR="007E6F2C" w:rsidRDefault="007E6F2C">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460CB" w:rsidRPr="00F86CAA" w:rsidRDefault="00F460CB" w:rsidP="00F460CB">
      <w:pPr>
        <w:spacing w:after="200" w:line="276" w:lineRule="auto"/>
        <w:ind w:firstLine="709"/>
        <w:jc w:val="both"/>
        <w:rPr>
          <w:rFonts w:ascii="Times New Roman" w:eastAsia="Times New Roman" w:hAnsi="Times New Roman" w:cs="Times New Roman"/>
          <w:b/>
          <w:sz w:val="28"/>
          <w:szCs w:val="28"/>
          <w:lang w:eastAsia="ru-RU"/>
        </w:rPr>
      </w:pPr>
      <w:r w:rsidRPr="00F86CAA">
        <w:rPr>
          <w:rFonts w:ascii="Times New Roman" w:eastAsia="Times New Roman" w:hAnsi="Times New Roman" w:cs="Times New Roman"/>
          <w:b/>
          <w:sz w:val="28"/>
          <w:szCs w:val="28"/>
          <w:lang w:eastAsia="ru-RU"/>
        </w:rPr>
        <w:lastRenderedPageBreak/>
        <w:t>Выполнены мероприятия в обл</w:t>
      </w:r>
      <w:r>
        <w:rPr>
          <w:rFonts w:ascii="Times New Roman" w:eastAsia="Times New Roman" w:hAnsi="Times New Roman" w:cs="Times New Roman"/>
          <w:b/>
          <w:sz w:val="28"/>
          <w:szCs w:val="28"/>
          <w:lang w:eastAsia="ru-RU"/>
        </w:rPr>
        <w:t>асти гражданской обороны за 2022</w:t>
      </w:r>
      <w:r w:rsidRPr="00F86CAA">
        <w:rPr>
          <w:rFonts w:ascii="Times New Roman" w:eastAsia="Times New Roman" w:hAnsi="Times New Roman" w:cs="Times New Roman"/>
          <w:b/>
          <w:sz w:val="28"/>
          <w:szCs w:val="28"/>
          <w:lang w:eastAsia="ru-RU"/>
        </w:rPr>
        <w:t xml:space="preserve"> год по следующим направлениям:</w:t>
      </w:r>
    </w:p>
    <w:p w:rsidR="00F460CB" w:rsidRPr="00F86CAA" w:rsidRDefault="00F460CB" w:rsidP="00F460CB">
      <w:pPr>
        <w:spacing w:after="200" w:line="276" w:lineRule="auto"/>
        <w:ind w:firstLine="709"/>
        <w:jc w:val="both"/>
        <w:rPr>
          <w:rFonts w:ascii="Times New Roman" w:eastAsia="Times New Roman" w:hAnsi="Times New Roman" w:cs="Times New Roman"/>
          <w:sz w:val="28"/>
          <w:szCs w:val="28"/>
          <w:lang w:eastAsia="ru-RU"/>
        </w:rPr>
      </w:pPr>
      <w:r w:rsidRPr="00F86CAA">
        <w:rPr>
          <w:rFonts w:ascii="Times New Roman" w:eastAsia="Times New Roman" w:hAnsi="Times New Roman" w:cs="Times New Roman"/>
          <w:sz w:val="28"/>
          <w:szCs w:val="28"/>
          <w:lang w:eastAsia="ru-RU"/>
        </w:rPr>
        <w:t>За 20</w:t>
      </w:r>
      <w:r>
        <w:rPr>
          <w:rFonts w:ascii="Times New Roman" w:eastAsia="Times New Roman" w:hAnsi="Times New Roman" w:cs="Times New Roman"/>
          <w:sz w:val="28"/>
          <w:szCs w:val="28"/>
          <w:lang w:eastAsia="ru-RU"/>
        </w:rPr>
        <w:t>22</w:t>
      </w:r>
      <w:r w:rsidRPr="00F86CAA">
        <w:rPr>
          <w:rFonts w:ascii="Times New Roman" w:eastAsia="Times New Roman" w:hAnsi="Times New Roman" w:cs="Times New Roman"/>
          <w:sz w:val="28"/>
          <w:szCs w:val="28"/>
          <w:lang w:eastAsia="ru-RU"/>
        </w:rPr>
        <w:t xml:space="preserve"> год в колледже были проведены все запланированные мероприятия согласно утверждённому плану, а именно:</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7195D">
        <w:rPr>
          <w:rFonts w:ascii="Times New Roman" w:eastAsia="Times New Roman" w:hAnsi="Times New Roman" w:cs="Times New Roman"/>
          <w:sz w:val="28"/>
          <w:szCs w:val="28"/>
          <w:lang w:eastAsia="ru-RU"/>
        </w:rPr>
        <w:t>роведены учебные эвакуационные тренировки в ОУ с привлечением служб МЧС (</w:t>
      </w:r>
      <w:r>
        <w:rPr>
          <w:rFonts w:ascii="Times New Roman" w:eastAsia="Times New Roman" w:hAnsi="Times New Roman" w:cs="Times New Roman"/>
          <w:sz w:val="28"/>
          <w:szCs w:val="28"/>
          <w:lang w:eastAsia="ru-RU"/>
        </w:rPr>
        <w:t>март, май, сентябрь</w:t>
      </w:r>
      <w:r w:rsidRPr="0087195D">
        <w:rPr>
          <w:rFonts w:ascii="Times New Roman" w:eastAsia="Times New Roman" w:hAnsi="Times New Roman" w:cs="Times New Roman"/>
          <w:sz w:val="28"/>
          <w:szCs w:val="28"/>
          <w:lang w:eastAsia="ru-RU"/>
        </w:rPr>
        <w:t>);</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w:t>
      </w:r>
      <w:r w:rsidRPr="0087195D">
        <w:rPr>
          <w:rFonts w:ascii="Times New Roman" w:eastAsia="Times New Roman" w:hAnsi="Times New Roman" w:cs="Times New Roman"/>
          <w:sz w:val="28"/>
          <w:szCs w:val="28"/>
          <w:lang w:eastAsia="ru-RU"/>
        </w:rPr>
        <w:t>новлены уголки по ГО, охраны труда, пожарной безопасности в учебных кабинетах, мастерских и служебных помещениях (сентябрь);</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87195D">
        <w:rPr>
          <w:rFonts w:ascii="Times New Roman" w:eastAsia="Times New Roman" w:hAnsi="Times New Roman" w:cs="Times New Roman"/>
          <w:sz w:val="28"/>
          <w:szCs w:val="28"/>
          <w:lang w:eastAsia="ru-RU"/>
        </w:rPr>
        <w:t>здан приказ и проводятся мероприятия по предупреждению террористических актов (сентябрь);</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87195D">
        <w:rPr>
          <w:rFonts w:ascii="Times New Roman" w:eastAsia="Times New Roman" w:hAnsi="Times New Roman" w:cs="Times New Roman"/>
          <w:sz w:val="28"/>
          <w:szCs w:val="28"/>
          <w:lang w:eastAsia="ru-RU"/>
        </w:rPr>
        <w:t xml:space="preserve">становлен пропускной режим </w:t>
      </w:r>
      <w:r>
        <w:rPr>
          <w:rFonts w:ascii="Times New Roman" w:eastAsia="Times New Roman" w:hAnsi="Times New Roman" w:cs="Times New Roman"/>
          <w:sz w:val="28"/>
          <w:szCs w:val="28"/>
          <w:lang w:eastAsia="ru-RU"/>
        </w:rPr>
        <w:t>в корпусах 1,2 колледжа</w:t>
      </w:r>
      <w:r w:rsidRPr="0087195D">
        <w:rPr>
          <w:rFonts w:ascii="Times New Roman" w:eastAsia="Times New Roman" w:hAnsi="Times New Roman" w:cs="Times New Roman"/>
          <w:sz w:val="28"/>
          <w:szCs w:val="28"/>
          <w:lang w:eastAsia="ru-RU"/>
        </w:rPr>
        <w:t>;</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87195D">
        <w:rPr>
          <w:rFonts w:ascii="Times New Roman" w:eastAsia="Times New Roman" w:hAnsi="Times New Roman" w:cs="Times New Roman"/>
          <w:sz w:val="28"/>
          <w:szCs w:val="28"/>
          <w:lang w:eastAsia="ru-RU"/>
        </w:rPr>
        <w:t>силен режим пропуска в учреждении путём непрерывного контроля за входом, а также видеонаблюдением;</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Приказом директора назначены дежурные администраторы на входных группах, а также по этажам учебных корпусов, </w:t>
      </w:r>
      <w:r w:rsidRPr="00D459C1">
        <w:rPr>
          <w:rFonts w:ascii="Times New Roman" w:hAnsi="Times New Roman" w:cs="Times New Roman"/>
          <w:bCs/>
          <w:sz w:val="28"/>
          <w:szCs w:val="28"/>
        </w:rPr>
        <w:t>с целью обеспечения</w:t>
      </w:r>
      <w:r>
        <w:rPr>
          <w:rFonts w:ascii="Times New Roman" w:hAnsi="Times New Roman" w:cs="Times New Roman"/>
          <w:bCs/>
          <w:sz w:val="28"/>
          <w:szCs w:val="28"/>
        </w:rPr>
        <w:t xml:space="preserve"> безопасности образовательного процесса</w:t>
      </w:r>
      <w:r w:rsidRPr="0087195D">
        <w:rPr>
          <w:rFonts w:ascii="Times New Roman" w:eastAsia="Times New Roman" w:hAnsi="Times New Roman" w:cs="Times New Roman"/>
          <w:sz w:val="28"/>
          <w:szCs w:val="28"/>
          <w:lang w:eastAsia="ru-RU"/>
        </w:rPr>
        <w:t>;</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87195D">
        <w:rPr>
          <w:rFonts w:ascii="Times New Roman" w:eastAsia="Times New Roman" w:hAnsi="Times New Roman" w:cs="Times New Roman"/>
          <w:sz w:val="28"/>
          <w:szCs w:val="28"/>
          <w:lang w:eastAsia="ru-RU"/>
        </w:rPr>
        <w:t>едется ежедневное видео наблюдение за обстановкой как внутри, так и на территории колледжа;</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7195D">
        <w:rPr>
          <w:rFonts w:ascii="Times New Roman" w:eastAsia="Times New Roman" w:hAnsi="Times New Roman" w:cs="Times New Roman"/>
          <w:sz w:val="28"/>
          <w:szCs w:val="28"/>
          <w:lang w:eastAsia="ru-RU"/>
        </w:rPr>
        <w:t>роводится наблюдение за автотранспортом припаркованном в непосредственной близости у здания колледжа, а также круглосуточно проводится обследование территории на предмет обнаружения подозрительных, незнакомых предметов;</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87195D">
        <w:rPr>
          <w:rFonts w:ascii="Times New Roman" w:eastAsia="Times New Roman" w:hAnsi="Times New Roman" w:cs="Times New Roman"/>
          <w:sz w:val="28"/>
          <w:szCs w:val="28"/>
          <w:lang w:eastAsia="ru-RU"/>
        </w:rPr>
        <w:t xml:space="preserve">азмещены на информационных стендах колледжа телефоны </w:t>
      </w:r>
      <w:r>
        <w:rPr>
          <w:rFonts w:ascii="Times New Roman" w:eastAsia="Times New Roman" w:hAnsi="Times New Roman" w:cs="Times New Roman"/>
          <w:sz w:val="28"/>
          <w:szCs w:val="28"/>
          <w:lang w:eastAsia="ru-RU"/>
        </w:rPr>
        <w:t>экстренных служб</w:t>
      </w:r>
      <w:r w:rsidRPr="0087195D">
        <w:rPr>
          <w:rFonts w:ascii="Times New Roman" w:eastAsia="Times New Roman" w:hAnsi="Times New Roman" w:cs="Times New Roman"/>
          <w:sz w:val="28"/>
          <w:szCs w:val="28"/>
          <w:lang w:eastAsia="ru-RU"/>
        </w:rPr>
        <w:t>;</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sidRPr="006333AF">
        <w:rPr>
          <w:rFonts w:ascii="Times New Roman" w:eastAsia="Times New Roman" w:hAnsi="Times New Roman" w:cs="Times New Roman"/>
          <w:sz w:val="28"/>
          <w:szCs w:val="28"/>
          <w:lang w:eastAsia="ru-RU"/>
        </w:rPr>
        <w:t>Ус</w:t>
      </w:r>
      <w:r w:rsidRPr="0087195D">
        <w:rPr>
          <w:rFonts w:ascii="Times New Roman" w:eastAsia="Times New Roman" w:hAnsi="Times New Roman" w:cs="Times New Roman"/>
          <w:sz w:val="28"/>
          <w:szCs w:val="28"/>
          <w:lang w:eastAsia="ru-RU"/>
        </w:rPr>
        <w:t>тановлено дежурство для сопровождения посетителей по зданию ОУ на учебный год;</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7195D">
        <w:rPr>
          <w:rFonts w:ascii="Times New Roman" w:eastAsia="Times New Roman" w:hAnsi="Times New Roman" w:cs="Times New Roman"/>
          <w:sz w:val="28"/>
          <w:szCs w:val="28"/>
          <w:lang w:eastAsia="ru-RU"/>
        </w:rPr>
        <w:t>роведён инструктаж по пожарной безопасности с преподавателями, сотрудниками, обучающимися (</w:t>
      </w:r>
      <w:r>
        <w:rPr>
          <w:rFonts w:ascii="Times New Roman" w:eastAsia="Times New Roman" w:hAnsi="Times New Roman" w:cs="Times New Roman"/>
          <w:sz w:val="28"/>
          <w:szCs w:val="28"/>
          <w:lang w:eastAsia="ru-RU"/>
        </w:rPr>
        <w:t xml:space="preserve">февраль, </w:t>
      </w:r>
      <w:r w:rsidRPr="0087195D">
        <w:rPr>
          <w:rFonts w:ascii="Times New Roman" w:eastAsia="Times New Roman" w:hAnsi="Times New Roman" w:cs="Times New Roman"/>
          <w:sz w:val="28"/>
          <w:szCs w:val="28"/>
          <w:lang w:eastAsia="ru-RU"/>
        </w:rPr>
        <w:t>сентябрь);</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7195D">
        <w:rPr>
          <w:rFonts w:ascii="Times New Roman" w:eastAsia="Times New Roman" w:hAnsi="Times New Roman" w:cs="Times New Roman"/>
          <w:sz w:val="28"/>
          <w:szCs w:val="28"/>
          <w:lang w:eastAsia="ru-RU"/>
        </w:rPr>
        <w:t>роведён инструктаж по гражданской обороне с преподавателями, сотрудниками, руководителями (</w:t>
      </w:r>
      <w:r>
        <w:rPr>
          <w:rFonts w:ascii="Times New Roman" w:eastAsia="Times New Roman" w:hAnsi="Times New Roman" w:cs="Times New Roman"/>
          <w:sz w:val="28"/>
          <w:szCs w:val="28"/>
          <w:lang w:eastAsia="ru-RU"/>
        </w:rPr>
        <w:t>февраль</w:t>
      </w:r>
      <w:r w:rsidRPr="0087195D">
        <w:rPr>
          <w:rFonts w:ascii="Times New Roman" w:eastAsia="Times New Roman" w:hAnsi="Times New Roman" w:cs="Times New Roman"/>
          <w:sz w:val="28"/>
          <w:szCs w:val="28"/>
          <w:lang w:eastAsia="ru-RU"/>
        </w:rPr>
        <w:t>, сентябрь);</w:t>
      </w:r>
    </w:p>
    <w:p w:rsidR="00F460CB"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7195D">
        <w:rPr>
          <w:rFonts w:ascii="Times New Roman" w:eastAsia="Times New Roman" w:hAnsi="Times New Roman" w:cs="Times New Roman"/>
          <w:sz w:val="28"/>
          <w:szCs w:val="28"/>
          <w:lang w:eastAsia="ru-RU"/>
        </w:rPr>
        <w:t>роведён инструктаж по действиям при угрозе и совершении террористического акта с преподавателями, сотрудниками, обучающимися (</w:t>
      </w:r>
      <w:r>
        <w:rPr>
          <w:rFonts w:ascii="Times New Roman" w:eastAsia="Times New Roman" w:hAnsi="Times New Roman" w:cs="Times New Roman"/>
          <w:sz w:val="28"/>
          <w:szCs w:val="28"/>
          <w:lang w:eastAsia="ru-RU"/>
        </w:rPr>
        <w:t>февраль, сентябрь</w:t>
      </w:r>
      <w:r w:rsidRPr="0087195D">
        <w:rPr>
          <w:rFonts w:ascii="Times New Roman" w:eastAsia="Times New Roman" w:hAnsi="Times New Roman" w:cs="Times New Roman"/>
          <w:sz w:val="28"/>
          <w:szCs w:val="28"/>
          <w:lang w:eastAsia="ru-RU"/>
        </w:rPr>
        <w:t>);</w:t>
      </w:r>
    </w:p>
    <w:p w:rsidR="00F460CB"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7195D">
        <w:rPr>
          <w:rFonts w:ascii="Times New Roman" w:eastAsia="Times New Roman" w:hAnsi="Times New Roman" w:cs="Times New Roman"/>
          <w:sz w:val="28"/>
          <w:szCs w:val="28"/>
          <w:lang w:eastAsia="ru-RU"/>
        </w:rPr>
        <w:t xml:space="preserve">роведён инструктаж </w:t>
      </w:r>
      <w:r w:rsidRPr="00EE6F5A">
        <w:rPr>
          <w:rFonts w:ascii="Times New Roman" w:eastAsia="Times New Roman" w:hAnsi="Times New Roman" w:cs="Times New Roman"/>
          <w:sz w:val="28"/>
          <w:szCs w:val="28"/>
          <w:lang w:eastAsia="ru-RU"/>
        </w:rPr>
        <w:t>по профилактике новой коронавирусной инфекции</w:t>
      </w:r>
      <w:r>
        <w:rPr>
          <w:rFonts w:ascii="Times New Roman" w:eastAsia="Times New Roman" w:hAnsi="Times New Roman" w:cs="Times New Roman"/>
          <w:sz w:val="28"/>
          <w:szCs w:val="28"/>
          <w:lang w:eastAsia="ru-RU"/>
        </w:rPr>
        <w:t xml:space="preserve"> </w:t>
      </w:r>
      <w:r w:rsidRPr="00EE6F5A">
        <w:rPr>
          <w:rFonts w:ascii="Times New Roman" w:eastAsia="Times New Roman" w:hAnsi="Times New Roman" w:cs="Times New Roman"/>
          <w:sz w:val="28"/>
          <w:szCs w:val="28"/>
          <w:lang w:eastAsia="ru-RU"/>
        </w:rPr>
        <w:t>и по соблюдению эпидемиологической безопасности</w:t>
      </w:r>
      <w:r>
        <w:rPr>
          <w:rFonts w:ascii="Times New Roman" w:eastAsia="Times New Roman" w:hAnsi="Times New Roman" w:cs="Times New Roman"/>
          <w:sz w:val="28"/>
          <w:szCs w:val="28"/>
          <w:lang w:eastAsia="ru-RU"/>
        </w:rPr>
        <w:t xml:space="preserve"> </w:t>
      </w:r>
      <w:r w:rsidRPr="0087195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февраль, сентябрь);</w:t>
      </w:r>
    </w:p>
    <w:p w:rsidR="00F460CB"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Проведены внеплановые инструктажи </w:t>
      </w:r>
      <w:r w:rsidRPr="0087195D">
        <w:rPr>
          <w:rFonts w:ascii="Times New Roman" w:eastAsia="Times New Roman" w:hAnsi="Times New Roman" w:cs="Times New Roman"/>
          <w:sz w:val="28"/>
          <w:szCs w:val="28"/>
          <w:lang w:eastAsia="ru-RU"/>
        </w:rPr>
        <w:t>с преподавателями, сотрудниками, руководителями</w:t>
      </w:r>
      <w:r>
        <w:rPr>
          <w:rFonts w:ascii="Times New Roman" w:eastAsia="Times New Roman" w:hAnsi="Times New Roman" w:cs="Times New Roman"/>
          <w:sz w:val="28"/>
          <w:szCs w:val="28"/>
          <w:lang w:eastAsia="ru-RU"/>
        </w:rPr>
        <w:t xml:space="preserve">: </w:t>
      </w:r>
      <w:r w:rsidRPr="00EE6F5A">
        <w:rPr>
          <w:rFonts w:ascii="Times New Roman" w:eastAsia="Times New Roman" w:hAnsi="Times New Roman" w:cs="Times New Roman"/>
          <w:sz w:val="28"/>
          <w:szCs w:val="28"/>
          <w:lang w:eastAsia="ru-RU"/>
        </w:rPr>
        <w:t xml:space="preserve">при возникновении угрозы совершения </w:t>
      </w:r>
      <w:r w:rsidRPr="00EE6F5A">
        <w:rPr>
          <w:rFonts w:ascii="Times New Roman" w:eastAsia="Times New Roman" w:hAnsi="Times New Roman" w:cs="Times New Roman"/>
          <w:sz w:val="28"/>
          <w:szCs w:val="28"/>
          <w:lang w:eastAsia="ru-RU"/>
        </w:rPr>
        <w:lastRenderedPageBreak/>
        <w:t>(проявления) ЧО и ЧС</w:t>
      </w:r>
      <w:r>
        <w:rPr>
          <w:rFonts w:ascii="Times New Roman" w:eastAsia="Times New Roman" w:hAnsi="Times New Roman" w:cs="Times New Roman"/>
          <w:sz w:val="28"/>
          <w:szCs w:val="28"/>
          <w:lang w:eastAsia="ru-RU"/>
        </w:rPr>
        <w:t xml:space="preserve"> (январь, май); о</w:t>
      </w:r>
      <w:r w:rsidRPr="00EE6F5A">
        <w:rPr>
          <w:rFonts w:ascii="Times New Roman" w:eastAsia="Times New Roman" w:hAnsi="Times New Roman" w:cs="Times New Roman"/>
          <w:sz w:val="28"/>
          <w:szCs w:val="28"/>
          <w:lang w:eastAsia="ru-RU"/>
        </w:rPr>
        <w:t xml:space="preserve"> порядке действия преподавателя в случае возникновения пожара</w:t>
      </w:r>
      <w:r>
        <w:rPr>
          <w:rFonts w:ascii="Times New Roman" w:eastAsia="Times New Roman" w:hAnsi="Times New Roman" w:cs="Times New Roman"/>
          <w:sz w:val="28"/>
          <w:szCs w:val="28"/>
          <w:lang w:eastAsia="ru-RU"/>
        </w:rPr>
        <w:t xml:space="preserve"> (март,</w:t>
      </w:r>
      <w:r w:rsidRPr="008719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август);</w:t>
      </w:r>
    </w:p>
    <w:p w:rsidR="00F460CB" w:rsidRPr="004B7FCF"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Проведены внеплановые инструктажи с обучающимися: </w:t>
      </w:r>
      <w:r w:rsidRPr="00F0316A">
        <w:rPr>
          <w:rFonts w:ascii="Times New Roman" w:eastAsia="Times New Roman" w:hAnsi="Times New Roman" w:cs="Times New Roman"/>
          <w:sz w:val="28"/>
          <w:szCs w:val="28"/>
          <w:lang w:eastAsia="ru-RU"/>
        </w:rPr>
        <w:t>об</w:t>
      </w:r>
      <w:r w:rsidRPr="00C64080">
        <w:rPr>
          <w:rFonts w:ascii="Times New Roman" w:eastAsia="Times New Roman" w:hAnsi="Times New Roman" w:cs="Times New Roman"/>
          <w:sz w:val="28"/>
          <w:szCs w:val="28"/>
          <w:lang w:eastAsia="ru-RU"/>
        </w:rPr>
        <w:t xml:space="preserve"> обеспечении безопасности в период новогодних праздников и зимних каникул</w:t>
      </w:r>
      <w:r>
        <w:rPr>
          <w:rFonts w:ascii="Times New Roman" w:eastAsia="Times New Roman" w:hAnsi="Times New Roman" w:cs="Times New Roman"/>
          <w:sz w:val="28"/>
          <w:szCs w:val="28"/>
          <w:lang w:eastAsia="ru-RU"/>
        </w:rPr>
        <w:t xml:space="preserve"> (декабрь); </w:t>
      </w:r>
      <w:r w:rsidRPr="00F0316A">
        <w:rPr>
          <w:rFonts w:ascii="Times New Roman" w:eastAsia="Times New Roman" w:hAnsi="Times New Roman" w:cs="Times New Roman"/>
          <w:sz w:val="28"/>
          <w:szCs w:val="28"/>
          <w:lang w:eastAsia="ru-RU"/>
        </w:rPr>
        <w:t>об</w:t>
      </w:r>
      <w:r w:rsidRPr="004B7FCF">
        <w:rPr>
          <w:rFonts w:ascii="Times New Roman" w:eastAsia="Times New Roman" w:hAnsi="Times New Roman" w:cs="Times New Roman"/>
          <w:sz w:val="28"/>
          <w:szCs w:val="28"/>
          <w:lang w:eastAsia="ru-RU"/>
        </w:rPr>
        <w:t xml:space="preserve"> обеспечении комплексных мер по повышению безопасности обучающихся в летний период</w:t>
      </w:r>
      <w:r>
        <w:rPr>
          <w:rFonts w:ascii="Times New Roman" w:eastAsia="Times New Roman" w:hAnsi="Times New Roman" w:cs="Times New Roman"/>
          <w:sz w:val="28"/>
          <w:szCs w:val="28"/>
          <w:lang w:eastAsia="ru-RU"/>
        </w:rPr>
        <w:t xml:space="preserve"> (июнь);</w:t>
      </w:r>
    </w:p>
    <w:p w:rsidR="00F460CB"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sidRPr="00F460CB">
        <w:rPr>
          <w:rFonts w:ascii="Times New Roman" w:eastAsia="Times New Roman" w:hAnsi="Times New Roman" w:cs="Times New Roman"/>
          <w:sz w:val="28"/>
          <w:szCs w:val="28"/>
          <w:lang w:eastAsia="ru-RU"/>
        </w:rPr>
        <w:t>с 18</w:t>
      </w:r>
      <w:r w:rsidRPr="00EE1EC6">
        <w:rPr>
          <w:rFonts w:ascii="Times New Roman" w:eastAsia="Times New Roman" w:hAnsi="Times New Roman" w:cs="Times New Roman"/>
          <w:sz w:val="28"/>
          <w:szCs w:val="28"/>
          <w:lang w:eastAsia="ru-RU"/>
        </w:rPr>
        <w:t xml:space="preserve"> по 25 января 2022 года проведена профилактическая акция «Молодежь против террора», в рамках акции состоялись встречи обучающихся с представителями ТКДН и ЗП, с представителями центра по борьбе с экстремизмом и терроризмом, сотрудниками отдела по делам несовершеннолетних</w:t>
      </w:r>
      <w:r>
        <w:rPr>
          <w:rFonts w:ascii="Times New Roman" w:eastAsia="Times New Roman" w:hAnsi="Times New Roman" w:cs="Times New Roman"/>
          <w:sz w:val="28"/>
          <w:szCs w:val="28"/>
          <w:lang w:eastAsia="ru-RU"/>
        </w:rPr>
        <w:t>;</w:t>
      </w:r>
    </w:p>
    <w:p w:rsidR="00F460CB" w:rsidRPr="00EE1EC6"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марта проведен открытый урок по основам безопасности жизнедеятельности, приуроченного к Всероссийскому дню гражданской обороны;</w:t>
      </w:r>
    </w:p>
    <w:p w:rsidR="00F460CB" w:rsidRPr="00A367D3"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7195D">
        <w:rPr>
          <w:rFonts w:ascii="Times New Roman" w:eastAsia="Times New Roman" w:hAnsi="Times New Roman" w:cs="Times New Roman"/>
          <w:sz w:val="28"/>
          <w:szCs w:val="28"/>
          <w:lang w:eastAsia="ru-RU"/>
        </w:rPr>
        <w:t>роведен месячник безопасности (</w:t>
      </w:r>
      <w:r>
        <w:rPr>
          <w:rFonts w:ascii="Times New Roman" w:eastAsia="Times New Roman" w:hAnsi="Times New Roman" w:cs="Times New Roman"/>
          <w:sz w:val="28"/>
          <w:szCs w:val="28"/>
          <w:lang w:eastAsia="ru-RU"/>
        </w:rPr>
        <w:t>май</w:t>
      </w:r>
      <w:r w:rsidRPr="0087195D">
        <w:rPr>
          <w:rFonts w:ascii="Times New Roman" w:eastAsia="Times New Roman" w:hAnsi="Times New Roman" w:cs="Times New Roman"/>
          <w:sz w:val="28"/>
          <w:szCs w:val="28"/>
          <w:lang w:eastAsia="ru-RU"/>
        </w:rPr>
        <w:t>, сентябрь)</w:t>
      </w:r>
      <w:r>
        <w:rPr>
          <w:rFonts w:ascii="Times New Roman" w:eastAsia="Times New Roman" w:hAnsi="Times New Roman" w:cs="Times New Roman"/>
          <w:sz w:val="28"/>
          <w:szCs w:val="28"/>
          <w:lang w:eastAsia="ru-RU"/>
        </w:rPr>
        <w:t>;</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87195D">
        <w:rPr>
          <w:rFonts w:ascii="Times New Roman" w:eastAsia="Times New Roman" w:hAnsi="Times New Roman" w:cs="Times New Roman"/>
          <w:sz w:val="28"/>
          <w:szCs w:val="28"/>
          <w:lang w:eastAsia="ru-RU"/>
        </w:rPr>
        <w:t xml:space="preserve"> течение учебного года ведется разъяснительная работа по усилению бдительности среди обучающихся и их родителей, педагогических и технических работников, по правилам поведения в условиях сложной криминогенной обстановки, по профилактике преступлений террористического характера;</w:t>
      </w:r>
    </w:p>
    <w:p w:rsidR="00F460CB" w:rsidRPr="0087195D"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7195D">
        <w:rPr>
          <w:rFonts w:ascii="Times New Roman" w:eastAsia="Times New Roman" w:hAnsi="Times New Roman" w:cs="Times New Roman"/>
          <w:sz w:val="28"/>
          <w:szCs w:val="28"/>
          <w:lang w:eastAsia="ru-RU"/>
        </w:rPr>
        <w:t xml:space="preserve">о результатам категорирования объектов по антитеррористической безопасности обоим объектам </w:t>
      </w:r>
      <w:r>
        <w:rPr>
          <w:rFonts w:ascii="Times New Roman" w:eastAsia="Times New Roman" w:hAnsi="Times New Roman" w:cs="Times New Roman"/>
          <w:sz w:val="28"/>
          <w:szCs w:val="28"/>
          <w:lang w:eastAsia="ru-RU"/>
        </w:rPr>
        <w:t>ГАПОУ</w:t>
      </w:r>
      <w:r w:rsidRPr="0087195D">
        <w:rPr>
          <w:rFonts w:ascii="Times New Roman" w:eastAsia="Times New Roman" w:hAnsi="Times New Roman" w:cs="Times New Roman"/>
          <w:sz w:val="28"/>
          <w:szCs w:val="28"/>
          <w:lang w:eastAsia="ru-RU"/>
        </w:rPr>
        <w:t xml:space="preserve"> СО «УрГЗК» присвоена </w:t>
      </w:r>
      <w:r>
        <w:rPr>
          <w:rFonts w:ascii="Times New Roman" w:eastAsia="Times New Roman" w:hAnsi="Times New Roman" w:cs="Times New Roman"/>
          <w:sz w:val="28"/>
          <w:szCs w:val="28"/>
          <w:lang w:eastAsia="ru-RU"/>
        </w:rPr>
        <w:t>четвертая</w:t>
      </w:r>
      <w:r w:rsidRPr="0087195D">
        <w:rPr>
          <w:rFonts w:ascii="Times New Roman" w:eastAsia="Times New Roman" w:hAnsi="Times New Roman" w:cs="Times New Roman"/>
          <w:sz w:val="28"/>
          <w:szCs w:val="28"/>
          <w:lang w:eastAsia="ru-RU"/>
        </w:rPr>
        <w:t xml:space="preserve"> категория, разработаны и согласованны паспорта безопасности два экземпляра направлены в Министерство образования </w:t>
      </w:r>
      <w:r>
        <w:rPr>
          <w:rFonts w:ascii="Times New Roman" w:eastAsia="Times New Roman" w:hAnsi="Times New Roman" w:cs="Times New Roman"/>
          <w:sz w:val="28"/>
          <w:szCs w:val="28"/>
          <w:lang w:eastAsia="ru-RU"/>
        </w:rPr>
        <w:t xml:space="preserve">и молодежной политики </w:t>
      </w:r>
      <w:r w:rsidRPr="0087195D">
        <w:rPr>
          <w:rFonts w:ascii="Times New Roman" w:eastAsia="Times New Roman" w:hAnsi="Times New Roman" w:cs="Times New Roman"/>
          <w:sz w:val="28"/>
          <w:szCs w:val="28"/>
          <w:lang w:eastAsia="ru-RU"/>
        </w:rPr>
        <w:t xml:space="preserve">Свердловской области, остальные два экземпляра хранятся в </w:t>
      </w:r>
      <w:r>
        <w:rPr>
          <w:rFonts w:ascii="Times New Roman" w:eastAsia="Times New Roman" w:hAnsi="Times New Roman" w:cs="Times New Roman"/>
          <w:sz w:val="28"/>
          <w:szCs w:val="28"/>
          <w:lang w:eastAsia="ru-RU"/>
        </w:rPr>
        <w:t>ГАПОУ</w:t>
      </w:r>
      <w:r w:rsidRPr="0087195D">
        <w:rPr>
          <w:rFonts w:ascii="Times New Roman" w:eastAsia="Times New Roman" w:hAnsi="Times New Roman" w:cs="Times New Roman"/>
          <w:sz w:val="28"/>
          <w:szCs w:val="28"/>
          <w:lang w:eastAsia="ru-RU"/>
        </w:rPr>
        <w:t xml:space="preserve"> СО «УрГЗК»;</w:t>
      </w:r>
    </w:p>
    <w:p w:rsidR="00F460CB" w:rsidRDefault="00F460CB" w:rsidP="00CA52FD">
      <w:pPr>
        <w:pStyle w:val="a4"/>
        <w:numPr>
          <w:ilvl w:val="0"/>
          <w:numId w:val="9"/>
        </w:numPr>
        <w:spacing w:after="2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87195D">
        <w:rPr>
          <w:rFonts w:ascii="Times New Roman" w:eastAsia="Times New Roman" w:hAnsi="Times New Roman" w:cs="Times New Roman"/>
          <w:sz w:val="28"/>
          <w:szCs w:val="28"/>
          <w:lang w:eastAsia="ru-RU"/>
        </w:rPr>
        <w:t>азработан</w:t>
      </w:r>
      <w:r>
        <w:rPr>
          <w:rFonts w:ascii="Times New Roman" w:eastAsia="Times New Roman" w:hAnsi="Times New Roman" w:cs="Times New Roman"/>
          <w:sz w:val="28"/>
          <w:szCs w:val="28"/>
          <w:lang w:eastAsia="ru-RU"/>
        </w:rPr>
        <w:t>ы планы: по охране труда, по противопожарной безопасности, по профилактике детского травматизма, антитеррористической защищенности, по гражданской обороне, по противодействию идеологии терроризма.</w:t>
      </w:r>
    </w:p>
    <w:p w:rsidR="00F460CB" w:rsidRPr="00F86CAA" w:rsidRDefault="00F460CB" w:rsidP="00F460CB">
      <w:pPr>
        <w:spacing w:after="200" w:line="276" w:lineRule="auto"/>
        <w:ind w:firstLine="709"/>
        <w:jc w:val="both"/>
        <w:rPr>
          <w:rFonts w:ascii="Times New Roman" w:eastAsia="Times New Roman" w:hAnsi="Times New Roman" w:cs="Times New Roman"/>
          <w:sz w:val="28"/>
          <w:szCs w:val="28"/>
          <w:lang w:eastAsia="ru-RU"/>
        </w:rPr>
      </w:pPr>
      <w:r w:rsidRPr="00F86CAA">
        <w:rPr>
          <w:rFonts w:ascii="Times New Roman" w:eastAsia="Times New Roman" w:hAnsi="Times New Roman" w:cs="Times New Roman"/>
          <w:sz w:val="28"/>
          <w:szCs w:val="28"/>
          <w:lang w:eastAsia="ru-RU"/>
        </w:rPr>
        <w:t xml:space="preserve">Отчеты по проведенным мероприятиям отправлены в соответствии с установленными сроками их предоставления в Министерство образования </w:t>
      </w:r>
      <w:r>
        <w:rPr>
          <w:rFonts w:ascii="Times New Roman" w:eastAsia="Times New Roman" w:hAnsi="Times New Roman" w:cs="Times New Roman"/>
          <w:sz w:val="28"/>
          <w:szCs w:val="28"/>
          <w:lang w:eastAsia="ru-RU"/>
        </w:rPr>
        <w:t xml:space="preserve">и молодежной политики </w:t>
      </w:r>
      <w:r w:rsidRPr="00F86CAA">
        <w:rPr>
          <w:rFonts w:ascii="Times New Roman" w:eastAsia="Times New Roman" w:hAnsi="Times New Roman" w:cs="Times New Roman"/>
          <w:sz w:val="28"/>
          <w:szCs w:val="28"/>
          <w:lang w:eastAsia="ru-RU"/>
        </w:rPr>
        <w:t>Свердловской области.</w:t>
      </w:r>
    </w:p>
    <w:p w:rsidR="00F460CB" w:rsidRPr="00F86CAA" w:rsidRDefault="00F460CB" w:rsidP="00F460CB">
      <w:pPr>
        <w:spacing w:after="200" w:line="276" w:lineRule="auto"/>
        <w:ind w:firstLine="709"/>
        <w:jc w:val="both"/>
        <w:rPr>
          <w:rFonts w:ascii="Times New Roman" w:eastAsia="Times New Roman" w:hAnsi="Times New Roman" w:cs="Times New Roman"/>
          <w:sz w:val="28"/>
          <w:szCs w:val="28"/>
          <w:lang w:eastAsia="ru-RU"/>
        </w:rPr>
      </w:pPr>
      <w:r w:rsidRPr="00F86CAA">
        <w:rPr>
          <w:rFonts w:ascii="Times New Roman" w:eastAsia="Times New Roman" w:hAnsi="Times New Roman" w:cs="Times New Roman"/>
          <w:sz w:val="28"/>
          <w:szCs w:val="28"/>
          <w:lang w:eastAsia="ru-RU"/>
        </w:rPr>
        <w:t>Обучение работников колледжа</w:t>
      </w:r>
      <w:r>
        <w:rPr>
          <w:rFonts w:ascii="Times New Roman" w:eastAsia="Times New Roman" w:hAnsi="Times New Roman" w:cs="Times New Roman"/>
          <w:sz w:val="28"/>
          <w:szCs w:val="28"/>
          <w:lang w:eastAsia="ru-RU"/>
        </w:rPr>
        <w:t xml:space="preserve"> в области охраны труда, пожарной безопасности и гражданской обороны проводятся ежегодно</w:t>
      </w:r>
      <w:r w:rsidRPr="00F86CAA">
        <w:rPr>
          <w:rFonts w:ascii="Times New Roman" w:eastAsia="Times New Roman" w:hAnsi="Times New Roman" w:cs="Times New Roman"/>
          <w:sz w:val="28"/>
          <w:szCs w:val="28"/>
          <w:lang w:eastAsia="ru-RU"/>
        </w:rPr>
        <w:t>. Занятия проводятся во втором корпусе по адресу: г. Невьянск, ул. Дзержинского, 6а.</w:t>
      </w:r>
      <w:r>
        <w:rPr>
          <w:rFonts w:ascii="Times New Roman" w:eastAsia="Times New Roman" w:hAnsi="Times New Roman" w:cs="Times New Roman"/>
          <w:sz w:val="28"/>
          <w:szCs w:val="28"/>
          <w:lang w:eastAsia="ru-RU"/>
        </w:rPr>
        <w:t xml:space="preserve"> по разработанным и утвержденным программам, включающие в себя лекционный материал, семинары, практические занятия. После обучения Комиссией был проведен экзамен по проверке знаний работников колледжа с оформлением протокола.</w:t>
      </w:r>
    </w:p>
    <w:p w:rsidR="00F460CB" w:rsidRPr="00F86CAA" w:rsidRDefault="00F460CB" w:rsidP="00F460CB">
      <w:pPr>
        <w:spacing w:after="200" w:line="276" w:lineRule="auto"/>
        <w:ind w:firstLine="709"/>
        <w:jc w:val="both"/>
        <w:rPr>
          <w:rFonts w:ascii="Times New Roman" w:eastAsia="Times New Roman" w:hAnsi="Times New Roman" w:cs="Times New Roman"/>
          <w:sz w:val="28"/>
          <w:szCs w:val="28"/>
          <w:lang w:eastAsia="ru-RU"/>
        </w:rPr>
      </w:pPr>
      <w:r w:rsidRPr="00F86CAA">
        <w:rPr>
          <w:rFonts w:ascii="Times New Roman" w:eastAsia="Times New Roman" w:hAnsi="Times New Roman" w:cs="Times New Roman"/>
          <w:sz w:val="28"/>
          <w:szCs w:val="28"/>
          <w:lang w:eastAsia="ru-RU"/>
        </w:rPr>
        <w:lastRenderedPageBreak/>
        <w:t>Во время образовательного процесса с обучающимися проводятся лекционные занятия по гражданской обороне (просмотр учебных фильмов, разбор чрезвычайных ситуаций, которые могут возникнуть в процессе учебы, встречи с работниками отдела по делам ГО и ЧС), а также практические занятия (по эвакуации из здания при пожаре, надевания противогаза, оказание первой помощи пострадавшим, игры - практикумы по чрезвычайным ситуациям).</w:t>
      </w:r>
    </w:p>
    <w:p w:rsidR="00F460CB" w:rsidRPr="00F86CAA" w:rsidRDefault="00F460CB" w:rsidP="00F460CB">
      <w:pPr>
        <w:spacing w:after="200" w:line="276" w:lineRule="auto"/>
        <w:ind w:firstLine="709"/>
        <w:jc w:val="both"/>
        <w:rPr>
          <w:rFonts w:ascii="Times New Roman" w:eastAsia="Times New Roman" w:hAnsi="Times New Roman" w:cs="Times New Roman"/>
          <w:sz w:val="28"/>
          <w:szCs w:val="28"/>
          <w:lang w:eastAsia="ru-RU"/>
        </w:rPr>
      </w:pPr>
      <w:r w:rsidRPr="00F86CAA">
        <w:rPr>
          <w:rFonts w:ascii="Times New Roman" w:eastAsia="Times New Roman" w:hAnsi="Times New Roman" w:cs="Times New Roman"/>
          <w:sz w:val="28"/>
          <w:szCs w:val="28"/>
          <w:lang w:eastAsia="ru-RU"/>
        </w:rPr>
        <w:t>По учебным программам «ОБЖ», рекомендованной Федеральным государственным учреждением «Федеральный институт развития образования» МОН РФ изд. 2012 г., «БЖД», рекомендованной Федеральным государственным учреждением «Федеральный институт развития образования» МОН РФ изд. 2009 г. раздел 3 «Защита населения и территорий в чрезвычайных ситуациях» ведется в группах по подготовке специалистов среднего звена и по подготовке квалифицированных рабочих и служащих.</w:t>
      </w:r>
    </w:p>
    <w:p w:rsidR="00F460CB" w:rsidRPr="00F86CAA" w:rsidRDefault="00F460CB" w:rsidP="00F460CB">
      <w:pPr>
        <w:spacing w:after="200" w:line="276" w:lineRule="auto"/>
        <w:ind w:firstLine="709"/>
        <w:jc w:val="both"/>
        <w:rPr>
          <w:rFonts w:ascii="Times New Roman" w:eastAsia="Times New Roman" w:hAnsi="Times New Roman" w:cs="Times New Roman"/>
          <w:sz w:val="28"/>
          <w:szCs w:val="28"/>
          <w:lang w:eastAsia="ru-RU"/>
        </w:rPr>
      </w:pPr>
      <w:r w:rsidRPr="00F86CAA">
        <w:rPr>
          <w:rFonts w:ascii="Times New Roman" w:eastAsia="Times New Roman" w:hAnsi="Times New Roman" w:cs="Times New Roman"/>
          <w:sz w:val="28"/>
          <w:szCs w:val="28"/>
          <w:lang w:eastAsia="ru-RU"/>
        </w:rPr>
        <w:t xml:space="preserve">Изучение раздела «Основы медицинских знаний и охрана здоровья» ведется на </w:t>
      </w:r>
      <w:r w:rsidRPr="00EE1EC6">
        <w:rPr>
          <w:rFonts w:ascii="Times New Roman" w:eastAsia="Times New Roman" w:hAnsi="Times New Roman" w:cs="Times New Roman"/>
          <w:sz w:val="28"/>
          <w:szCs w:val="28"/>
          <w:lang w:eastAsia="ru-RU"/>
        </w:rPr>
        <w:t>I</w:t>
      </w:r>
      <w:r w:rsidRPr="00F86CAA">
        <w:rPr>
          <w:rFonts w:ascii="Times New Roman" w:eastAsia="Times New Roman" w:hAnsi="Times New Roman" w:cs="Times New Roman"/>
          <w:sz w:val="28"/>
          <w:szCs w:val="28"/>
          <w:lang w:eastAsia="ru-RU"/>
        </w:rPr>
        <w:t xml:space="preserve"> курсах в группах по подготовке специалистов среднего звена и по подготовке квалифицированных рабочих и служащих. </w:t>
      </w:r>
    </w:p>
    <w:p w:rsidR="00F460CB" w:rsidRPr="00F86CAA" w:rsidRDefault="00F460CB" w:rsidP="00F460CB">
      <w:pPr>
        <w:spacing w:after="200" w:line="276" w:lineRule="auto"/>
        <w:ind w:firstLine="709"/>
        <w:jc w:val="both"/>
        <w:rPr>
          <w:rFonts w:ascii="Times New Roman" w:eastAsia="Times New Roman" w:hAnsi="Times New Roman" w:cs="Times New Roman"/>
          <w:sz w:val="28"/>
          <w:szCs w:val="28"/>
          <w:lang w:eastAsia="ru-RU"/>
        </w:rPr>
      </w:pPr>
      <w:r w:rsidRPr="00F86CAA">
        <w:rPr>
          <w:rFonts w:ascii="Times New Roman" w:eastAsia="Times New Roman" w:hAnsi="Times New Roman" w:cs="Times New Roman"/>
          <w:sz w:val="28"/>
          <w:szCs w:val="28"/>
          <w:lang w:eastAsia="ru-RU"/>
        </w:rPr>
        <w:t>С 2015 года, обучающиеся включают вопросы гражданской обороны в дипломные проекты в разделах охраны труда.</w:t>
      </w:r>
    </w:p>
    <w:p w:rsidR="00F460CB" w:rsidRPr="00F86CAA" w:rsidRDefault="00F460CB" w:rsidP="00F460CB">
      <w:pPr>
        <w:spacing w:after="200" w:line="276" w:lineRule="auto"/>
        <w:ind w:firstLine="709"/>
        <w:jc w:val="both"/>
        <w:rPr>
          <w:rFonts w:ascii="Times New Roman" w:eastAsia="Times New Roman" w:hAnsi="Times New Roman" w:cs="Times New Roman"/>
          <w:sz w:val="28"/>
          <w:szCs w:val="28"/>
          <w:lang w:eastAsia="ru-RU"/>
        </w:rPr>
      </w:pPr>
      <w:r w:rsidRPr="00F86CAA">
        <w:rPr>
          <w:rFonts w:ascii="Times New Roman" w:eastAsia="Times New Roman" w:hAnsi="Times New Roman" w:cs="Times New Roman"/>
          <w:sz w:val="28"/>
          <w:szCs w:val="28"/>
          <w:lang w:eastAsia="ru-RU"/>
        </w:rPr>
        <w:t>В колледже в полном объеме имеются в наличии учебники по ОБЖ и БЖД, рекомендованные Федеральным государственным учреждением «Федеральный институт развития образования» МОН РФ.</w:t>
      </w:r>
    </w:p>
    <w:p w:rsidR="00F460CB" w:rsidRPr="00F86CAA" w:rsidRDefault="00F460CB" w:rsidP="00F460CB">
      <w:pPr>
        <w:spacing w:after="200" w:line="276" w:lineRule="auto"/>
        <w:ind w:firstLine="709"/>
        <w:jc w:val="both"/>
        <w:rPr>
          <w:rFonts w:ascii="Times New Roman" w:eastAsia="Times New Roman" w:hAnsi="Times New Roman" w:cs="Times New Roman"/>
          <w:sz w:val="28"/>
          <w:szCs w:val="28"/>
          <w:lang w:eastAsia="ru-RU"/>
        </w:rPr>
      </w:pPr>
      <w:r w:rsidRPr="00F86CAA">
        <w:rPr>
          <w:rFonts w:ascii="Times New Roman" w:eastAsia="Times New Roman" w:hAnsi="Times New Roman" w:cs="Times New Roman"/>
          <w:sz w:val="28"/>
          <w:szCs w:val="28"/>
          <w:lang w:eastAsia="ru-RU"/>
        </w:rPr>
        <w:t>На основании анализа работы сделаны следующие выводы:</w:t>
      </w:r>
    </w:p>
    <w:p w:rsidR="00F460CB" w:rsidRPr="00F86CAA" w:rsidRDefault="00F460CB" w:rsidP="00F460CB">
      <w:pPr>
        <w:spacing w:after="200" w:line="276" w:lineRule="auto"/>
        <w:ind w:firstLine="709"/>
        <w:jc w:val="both"/>
        <w:rPr>
          <w:rFonts w:ascii="Times New Roman" w:eastAsia="Times New Roman" w:hAnsi="Times New Roman" w:cs="Times New Roman"/>
          <w:sz w:val="28"/>
          <w:szCs w:val="28"/>
          <w:lang w:eastAsia="ru-RU"/>
        </w:rPr>
      </w:pPr>
      <w:r w:rsidRPr="00F86CAA">
        <w:rPr>
          <w:rFonts w:ascii="Times New Roman" w:eastAsia="Times New Roman" w:hAnsi="Times New Roman" w:cs="Times New Roman"/>
          <w:sz w:val="28"/>
          <w:szCs w:val="28"/>
          <w:lang w:eastAsia="ru-RU"/>
        </w:rPr>
        <w:t xml:space="preserve">- подготовка </w:t>
      </w:r>
      <w:r>
        <w:rPr>
          <w:rFonts w:ascii="Times New Roman" w:eastAsia="Times New Roman" w:hAnsi="Times New Roman" w:cs="Times New Roman"/>
          <w:sz w:val="28"/>
          <w:szCs w:val="28"/>
          <w:lang w:eastAsia="ru-RU"/>
        </w:rPr>
        <w:t>обучающихся</w:t>
      </w:r>
      <w:r w:rsidRPr="00F86CAA">
        <w:rPr>
          <w:rFonts w:ascii="Times New Roman" w:eastAsia="Times New Roman" w:hAnsi="Times New Roman" w:cs="Times New Roman"/>
          <w:sz w:val="28"/>
          <w:szCs w:val="28"/>
          <w:lang w:eastAsia="ru-RU"/>
        </w:rPr>
        <w:t xml:space="preserve"> ведется на достаточно высоком уровне; </w:t>
      </w:r>
    </w:p>
    <w:p w:rsidR="00F460CB" w:rsidRPr="00F86CAA" w:rsidRDefault="00F460CB" w:rsidP="00F460CB">
      <w:pPr>
        <w:spacing w:after="200" w:line="276" w:lineRule="auto"/>
        <w:ind w:firstLine="709"/>
        <w:jc w:val="both"/>
        <w:rPr>
          <w:rFonts w:ascii="Times New Roman" w:eastAsia="Times New Roman" w:hAnsi="Times New Roman" w:cs="Times New Roman"/>
          <w:sz w:val="28"/>
          <w:szCs w:val="28"/>
          <w:lang w:eastAsia="ru-RU"/>
        </w:rPr>
      </w:pPr>
      <w:r w:rsidRPr="00F86CAA">
        <w:rPr>
          <w:rFonts w:ascii="Times New Roman" w:eastAsia="Times New Roman" w:hAnsi="Times New Roman" w:cs="Times New Roman"/>
          <w:sz w:val="28"/>
          <w:szCs w:val="28"/>
          <w:lang w:eastAsia="ru-RU"/>
        </w:rPr>
        <w:t>- сос</w:t>
      </w:r>
      <w:r>
        <w:rPr>
          <w:rFonts w:ascii="Times New Roman" w:eastAsia="Times New Roman" w:hAnsi="Times New Roman" w:cs="Times New Roman"/>
          <w:sz w:val="28"/>
          <w:szCs w:val="28"/>
          <w:lang w:eastAsia="ru-RU"/>
        </w:rPr>
        <w:t>тояние гражданской обороны на 31.12</w:t>
      </w:r>
      <w:r w:rsidRPr="00F86CAA">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22</w:t>
      </w:r>
      <w:r w:rsidRPr="00F86CAA">
        <w:rPr>
          <w:rFonts w:ascii="Times New Roman" w:eastAsia="Times New Roman" w:hAnsi="Times New Roman" w:cs="Times New Roman"/>
          <w:sz w:val="28"/>
          <w:szCs w:val="28"/>
          <w:lang w:eastAsia="ru-RU"/>
        </w:rPr>
        <w:t xml:space="preserve"> г. удовлетворительное; </w:t>
      </w:r>
    </w:p>
    <w:p w:rsidR="00F460CB" w:rsidRDefault="00F460CB" w:rsidP="00F460CB">
      <w:pPr>
        <w:spacing w:after="200" w:line="276" w:lineRule="auto"/>
        <w:ind w:firstLine="709"/>
        <w:jc w:val="both"/>
        <w:rPr>
          <w:rFonts w:ascii="Times New Roman" w:eastAsia="Times New Roman" w:hAnsi="Times New Roman" w:cs="Times New Roman"/>
          <w:sz w:val="28"/>
          <w:szCs w:val="28"/>
          <w:lang w:eastAsia="ru-RU"/>
        </w:rPr>
      </w:pPr>
      <w:r w:rsidRPr="00F86CAA">
        <w:rPr>
          <w:rFonts w:ascii="Times New Roman" w:eastAsia="Times New Roman" w:hAnsi="Times New Roman" w:cs="Times New Roman"/>
          <w:sz w:val="28"/>
          <w:szCs w:val="28"/>
          <w:lang w:eastAsia="ru-RU"/>
        </w:rPr>
        <w:t>- основной проблемой является отсутствие защитных сооружений в обоих корпусах колледжа, а также в случае ЧС отсутствуют средства индивидуальной защиты (СИЗ)</w:t>
      </w:r>
      <w:r>
        <w:rPr>
          <w:rFonts w:ascii="Times New Roman" w:eastAsia="Times New Roman" w:hAnsi="Times New Roman" w:cs="Times New Roman"/>
          <w:sz w:val="28"/>
          <w:szCs w:val="28"/>
          <w:lang w:eastAsia="ru-RU"/>
        </w:rPr>
        <w:t>; для экстренных случаев</w:t>
      </w:r>
      <w:r w:rsidRPr="00F218A4">
        <w:rPr>
          <w:rFonts w:ascii="Times New Roman" w:hAnsi="Times New Roman" w:cs="Times New Roman"/>
          <w:sz w:val="28"/>
          <w:szCs w:val="28"/>
        </w:rPr>
        <w:t xml:space="preserve"> </w:t>
      </w:r>
      <w:r>
        <w:rPr>
          <w:rFonts w:ascii="Times New Roman" w:hAnsi="Times New Roman" w:cs="Times New Roman"/>
          <w:sz w:val="28"/>
          <w:szCs w:val="28"/>
        </w:rPr>
        <w:t>подвал учебного корпуса №1 (расположенного по адресу: ул.</w:t>
      </w:r>
      <w:r w:rsidR="007E6F2C">
        <w:rPr>
          <w:rFonts w:ascii="Times New Roman" w:hAnsi="Times New Roman" w:cs="Times New Roman"/>
          <w:sz w:val="28"/>
          <w:szCs w:val="28"/>
        </w:rPr>
        <w:t xml:space="preserve"> </w:t>
      </w:r>
      <w:r>
        <w:rPr>
          <w:rFonts w:ascii="Times New Roman" w:hAnsi="Times New Roman" w:cs="Times New Roman"/>
          <w:sz w:val="28"/>
          <w:szCs w:val="28"/>
        </w:rPr>
        <w:t>Луначарского, д.26) приведен в порядок</w:t>
      </w:r>
      <w:r w:rsidR="007E6F2C">
        <w:rPr>
          <w:rFonts w:ascii="Times New Roman" w:hAnsi="Times New Roman" w:cs="Times New Roman"/>
          <w:sz w:val="28"/>
          <w:szCs w:val="28"/>
        </w:rPr>
        <w:t xml:space="preserve"> </w:t>
      </w:r>
      <w:r>
        <w:rPr>
          <w:rFonts w:ascii="Times New Roman" w:hAnsi="Times New Roman" w:cs="Times New Roman"/>
          <w:sz w:val="28"/>
          <w:szCs w:val="28"/>
        </w:rPr>
        <w:t>(из расчета 0,5 м</w:t>
      </w:r>
      <w:proofErr w:type="gramStart"/>
      <w:r>
        <w:rPr>
          <w:rFonts w:ascii="Times New Roman" w:hAnsi="Times New Roman" w:cs="Times New Roman"/>
          <w:sz w:val="28"/>
          <w:szCs w:val="28"/>
          <w:vertAlign w:val="superscript"/>
        </w:rPr>
        <w:t xml:space="preserve">2  </w:t>
      </w:r>
      <w:r>
        <w:rPr>
          <w:rFonts w:ascii="Times New Roman" w:hAnsi="Times New Roman" w:cs="Times New Roman"/>
          <w:sz w:val="28"/>
          <w:szCs w:val="28"/>
        </w:rPr>
        <w:t>на</w:t>
      </w:r>
      <w:proofErr w:type="gramEnd"/>
      <w:r>
        <w:rPr>
          <w:rFonts w:ascii="Times New Roman" w:hAnsi="Times New Roman" w:cs="Times New Roman"/>
          <w:sz w:val="28"/>
          <w:szCs w:val="28"/>
        </w:rPr>
        <w:t xml:space="preserve"> человека, в подвале может поместиться около 500 человек)</w:t>
      </w:r>
      <w:r w:rsidRPr="00F86CAA">
        <w:rPr>
          <w:rFonts w:ascii="Times New Roman" w:eastAsia="Times New Roman" w:hAnsi="Times New Roman" w:cs="Times New Roman"/>
          <w:sz w:val="28"/>
          <w:szCs w:val="28"/>
          <w:lang w:eastAsia="ru-RU"/>
        </w:rPr>
        <w:t>.</w:t>
      </w:r>
    </w:p>
    <w:p w:rsidR="007E6F2C" w:rsidRDefault="007E6F2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460CB" w:rsidRDefault="00F460CB" w:rsidP="00F460CB">
      <w:pPr>
        <w:spacing w:after="200" w:line="276" w:lineRule="auto"/>
        <w:ind w:firstLine="709"/>
        <w:rPr>
          <w:rFonts w:ascii="Times New Roman" w:eastAsia="Times New Roman" w:hAnsi="Times New Roman" w:cs="Times New Roman"/>
          <w:b/>
          <w:sz w:val="28"/>
          <w:szCs w:val="28"/>
          <w:lang w:eastAsia="ru-RU"/>
        </w:rPr>
      </w:pPr>
      <w:r w:rsidRPr="0087195D">
        <w:rPr>
          <w:rFonts w:ascii="Times New Roman" w:eastAsia="Times New Roman" w:hAnsi="Times New Roman" w:cs="Times New Roman"/>
          <w:b/>
          <w:sz w:val="28"/>
          <w:szCs w:val="28"/>
          <w:lang w:eastAsia="ru-RU"/>
        </w:rPr>
        <w:lastRenderedPageBreak/>
        <w:t>Выполнены мероприятия по комплексной безопасности в 20</w:t>
      </w:r>
      <w:r>
        <w:rPr>
          <w:rFonts w:ascii="Times New Roman" w:eastAsia="Times New Roman" w:hAnsi="Times New Roman" w:cs="Times New Roman"/>
          <w:b/>
          <w:sz w:val="28"/>
          <w:szCs w:val="28"/>
          <w:lang w:eastAsia="ru-RU"/>
        </w:rPr>
        <w:t>22</w:t>
      </w:r>
      <w:r w:rsidRPr="0087195D">
        <w:rPr>
          <w:rFonts w:ascii="Times New Roman" w:eastAsia="Times New Roman" w:hAnsi="Times New Roman" w:cs="Times New Roman"/>
          <w:b/>
          <w:sz w:val="28"/>
          <w:szCs w:val="28"/>
          <w:lang w:eastAsia="ru-RU"/>
        </w:rPr>
        <w:t xml:space="preserve"> году по следующим направлениям:</w:t>
      </w:r>
    </w:p>
    <w:tbl>
      <w:tblPr>
        <w:tblStyle w:val="a3"/>
        <w:tblW w:w="10632" w:type="dxa"/>
        <w:tblInd w:w="-176" w:type="dxa"/>
        <w:tblLayout w:type="fixed"/>
        <w:tblLook w:val="04A0" w:firstRow="1" w:lastRow="0" w:firstColumn="1" w:lastColumn="0" w:noHBand="0" w:noVBand="1"/>
      </w:tblPr>
      <w:tblGrid>
        <w:gridCol w:w="552"/>
        <w:gridCol w:w="2284"/>
        <w:gridCol w:w="1843"/>
        <w:gridCol w:w="1987"/>
        <w:gridCol w:w="3966"/>
      </w:tblGrid>
      <w:tr w:rsidR="00F460CB" w:rsidTr="00F460CB">
        <w:trPr>
          <w:trHeight w:val="300"/>
        </w:trPr>
        <w:tc>
          <w:tcPr>
            <w:tcW w:w="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п/п</w:t>
            </w:r>
          </w:p>
        </w:tc>
        <w:tc>
          <w:tcPr>
            <w:tcW w:w="22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tabs>
                <w:tab w:val="left" w:pos="2425"/>
              </w:tabs>
              <w:jc w:val="center"/>
              <w:rPr>
                <w:rFonts w:ascii="Times New Roman" w:hAnsi="Times New Roman" w:cs="Times New Roman"/>
                <w:sz w:val="24"/>
                <w:szCs w:val="24"/>
              </w:rPr>
            </w:pPr>
            <w:r>
              <w:rPr>
                <w:rFonts w:ascii="Times New Roman" w:hAnsi="Times New Roman" w:cs="Times New Roman"/>
                <w:sz w:val="24"/>
                <w:szCs w:val="24"/>
              </w:rPr>
              <w:t xml:space="preserve">Наименование мероприятия </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Срок</w:t>
            </w: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 исполнения</w:t>
            </w:r>
          </w:p>
        </w:tc>
        <w:tc>
          <w:tcPr>
            <w:tcW w:w="5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Информация о выполнении мероприятия**</w:t>
            </w:r>
          </w:p>
        </w:tc>
      </w:tr>
      <w:tr w:rsidR="00F460CB" w:rsidTr="00F460CB">
        <w:trPr>
          <w:trHeight w:val="525"/>
        </w:trPr>
        <w:tc>
          <w:tcPr>
            <w:tcW w:w="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60CB" w:rsidRDefault="00F460CB" w:rsidP="00F460CB">
            <w:pPr>
              <w:rPr>
                <w:rFonts w:ascii="Times New Roman" w:hAnsi="Times New Roman" w:cs="Times New Roman"/>
                <w:sz w:val="24"/>
                <w:szCs w:val="24"/>
              </w:rPr>
            </w:pPr>
          </w:p>
        </w:tc>
        <w:tc>
          <w:tcPr>
            <w:tcW w:w="22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60CB" w:rsidRDefault="00F460CB" w:rsidP="00F460CB">
            <w:pPr>
              <w:rPr>
                <w:rFonts w:ascii="Times New Roman" w:hAnsi="Times New Roman" w:cs="Times New Roman"/>
                <w:sz w:val="24"/>
                <w:szCs w:val="24"/>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60CB" w:rsidRDefault="00F460CB" w:rsidP="00F460CB">
            <w:pPr>
              <w:rPr>
                <w:rFonts w:ascii="Times New Roman" w:hAnsi="Times New Roman" w:cs="Times New Roman"/>
                <w:sz w:val="24"/>
                <w:szCs w:val="24"/>
              </w:rPr>
            </w:pP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статистические сведения </w:t>
            </w:r>
          </w:p>
          <w:p w:rsidR="00F460CB" w:rsidRDefault="00F460CB" w:rsidP="00F460CB">
            <w:pPr>
              <w:jc w:val="center"/>
              <w:rPr>
                <w:rFonts w:ascii="Times New Roman" w:hAnsi="Times New Roman" w:cs="Times New Roman"/>
                <w:sz w:val="24"/>
                <w:szCs w:val="24"/>
                <w:lang w:val="en-US"/>
              </w:rPr>
            </w:pPr>
            <w:r>
              <w:rPr>
                <w:rFonts w:ascii="Times New Roman" w:hAnsi="Times New Roman" w:cs="Times New Roman"/>
                <w:sz w:val="24"/>
                <w:szCs w:val="24"/>
              </w:rPr>
              <w:t xml:space="preserve"> </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информационно-аналитические </w:t>
            </w: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сведения </w:t>
            </w:r>
          </w:p>
        </w:tc>
      </w:tr>
      <w:tr w:rsidR="00F460CB" w:rsidTr="00F460CB">
        <w:trPr>
          <w:trHeight w:val="525"/>
        </w:trPr>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1</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3</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4</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5</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1.</w:t>
            </w:r>
          </w:p>
        </w:tc>
        <w:tc>
          <w:tcPr>
            <w:tcW w:w="10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b/>
                <w:sz w:val="24"/>
                <w:szCs w:val="24"/>
              </w:rPr>
              <w:t>Раздел 1. Организационно-методические условия обеспечения комплексной безопасности и охраны труда в образовательных организациях</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2.</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both"/>
              <w:rPr>
                <w:rFonts w:ascii="Times New Roman" w:hAnsi="Times New Roman" w:cs="Times New Roman"/>
                <w:sz w:val="24"/>
                <w:szCs w:val="24"/>
              </w:rPr>
            </w:pPr>
            <w:r>
              <w:rPr>
                <w:rFonts w:ascii="Times New Roman" w:hAnsi="Times New Roman" w:cs="Times New Roman"/>
                <w:sz w:val="24"/>
                <w:szCs w:val="24"/>
              </w:rPr>
              <w:t>Актуализация паспортов безопасности образовательных организаций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в течение года, по мере необходимости</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Согласовано и утверждено </w:t>
            </w:r>
            <w:r>
              <w:rPr>
                <w:rFonts w:ascii="Times New Roman" w:hAnsi="Times New Roman" w:cs="Times New Roman"/>
                <w:sz w:val="24"/>
                <w:szCs w:val="24"/>
              </w:rPr>
              <w:br/>
              <w:t xml:space="preserve">2 паспорта безопасности на объекты по адресу: </w:t>
            </w:r>
            <w:r>
              <w:rPr>
                <w:rFonts w:ascii="Times New Roman" w:hAnsi="Times New Roman" w:cs="Times New Roman"/>
                <w:sz w:val="24"/>
                <w:szCs w:val="24"/>
              </w:rPr>
              <w:br/>
              <w:t>г. Невьянск, ул. Луначарского, д. 26, ул. Дзержинского 6а.</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Pr="00EB48E1" w:rsidRDefault="00F460CB" w:rsidP="00F460CB">
            <w:pPr>
              <w:rPr>
                <w:rFonts w:ascii="Times New Roman" w:hAnsi="Times New Roman" w:cs="Times New Roman"/>
                <w:sz w:val="24"/>
                <w:szCs w:val="24"/>
              </w:rPr>
            </w:pPr>
            <w:r w:rsidRPr="00EB48E1">
              <w:rPr>
                <w:rFonts w:ascii="Times New Roman" w:hAnsi="Times New Roman" w:cs="Times New Roman"/>
                <w:sz w:val="24"/>
                <w:szCs w:val="24"/>
              </w:rPr>
              <w:t xml:space="preserve">Паспорта разработаны, согласованы </w:t>
            </w:r>
            <w:r w:rsidRPr="00EB48E1">
              <w:rPr>
                <w:rFonts w:ascii="Times New Roman" w:hAnsi="Times New Roman" w:cs="Times New Roman"/>
                <w:sz w:val="24"/>
                <w:szCs w:val="24"/>
              </w:rPr>
              <w:br/>
              <w:t xml:space="preserve">в подразделениях: </w:t>
            </w:r>
          </w:p>
          <w:p w:rsidR="00F460CB" w:rsidRPr="00EB48E1" w:rsidRDefault="00F460CB" w:rsidP="00F460CB">
            <w:pPr>
              <w:rPr>
                <w:rFonts w:ascii="Times New Roman" w:hAnsi="Times New Roman" w:cs="Times New Roman"/>
                <w:sz w:val="24"/>
                <w:szCs w:val="24"/>
              </w:rPr>
            </w:pPr>
            <w:r w:rsidRPr="00EB48E1">
              <w:rPr>
                <w:rFonts w:ascii="Times New Roman" w:hAnsi="Times New Roman" w:cs="Times New Roman"/>
                <w:sz w:val="24"/>
                <w:szCs w:val="24"/>
              </w:rPr>
              <w:t>1) Управления Федеральной службы войск национальной гвардии Российской Федерации по Свердловской области (</w:t>
            </w:r>
            <w:r>
              <w:rPr>
                <w:rFonts w:ascii="Times New Roman" w:hAnsi="Times New Roman" w:cs="Times New Roman"/>
                <w:sz w:val="24"/>
                <w:szCs w:val="24"/>
              </w:rPr>
              <w:t>ул. Луначарского, д.26 - 07.11.2022 г.; ул. Дзержинского, д. 6а – 11.04.2022 г.</w:t>
            </w:r>
            <w:r w:rsidRPr="00EB48E1">
              <w:rPr>
                <w:rFonts w:ascii="Times New Roman" w:hAnsi="Times New Roman" w:cs="Times New Roman"/>
                <w:sz w:val="24"/>
                <w:szCs w:val="24"/>
              </w:rPr>
              <w:t>);</w:t>
            </w:r>
          </w:p>
          <w:p w:rsidR="00F460CB" w:rsidRPr="00EB48E1" w:rsidRDefault="00F460CB" w:rsidP="00F460CB">
            <w:pPr>
              <w:rPr>
                <w:rFonts w:ascii="Times New Roman" w:hAnsi="Times New Roman" w:cs="Times New Roman"/>
                <w:sz w:val="24"/>
                <w:szCs w:val="24"/>
              </w:rPr>
            </w:pPr>
            <w:r w:rsidRPr="00EB48E1">
              <w:rPr>
                <w:rFonts w:ascii="Times New Roman" w:hAnsi="Times New Roman" w:cs="Times New Roman"/>
                <w:sz w:val="24"/>
                <w:szCs w:val="24"/>
              </w:rPr>
              <w:t>2) ГУ МЧС России по Свердловской области (</w:t>
            </w:r>
            <w:r>
              <w:rPr>
                <w:rFonts w:ascii="Times New Roman" w:hAnsi="Times New Roman" w:cs="Times New Roman"/>
                <w:sz w:val="24"/>
                <w:szCs w:val="24"/>
              </w:rPr>
              <w:t>ул. Луначарского, д.26 - 02.12.2022 г.; ул. Дзержинского, д. 6а – 11.05.2022 г.</w:t>
            </w:r>
            <w:r w:rsidRPr="00EB48E1">
              <w:rPr>
                <w:rFonts w:ascii="Times New Roman" w:hAnsi="Times New Roman" w:cs="Times New Roman"/>
                <w:sz w:val="24"/>
                <w:szCs w:val="24"/>
              </w:rPr>
              <w:t>);</w:t>
            </w:r>
          </w:p>
          <w:p w:rsidR="00F460CB" w:rsidRPr="00EB48E1" w:rsidRDefault="00F460CB" w:rsidP="00F460CB">
            <w:pPr>
              <w:rPr>
                <w:rFonts w:ascii="Times New Roman" w:hAnsi="Times New Roman" w:cs="Times New Roman"/>
                <w:sz w:val="24"/>
                <w:szCs w:val="24"/>
              </w:rPr>
            </w:pPr>
            <w:r w:rsidRPr="00EB48E1">
              <w:rPr>
                <w:rFonts w:ascii="Times New Roman" w:hAnsi="Times New Roman" w:cs="Times New Roman"/>
                <w:sz w:val="24"/>
                <w:szCs w:val="24"/>
              </w:rPr>
              <w:t>3) Управления Федеральной службы безопасности России по Свердловской области (</w:t>
            </w:r>
            <w:r>
              <w:rPr>
                <w:rFonts w:ascii="Times New Roman" w:hAnsi="Times New Roman" w:cs="Times New Roman"/>
                <w:sz w:val="24"/>
                <w:szCs w:val="24"/>
              </w:rPr>
              <w:t>ул. Луначарского, д.26 - 25.11.2022 г.; ул. Дзержинского, д. 6а – 13.04.2022 г.)</w:t>
            </w:r>
            <w:r w:rsidRPr="00EB48E1">
              <w:rPr>
                <w:rFonts w:ascii="Times New Roman" w:hAnsi="Times New Roman" w:cs="Times New Roman"/>
                <w:sz w:val="24"/>
                <w:szCs w:val="24"/>
              </w:rPr>
              <w:t>.</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4) Утвержден: ул. Луначарского, д.26 - 05.12.2022</w:t>
            </w:r>
            <w:r w:rsidRPr="00EB48E1">
              <w:rPr>
                <w:rFonts w:ascii="Times New Roman" w:hAnsi="Times New Roman" w:cs="Times New Roman"/>
                <w:sz w:val="24"/>
                <w:szCs w:val="24"/>
              </w:rPr>
              <w:t xml:space="preserve"> г.</w:t>
            </w:r>
            <w:r>
              <w:rPr>
                <w:rFonts w:ascii="Times New Roman" w:hAnsi="Times New Roman" w:cs="Times New Roman"/>
                <w:sz w:val="24"/>
                <w:szCs w:val="24"/>
              </w:rPr>
              <w:t>; ул. Дзержинского, д. 6а – 06.06.2022 г.</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3.</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Разработка, согласование, утверждение и корректировка деклараций пожарной безопасности образовательных организаций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в течение года, по мере необходимости</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Согласовано и утверждено 2 декларации пожарной безопасности </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1) Декларация на объект по адресу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г. Невьянск, ул. Луначарского д. 26 зарегистрирована в территориальном органе Государственной противопожарной службе 23.10.2017 г., № 65 473 000 ТО 234</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2) Декларация на объект по адресу </w:t>
            </w:r>
          </w:p>
          <w:p w:rsidR="00F460CB" w:rsidRDefault="00F460CB" w:rsidP="007E6F2C">
            <w:pPr>
              <w:rPr>
                <w:rFonts w:ascii="Times New Roman" w:hAnsi="Times New Roman" w:cs="Times New Roman"/>
                <w:sz w:val="24"/>
                <w:szCs w:val="24"/>
              </w:rPr>
            </w:pPr>
            <w:r>
              <w:rPr>
                <w:rFonts w:ascii="Times New Roman" w:hAnsi="Times New Roman" w:cs="Times New Roman"/>
                <w:sz w:val="24"/>
                <w:szCs w:val="24"/>
              </w:rPr>
              <w:t>г. Невьянск, ул. Дзержинского, 6а зарегистрирована в территориальном органе Государственной противопожарной службе 14.02.2018 г., № 65 473 000 ТО 237</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4.</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Liberation Serif" w:eastAsia="Times New Roman" w:hAnsi="Liberation Serif" w:cs="Liberation Serif"/>
                <w:sz w:val="24"/>
                <w:szCs w:val="24"/>
              </w:rPr>
              <w:t xml:space="preserve">Осуществление контроля за системой управления охраной труда в </w:t>
            </w:r>
            <w:r>
              <w:rPr>
                <w:rFonts w:ascii="Liberation Serif" w:eastAsia="Times New Roman" w:hAnsi="Liberation Serif" w:cs="Liberation Serif"/>
                <w:sz w:val="24"/>
                <w:szCs w:val="24"/>
              </w:rPr>
              <w:lastRenderedPageBreak/>
              <w:t>образовательных организациях</w:t>
            </w:r>
          </w:p>
          <w:p w:rsidR="00F460CB" w:rsidRDefault="00F460CB" w:rsidP="00F460CB">
            <w:pPr>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Приказ о постоянно действующей комиссии по охране труда от 11.02.2020г. </w:t>
            </w:r>
            <w:r>
              <w:rPr>
                <w:rFonts w:ascii="Times New Roman" w:hAnsi="Times New Roman" w:cs="Times New Roman"/>
                <w:color w:val="000000"/>
                <w:sz w:val="24"/>
                <w:szCs w:val="24"/>
              </w:rPr>
              <w:br/>
              <w:t>№ 43-д</w:t>
            </w:r>
          </w:p>
          <w:p w:rsidR="00F460CB" w:rsidRDefault="00F460CB" w:rsidP="00F460C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План мероприятий по охране труда </w:t>
            </w:r>
            <w:r>
              <w:rPr>
                <w:rFonts w:ascii="Times New Roman" w:hAnsi="Times New Roman" w:cs="Times New Roman"/>
                <w:color w:val="000000"/>
                <w:sz w:val="24"/>
                <w:szCs w:val="24"/>
              </w:rPr>
              <w:lastRenderedPageBreak/>
              <w:t xml:space="preserve">ГАПОУ СО «УрГЗК» </w:t>
            </w:r>
            <w:r>
              <w:rPr>
                <w:rFonts w:ascii="Times New Roman" w:hAnsi="Times New Roman" w:cs="Times New Roman"/>
                <w:color w:val="000000"/>
                <w:sz w:val="24"/>
                <w:szCs w:val="24"/>
              </w:rPr>
              <w:br/>
              <w:t>на 2022 г. от 10.01.2022 г.</w:t>
            </w:r>
          </w:p>
          <w:p w:rsidR="00F460CB" w:rsidRDefault="00F460CB" w:rsidP="00F460C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Положение о системе управления </w:t>
            </w:r>
          </w:p>
          <w:p w:rsidR="00F460CB" w:rsidRDefault="00F460CB" w:rsidP="00F460CB">
            <w:pPr>
              <w:rPr>
                <w:rFonts w:ascii="Times New Roman" w:hAnsi="Times New Roman" w:cs="Times New Roman"/>
                <w:sz w:val="24"/>
                <w:szCs w:val="24"/>
              </w:rPr>
            </w:pPr>
            <w:r>
              <w:rPr>
                <w:rFonts w:ascii="Times New Roman" w:hAnsi="Times New Roman" w:cs="Times New Roman"/>
                <w:color w:val="000000"/>
                <w:sz w:val="24"/>
                <w:szCs w:val="24"/>
              </w:rPr>
              <w:t>охраной труда в ГАПОУ СО «УрГЗК» пересмотрено и утверждено приказом от 01.03.2022г.  № 104-д</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eastAsia="Times New Roman" w:hAnsi="Times New Roman" w:cs="Times New Roman"/>
                <w:sz w:val="24"/>
                <w:szCs w:val="24"/>
              </w:rPr>
              <w:t>Размещение на сайте Министерства образования и молодежной политики Свердловской области, сайтах органов местного самоуправления, осуществляющих управление в сфере образования, государственных и муниципальных образовательных организаций нормативных правовых актов, информационно-методических материалов по вопросам комплексной безопасности и охране труда образовательных организаций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5D7203" w:rsidP="00F460CB">
            <w:pPr>
              <w:rPr>
                <w:rFonts w:ascii="Times New Roman" w:hAnsi="Times New Roman" w:cs="Times New Roman"/>
                <w:sz w:val="24"/>
                <w:szCs w:val="24"/>
              </w:rPr>
            </w:pPr>
            <w:hyperlink r:id="rId40" w:history="1">
              <w:r w:rsidR="00F460CB">
                <w:rPr>
                  <w:rStyle w:val="a7"/>
                  <w:rFonts w:ascii="Times New Roman" w:hAnsi="Times New Roman" w:cs="Times New Roman"/>
                  <w:sz w:val="24"/>
                  <w:szCs w:val="24"/>
                </w:rPr>
                <w:t>http://xn--c1aizld.xn--p1ai/</w:t>
              </w:r>
              <w:proofErr w:type="spellStart"/>
              <w:r w:rsidR="00F460CB">
                <w:rPr>
                  <w:rStyle w:val="a7"/>
                  <w:rFonts w:ascii="Times New Roman" w:hAnsi="Times New Roman" w:cs="Times New Roman"/>
                  <w:sz w:val="24"/>
                  <w:szCs w:val="24"/>
                </w:rPr>
                <w:t>terror</w:t>
              </w:r>
              <w:proofErr w:type="spellEnd"/>
            </w:hyperlink>
          </w:p>
          <w:p w:rsidR="00F460CB" w:rsidRDefault="005D7203" w:rsidP="00F460CB">
            <w:pPr>
              <w:rPr>
                <w:rFonts w:ascii="Times New Roman" w:hAnsi="Times New Roman" w:cs="Times New Roman"/>
                <w:sz w:val="24"/>
                <w:szCs w:val="24"/>
              </w:rPr>
            </w:pPr>
            <w:hyperlink r:id="rId41" w:history="1">
              <w:r w:rsidR="00F460CB">
                <w:rPr>
                  <w:rStyle w:val="a7"/>
                  <w:rFonts w:ascii="Times New Roman" w:hAnsi="Times New Roman" w:cs="Times New Roman"/>
                  <w:sz w:val="24"/>
                  <w:szCs w:val="24"/>
                </w:rPr>
                <w:t>http://xn--c1aizld.xn--p1ai/</w:t>
              </w:r>
              <w:proofErr w:type="spellStart"/>
              <w:r w:rsidR="00F460CB">
                <w:rPr>
                  <w:rStyle w:val="a7"/>
                  <w:rFonts w:ascii="Times New Roman" w:hAnsi="Times New Roman" w:cs="Times New Roman"/>
                  <w:sz w:val="24"/>
                  <w:szCs w:val="24"/>
                </w:rPr>
                <w:t>inf_bez</w:t>
              </w:r>
              <w:proofErr w:type="spellEnd"/>
            </w:hyperlink>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6.</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Liberation Serif" w:eastAsia="Times New Roman" w:hAnsi="Liberation Serif" w:cs="Liberation Serif"/>
                <w:sz w:val="24"/>
                <w:szCs w:val="24"/>
              </w:rPr>
              <w:t xml:space="preserve">Подготовка отчета о выполнении мероприятий </w:t>
            </w:r>
            <w:r>
              <w:rPr>
                <w:rFonts w:ascii="Liberation Serif" w:eastAsia="Times New Roman" w:hAnsi="Liberation Serif" w:cs="Liberation Serif"/>
                <w:sz w:val="24"/>
                <w:szCs w:val="24"/>
              </w:rPr>
              <w:br/>
              <w:t>в соответствии с формой отчета о реализации Плана мероприятий по обеспечению комплексной безопасности и охраны труда государственных образовательных организаций и муниципальных образовательных организаций за 2022 год</w:t>
            </w:r>
            <w:bookmarkStart w:id="11" w:name="_GoBack"/>
            <w:bookmarkEnd w:id="11"/>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Отчет предоставлен в отдел воспитания, профилактики и комплексной безопасности системы образования Министерства образования и молодежной политики Свердловской области по адресу электронной почты: d.shilovskih@egov66.ru. </w:t>
            </w:r>
          </w:p>
          <w:p w:rsidR="00F460CB" w:rsidRDefault="00F460CB" w:rsidP="00F460CB">
            <w:r>
              <w:rPr>
                <w:rFonts w:ascii="Liberation Serif" w:eastAsia="Times New Roman" w:hAnsi="Liberation Serif" w:cs="Liberation Serif"/>
                <w:sz w:val="24"/>
                <w:szCs w:val="24"/>
              </w:rPr>
              <w:t>Исх. № 44 от 23 января 2023года.</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7.</w:t>
            </w:r>
          </w:p>
        </w:tc>
        <w:tc>
          <w:tcPr>
            <w:tcW w:w="10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Liberation Serif" w:eastAsia="Times New Roman" w:hAnsi="Liberation Serif" w:cs="Liberation Serif"/>
                <w:sz w:val="24"/>
                <w:szCs w:val="24"/>
              </w:rPr>
            </w:pPr>
            <w:r>
              <w:rPr>
                <w:rFonts w:ascii="Times New Roman" w:hAnsi="Times New Roman" w:cs="Times New Roman"/>
                <w:b/>
                <w:sz w:val="24"/>
                <w:szCs w:val="24"/>
              </w:rPr>
              <w:t>Раздел 2. Пожарная безопасность</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eastAsia="Times New Roman" w:hAnsi="Times New Roman" w:cs="Times New Roman"/>
                <w:sz w:val="24"/>
                <w:szCs w:val="24"/>
              </w:rPr>
              <w:t xml:space="preserve">Оценка состояния первичных средств пожаротушения, автоматической пожарной сигнализации, системы оповещения и управления эвакуацией люде при пожаре, их обслуживание и модернизация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ind w:left="34"/>
              <w:jc w:val="center"/>
              <w:rPr>
                <w:rFonts w:ascii="Times New Roman" w:hAnsi="Times New Roman" w:cs="Times New Roman"/>
                <w:sz w:val="24"/>
                <w:szCs w:val="24"/>
              </w:rPr>
            </w:pPr>
            <w:r>
              <w:rPr>
                <w:rFonts w:ascii="Times New Roman" w:eastAsia="Times New Roman" w:hAnsi="Times New Roman" w:cs="Times New Roman"/>
                <w:sz w:val="24"/>
                <w:szCs w:val="24"/>
              </w:rPr>
              <w:t>в течение года в соответствии с утвержденными планами</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Под учетом 59 первичных средств пожаротушения </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Pr="00EB48E1" w:rsidRDefault="00F460CB" w:rsidP="00F460CB">
            <w:pPr>
              <w:autoSpaceDE w:val="0"/>
              <w:autoSpaceDN w:val="0"/>
              <w:adjustRightInd w:val="0"/>
              <w:rPr>
                <w:rFonts w:ascii="Times New Roman" w:hAnsi="Times New Roman" w:cs="Times New Roman"/>
                <w:sz w:val="24"/>
                <w:szCs w:val="24"/>
              </w:rPr>
            </w:pPr>
            <w:r w:rsidRPr="00EB48E1">
              <w:rPr>
                <w:rFonts w:ascii="Times New Roman" w:hAnsi="Times New Roman" w:cs="Times New Roman"/>
                <w:sz w:val="24"/>
                <w:szCs w:val="24"/>
              </w:rPr>
              <w:t>Первичные средства пожаротушения в исправном состоянии (осмотр проводится 1 раз в квартал), пожарные краны проходят испытание 2 раза в год (весна, осень)</w:t>
            </w:r>
            <w:r>
              <w:rPr>
                <w:rFonts w:ascii="Times New Roman" w:hAnsi="Times New Roman" w:cs="Times New Roman"/>
                <w:sz w:val="24"/>
                <w:szCs w:val="24"/>
              </w:rPr>
              <w:t xml:space="preserve"> – протоколы от 20.05.2022г., от 19.10.2022</w:t>
            </w:r>
            <w:r w:rsidRPr="00EB48E1">
              <w:rPr>
                <w:rFonts w:ascii="Times New Roman" w:hAnsi="Times New Roman" w:cs="Times New Roman"/>
                <w:sz w:val="24"/>
                <w:szCs w:val="24"/>
              </w:rPr>
              <w:t>г.</w:t>
            </w:r>
          </w:p>
          <w:p w:rsidR="00F460CB" w:rsidRPr="00EB48E1" w:rsidRDefault="00F460CB" w:rsidP="00F460CB">
            <w:pPr>
              <w:autoSpaceDE w:val="0"/>
              <w:autoSpaceDN w:val="0"/>
              <w:adjustRightInd w:val="0"/>
              <w:rPr>
                <w:rFonts w:ascii="Times New Roman" w:hAnsi="Times New Roman" w:cs="Times New Roman"/>
                <w:sz w:val="24"/>
                <w:szCs w:val="24"/>
              </w:rPr>
            </w:pPr>
            <w:r w:rsidRPr="00EB48E1">
              <w:rPr>
                <w:rFonts w:ascii="Times New Roman" w:hAnsi="Times New Roman" w:cs="Times New Roman"/>
                <w:sz w:val="24"/>
                <w:szCs w:val="24"/>
              </w:rPr>
              <w:t>1 раз в год проводится перекатка пожарных рукавов на новое ребро, намотка в двойную скатку</w:t>
            </w:r>
            <w:r>
              <w:rPr>
                <w:rFonts w:ascii="Times New Roman" w:hAnsi="Times New Roman" w:cs="Times New Roman"/>
                <w:sz w:val="24"/>
                <w:szCs w:val="24"/>
              </w:rPr>
              <w:t xml:space="preserve"> – протокол от 20.05.2022</w:t>
            </w:r>
            <w:r w:rsidRPr="00EB48E1">
              <w:rPr>
                <w:rFonts w:ascii="Times New Roman" w:hAnsi="Times New Roman" w:cs="Times New Roman"/>
                <w:sz w:val="24"/>
                <w:szCs w:val="24"/>
              </w:rPr>
              <w:t>г.</w:t>
            </w:r>
          </w:p>
          <w:p w:rsidR="00F460CB" w:rsidRPr="00EB48E1" w:rsidRDefault="00F460CB" w:rsidP="00F460CB">
            <w:pPr>
              <w:autoSpaceDE w:val="0"/>
              <w:autoSpaceDN w:val="0"/>
              <w:adjustRightInd w:val="0"/>
              <w:rPr>
                <w:rFonts w:ascii="Times New Roman" w:hAnsi="Times New Roman" w:cs="Times New Roman"/>
                <w:sz w:val="24"/>
                <w:szCs w:val="24"/>
              </w:rPr>
            </w:pPr>
            <w:r w:rsidRPr="00EB48E1">
              <w:rPr>
                <w:rFonts w:ascii="Times New Roman" w:hAnsi="Times New Roman" w:cs="Times New Roman"/>
                <w:sz w:val="24"/>
                <w:szCs w:val="24"/>
              </w:rPr>
              <w:t xml:space="preserve">Система оповещения и управления эвакуации в рабочем состоянии. Заключён договор с ООО ЧОП «Варяг-Урал» на обслуживание системы АПС </w:t>
            </w:r>
            <w:r>
              <w:rPr>
                <w:rFonts w:ascii="Times New Roman" w:hAnsi="Times New Roman" w:cs="Times New Roman"/>
                <w:sz w:val="24"/>
                <w:szCs w:val="24"/>
              </w:rPr>
              <w:t xml:space="preserve"> № 36/22</w:t>
            </w:r>
            <w:r w:rsidRPr="00EB48E1">
              <w:rPr>
                <w:rFonts w:ascii="Times New Roman" w:hAnsi="Times New Roman" w:cs="Times New Roman"/>
                <w:sz w:val="24"/>
                <w:szCs w:val="24"/>
              </w:rPr>
              <w:t xml:space="preserve"> от 1</w:t>
            </w:r>
            <w:r>
              <w:rPr>
                <w:rFonts w:ascii="Times New Roman" w:hAnsi="Times New Roman" w:cs="Times New Roman"/>
                <w:sz w:val="24"/>
                <w:szCs w:val="24"/>
              </w:rPr>
              <w:t>7.01.2022</w:t>
            </w:r>
            <w:r w:rsidRPr="00EB48E1">
              <w:rPr>
                <w:rFonts w:ascii="Times New Roman" w:hAnsi="Times New Roman" w:cs="Times New Roman"/>
                <w:sz w:val="24"/>
                <w:szCs w:val="24"/>
              </w:rPr>
              <w:t>г.</w:t>
            </w:r>
          </w:p>
          <w:p w:rsidR="00F460CB" w:rsidRPr="00EB48E1" w:rsidRDefault="00F460CB" w:rsidP="00F460CB">
            <w:pPr>
              <w:autoSpaceDE w:val="0"/>
              <w:autoSpaceDN w:val="0"/>
              <w:adjustRightInd w:val="0"/>
              <w:rPr>
                <w:rFonts w:ascii="Times New Roman" w:hAnsi="Times New Roman" w:cs="Times New Roman"/>
                <w:sz w:val="24"/>
                <w:szCs w:val="24"/>
              </w:rPr>
            </w:pPr>
            <w:r w:rsidRPr="00EB48E1">
              <w:rPr>
                <w:rFonts w:ascii="Times New Roman" w:hAnsi="Times New Roman" w:cs="Times New Roman"/>
                <w:sz w:val="24"/>
                <w:szCs w:val="24"/>
              </w:rPr>
              <w:t>Информация о выполненных работах заносится  в журнал эксплуатации систем противопожарной защиты.</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9.</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eastAsia="Times New Roman" w:hAnsi="Times New Roman" w:cs="Times New Roman"/>
                <w:sz w:val="24"/>
                <w:szCs w:val="24"/>
              </w:rPr>
              <w:t xml:space="preserve">Реализация мероприятий по приведению образовательных организаций в соответствие с правилами и требованиями пожарной безопасности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ind w:left="34"/>
              <w:jc w:val="center"/>
              <w:rPr>
                <w:rFonts w:ascii="Times New Roman" w:hAnsi="Times New Roman" w:cs="Times New Roman"/>
                <w:sz w:val="24"/>
                <w:szCs w:val="24"/>
              </w:rPr>
            </w:pPr>
            <w:r>
              <w:rPr>
                <w:rFonts w:ascii="Times New Roman" w:hAnsi="Times New Roman" w:cs="Times New Roman"/>
                <w:sz w:val="24"/>
                <w:szCs w:val="24"/>
              </w:rPr>
              <w:t>в течение года в соответствии с утвержденными планами</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color w:val="000000"/>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ind w:left="12"/>
              <w:rPr>
                <w:rFonts w:ascii="Times New Roman" w:hAnsi="Times New Roman" w:cs="Times New Roman"/>
                <w:sz w:val="24"/>
                <w:szCs w:val="24"/>
              </w:rPr>
            </w:pPr>
            <w:r>
              <w:rPr>
                <w:rFonts w:ascii="Times New Roman" w:hAnsi="Times New Roman" w:cs="Times New Roman"/>
                <w:sz w:val="24"/>
                <w:szCs w:val="24"/>
              </w:rPr>
              <w:t xml:space="preserve">Министерством </w:t>
            </w:r>
            <w:proofErr w:type="gramStart"/>
            <w:r>
              <w:rPr>
                <w:rFonts w:ascii="Times New Roman" w:hAnsi="Times New Roman" w:cs="Times New Roman"/>
                <w:sz w:val="24"/>
                <w:szCs w:val="24"/>
              </w:rPr>
              <w:t>образования  и</w:t>
            </w:r>
            <w:proofErr w:type="gramEnd"/>
            <w:r>
              <w:rPr>
                <w:rFonts w:ascii="Times New Roman" w:hAnsi="Times New Roman" w:cs="Times New Roman"/>
                <w:sz w:val="24"/>
                <w:szCs w:val="24"/>
              </w:rPr>
              <w:t xml:space="preserve"> молодежной политики Свердловской области в декабре 2021 года были предоставлены субсидии на выполнение предписаний уполномоченных государственных органов контроля и надзора в объеме 1 315 323,60 рублей на осуществление расходов, связанных с заменой АПС и СОУЭ в учебном корпусе №1, расположенном по адресу: г. Невьянск, ул. Луначарского, д. 26.</w:t>
            </w:r>
          </w:p>
          <w:p w:rsidR="00F460CB" w:rsidRDefault="00F460CB" w:rsidP="00F460CB">
            <w:pPr>
              <w:shd w:val="clear" w:color="auto" w:fill="FFFFFF"/>
              <w:tabs>
                <w:tab w:val="left" w:pos="5256"/>
              </w:tabs>
              <w:ind w:left="12" w:hanging="12"/>
              <w:rPr>
                <w:rFonts w:ascii="Times New Roman" w:hAnsi="Times New Roman" w:cs="Times New Roman"/>
                <w:sz w:val="24"/>
                <w:szCs w:val="24"/>
              </w:rPr>
            </w:pPr>
            <w:r>
              <w:rPr>
                <w:rFonts w:ascii="Times New Roman" w:hAnsi="Times New Roman" w:cs="Times New Roman"/>
                <w:sz w:val="24"/>
                <w:szCs w:val="24"/>
              </w:rPr>
              <w:t xml:space="preserve">Заключен договор с ИП </w:t>
            </w:r>
            <w:proofErr w:type="spellStart"/>
            <w:r>
              <w:rPr>
                <w:rFonts w:ascii="Times New Roman" w:hAnsi="Times New Roman" w:cs="Times New Roman"/>
                <w:sz w:val="24"/>
                <w:szCs w:val="24"/>
              </w:rPr>
              <w:t>Разорвин</w:t>
            </w:r>
            <w:proofErr w:type="spellEnd"/>
            <w:r>
              <w:rPr>
                <w:rFonts w:ascii="Times New Roman" w:hAnsi="Times New Roman" w:cs="Times New Roman"/>
                <w:sz w:val="24"/>
                <w:szCs w:val="24"/>
              </w:rPr>
              <w:t xml:space="preserve"> А.В.  на выполнение работ по замене системы автоматической пожарной сигнализации, </w:t>
            </w:r>
          </w:p>
          <w:p w:rsidR="00F460CB" w:rsidRDefault="00F460CB" w:rsidP="00F460CB">
            <w:pPr>
              <w:shd w:val="clear" w:color="auto" w:fill="FFFFFF"/>
              <w:tabs>
                <w:tab w:val="left" w:pos="5256"/>
              </w:tabs>
              <w:ind w:left="12" w:hanging="12"/>
              <w:rPr>
                <w:rFonts w:ascii="Times New Roman" w:hAnsi="Times New Roman" w:cs="Times New Roman"/>
                <w:sz w:val="24"/>
                <w:szCs w:val="24"/>
              </w:rPr>
            </w:pPr>
            <w:r>
              <w:rPr>
                <w:rFonts w:ascii="Times New Roman" w:hAnsi="Times New Roman" w:cs="Times New Roman"/>
                <w:sz w:val="24"/>
                <w:szCs w:val="24"/>
              </w:rPr>
              <w:t>оповещения и управления эвакуацией людей в здании, расположенном по адресу: Свердловская область, г. Невьянск, ул. Луначарского, д. 26</w:t>
            </w:r>
          </w:p>
          <w:p w:rsidR="00F460CB" w:rsidRDefault="00F460CB" w:rsidP="00F460CB">
            <w:pPr>
              <w:ind w:left="12" w:hanging="12"/>
              <w:rPr>
                <w:rFonts w:ascii="Times New Roman" w:hAnsi="Times New Roman" w:cs="Times New Roman"/>
                <w:sz w:val="24"/>
                <w:szCs w:val="24"/>
              </w:rPr>
            </w:pPr>
            <w:r>
              <w:rPr>
                <w:rFonts w:ascii="Times New Roman" w:hAnsi="Times New Roman" w:cs="Times New Roman"/>
                <w:sz w:val="24"/>
                <w:szCs w:val="24"/>
              </w:rPr>
              <w:t>№ 01-ЭА-23 от 09.01.2023г.</w:t>
            </w:r>
          </w:p>
          <w:p w:rsidR="00F460CB" w:rsidRDefault="00F460CB" w:rsidP="00F460CB">
            <w:pPr>
              <w:ind w:firstLine="12"/>
              <w:jc w:val="both"/>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По результатам проверки готовности учебного корпуса № 2 ГАПОУ СО «УрГЗК» (г. Невьянск, ул. Дзержинского, д.6а) к новому 2022-2023 учебному году Отделом надзорной деятельности и профилактической работы Невьянского городского округа, городского округа, Верх-</w:t>
            </w:r>
            <w:r>
              <w:rPr>
                <w:rFonts w:ascii="Times New Roman" w:hAnsi="Times New Roman" w:cs="Times New Roman"/>
                <w:sz w:val="24"/>
                <w:szCs w:val="24"/>
              </w:rPr>
              <w:lastRenderedPageBreak/>
              <w:t>Нейвинский, Кировградского городского округа, городского округа Верхний Тагил УНД и ПР ГУ МЧС России по Свердловской области составлена справка исх. № 354 от 19.07.2022г., которой зафиксированы нарушения требований пожарной безопасности, в том числе к средствам обеспечения пожарной безопасности и пожаротушения, установленные нормативными правовыми актами Российской Федерации. В связи с выявленными недостатками был составлен локально сметный расчет по их устранению (сметная стоимость составила 295 309, 87 руб.), 05.10.2022г. заключен договор с ООО ЧОП «Варяг-Урал» №139/22 на выполнение работ по реконструкции автоматической пожарной сигнализации и системы оповещения и управления эвакуацией. Работы проводились за счет средств от приносящей доход деятельности.</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7E6F2C">
            <w:pPr>
              <w:rPr>
                <w:rFonts w:ascii="Times New Roman" w:hAnsi="Times New Roman" w:cs="Times New Roman"/>
                <w:sz w:val="24"/>
                <w:szCs w:val="24"/>
              </w:rPr>
            </w:pPr>
            <w:r>
              <w:rPr>
                <w:rFonts w:ascii="Times New Roman" w:hAnsi="Times New Roman" w:cs="Times New Roman"/>
                <w:sz w:val="24"/>
                <w:szCs w:val="24"/>
              </w:rPr>
              <w:t>Организация и п</w:t>
            </w:r>
            <w:r>
              <w:rPr>
                <w:rFonts w:ascii="Times New Roman" w:eastAsia="Times New Roman" w:hAnsi="Times New Roman" w:cs="Times New Roman"/>
                <w:sz w:val="24"/>
                <w:szCs w:val="24"/>
              </w:rPr>
              <w:t>роведение учебных эвакуационных тренировок в образовательных организациях по гражданской обороне и защите от чрезвычайных ситуаций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7E6F2C">
            <w:pPr>
              <w:jc w:val="center"/>
              <w:rPr>
                <w:rFonts w:ascii="Times New Roman" w:hAnsi="Times New Roman" w:cs="Times New Roman"/>
                <w:sz w:val="24"/>
                <w:szCs w:val="24"/>
              </w:rPr>
            </w:pPr>
            <w:r>
              <w:rPr>
                <w:rFonts w:ascii="Times New Roman" w:hAnsi="Times New Roman" w:cs="Times New Roman"/>
                <w:sz w:val="24"/>
                <w:szCs w:val="24"/>
              </w:rPr>
              <w:t>не реже 1 раза в полугодие, в День защиты детей</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В ходе тренировки 01.03.2022 г., эвакуировано 297 человек.</w:t>
            </w: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В ходе тренировки 13.05.2022 г., эвакуировано 231 человек.</w:t>
            </w: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В ходе тренировки 30.09.2022 г., эвакуировано 323 человека.</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Учебные эвакуационные тренировки проведены в учебном корпусе по адресу: г. Невьянск,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ул. Дзержинского 6а </w:t>
            </w:r>
          </w:p>
          <w:p w:rsidR="00F460CB" w:rsidRDefault="00F460CB" w:rsidP="00F460CB">
            <w:pPr>
              <w:rPr>
                <w:rFonts w:ascii="Times New Roman" w:hAnsi="Times New Roman" w:cs="Times New Roman"/>
                <w:sz w:val="24"/>
                <w:szCs w:val="24"/>
                <w:highlight w:val="yellow"/>
              </w:rPr>
            </w:pPr>
            <w:r>
              <w:rPr>
                <w:rFonts w:ascii="Times New Roman" w:hAnsi="Times New Roman" w:cs="Times New Roman"/>
                <w:sz w:val="24"/>
                <w:szCs w:val="24"/>
              </w:rPr>
              <w:t>(01.03.2022 г., 13.05.2022 г., 30.09.2022г.) с привлечением специалистов других ведомств (Росгвардия, МЧС, МВД)</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11.</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both"/>
              <w:rPr>
                <w:rFonts w:ascii="Times New Roman" w:hAnsi="Times New Roman" w:cs="Times New Roman"/>
                <w:sz w:val="24"/>
                <w:szCs w:val="24"/>
              </w:rPr>
            </w:pPr>
            <w:r>
              <w:rPr>
                <w:rFonts w:ascii="Times New Roman" w:hAnsi="Times New Roman" w:cs="Times New Roman"/>
                <w:sz w:val="24"/>
                <w:szCs w:val="24"/>
              </w:rPr>
              <w:t xml:space="preserve">Организация обучения, проведение инструктажей персонала по вопросам обеспечения пожарной безопасности, действий при возникновении чрезвычайных </w:t>
            </w:r>
            <w:r>
              <w:rPr>
                <w:rFonts w:ascii="Times New Roman" w:hAnsi="Times New Roman" w:cs="Times New Roman"/>
                <w:sz w:val="24"/>
                <w:szCs w:val="24"/>
              </w:rPr>
              <w:lastRenderedPageBreak/>
              <w:t xml:space="preserve">ситуаций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в соответствии с установленными сроками</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Pr="00EB48E1" w:rsidRDefault="00F460CB" w:rsidP="00F460CB">
            <w:pPr>
              <w:rPr>
                <w:rFonts w:ascii="Times New Roman" w:hAnsi="Times New Roman" w:cs="Times New Roman"/>
                <w:sz w:val="24"/>
                <w:szCs w:val="24"/>
              </w:rPr>
            </w:pPr>
            <w:r w:rsidRPr="00EB48E1">
              <w:rPr>
                <w:rFonts w:ascii="Times New Roman" w:hAnsi="Times New Roman" w:cs="Times New Roman"/>
                <w:sz w:val="24"/>
                <w:szCs w:val="24"/>
              </w:rPr>
              <w:t>Вводные инструктажи проводятся со всеми работниками при приеме на работу.</w:t>
            </w:r>
          </w:p>
          <w:p w:rsidR="00F460CB" w:rsidRPr="00EB48E1" w:rsidRDefault="00F460CB" w:rsidP="00F460CB">
            <w:pPr>
              <w:rPr>
                <w:rFonts w:ascii="Times New Roman" w:hAnsi="Times New Roman" w:cs="Times New Roman"/>
                <w:sz w:val="24"/>
                <w:szCs w:val="24"/>
              </w:rPr>
            </w:pPr>
            <w:r>
              <w:rPr>
                <w:rFonts w:ascii="Times New Roman" w:hAnsi="Times New Roman" w:cs="Times New Roman"/>
                <w:sz w:val="24"/>
                <w:szCs w:val="24"/>
              </w:rPr>
              <w:t>Издан приказ от 30.08.2022 г., № 3</w:t>
            </w:r>
            <w:r w:rsidRPr="00EB48E1">
              <w:rPr>
                <w:rFonts w:ascii="Times New Roman" w:hAnsi="Times New Roman" w:cs="Times New Roman"/>
                <w:sz w:val="24"/>
                <w:szCs w:val="24"/>
              </w:rPr>
              <w:t>4</w:t>
            </w:r>
            <w:r>
              <w:rPr>
                <w:rFonts w:ascii="Times New Roman" w:hAnsi="Times New Roman" w:cs="Times New Roman"/>
                <w:sz w:val="24"/>
                <w:szCs w:val="24"/>
              </w:rPr>
              <w:t>7</w:t>
            </w:r>
            <w:r w:rsidRPr="00EB48E1">
              <w:rPr>
                <w:rFonts w:ascii="Times New Roman" w:hAnsi="Times New Roman" w:cs="Times New Roman"/>
                <w:sz w:val="24"/>
                <w:szCs w:val="24"/>
              </w:rPr>
              <w:t>-д о порядке проведения инструктажей с сотрудниками и обучающимися.</w:t>
            </w:r>
          </w:p>
          <w:p w:rsidR="00F460CB" w:rsidRPr="00EB48E1" w:rsidRDefault="00F460CB" w:rsidP="00F460CB">
            <w:pPr>
              <w:rPr>
                <w:rFonts w:ascii="Times New Roman" w:hAnsi="Times New Roman" w:cs="Times New Roman"/>
                <w:sz w:val="24"/>
                <w:szCs w:val="24"/>
              </w:rPr>
            </w:pPr>
            <w:r w:rsidRPr="00EB48E1">
              <w:rPr>
                <w:rFonts w:ascii="Times New Roman" w:hAnsi="Times New Roman" w:cs="Times New Roman"/>
                <w:sz w:val="24"/>
                <w:szCs w:val="24"/>
              </w:rPr>
              <w:t>Директор и руководители структурных подразделений прошли подготовку по пожарно-техническому минимуму 30.03.2021г.</w:t>
            </w:r>
          </w:p>
          <w:p w:rsidR="00F460CB" w:rsidRPr="00EB48E1" w:rsidRDefault="00F460CB" w:rsidP="00F460CB">
            <w:pPr>
              <w:rPr>
                <w:rFonts w:ascii="Times New Roman" w:hAnsi="Times New Roman" w:cs="Times New Roman"/>
                <w:sz w:val="24"/>
                <w:szCs w:val="24"/>
              </w:rPr>
            </w:pPr>
            <w:r w:rsidRPr="00EB48E1">
              <w:rPr>
                <w:rFonts w:ascii="Times New Roman" w:hAnsi="Times New Roman" w:cs="Times New Roman"/>
                <w:sz w:val="24"/>
                <w:szCs w:val="24"/>
              </w:rPr>
              <w:lastRenderedPageBreak/>
              <w:t>Проведены с работниками колледжа по охране труда и пожарно-техническому минимуму:</w:t>
            </w:r>
          </w:p>
          <w:p w:rsidR="00F460CB" w:rsidRPr="00EB48E1" w:rsidRDefault="00F460CB" w:rsidP="00F460CB">
            <w:pPr>
              <w:rPr>
                <w:rFonts w:ascii="Times New Roman" w:hAnsi="Times New Roman" w:cs="Times New Roman"/>
                <w:sz w:val="24"/>
                <w:szCs w:val="24"/>
              </w:rPr>
            </w:pPr>
            <w:r w:rsidRPr="00EB48E1">
              <w:rPr>
                <w:rFonts w:ascii="Times New Roman" w:hAnsi="Times New Roman" w:cs="Times New Roman"/>
                <w:sz w:val="24"/>
                <w:szCs w:val="24"/>
              </w:rPr>
              <w:t>- внеплановый инструктаж, обучение и внеочередн</w:t>
            </w:r>
            <w:r>
              <w:rPr>
                <w:rFonts w:ascii="Times New Roman" w:hAnsi="Times New Roman" w:cs="Times New Roman"/>
                <w:sz w:val="24"/>
                <w:szCs w:val="24"/>
              </w:rPr>
              <w:t>ая проверка знаний, приказ № 173-д от 13.04.2022</w:t>
            </w:r>
            <w:r w:rsidRPr="00EB48E1">
              <w:rPr>
                <w:rFonts w:ascii="Times New Roman" w:hAnsi="Times New Roman" w:cs="Times New Roman"/>
                <w:sz w:val="24"/>
                <w:szCs w:val="24"/>
              </w:rPr>
              <w:t>г.;</w:t>
            </w:r>
          </w:p>
          <w:p w:rsidR="00F460CB" w:rsidRPr="00EB48E1" w:rsidRDefault="00F460CB" w:rsidP="00F460CB">
            <w:pPr>
              <w:rPr>
                <w:rFonts w:ascii="Times New Roman" w:hAnsi="Times New Roman" w:cs="Times New Roman"/>
                <w:sz w:val="24"/>
                <w:szCs w:val="24"/>
              </w:rPr>
            </w:pPr>
            <w:r w:rsidRPr="00EB48E1">
              <w:rPr>
                <w:rFonts w:ascii="Times New Roman" w:hAnsi="Times New Roman" w:cs="Times New Roman"/>
                <w:sz w:val="24"/>
                <w:szCs w:val="24"/>
              </w:rPr>
              <w:t xml:space="preserve">-  плановое обучение и проверка знаний, приказ № </w:t>
            </w:r>
            <w:r>
              <w:rPr>
                <w:rFonts w:ascii="Times New Roman" w:hAnsi="Times New Roman" w:cs="Times New Roman"/>
                <w:sz w:val="24"/>
                <w:szCs w:val="24"/>
              </w:rPr>
              <w:t>568</w:t>
            </w:r>
            <w:r w:rsidRPr="00EB48E1">
              <w:rPr>
                <w:rFonts w:ascii="Times New Roman" w:hAnsi="Times New Roman" w:cs="Times New Roman"/>
                <w:sz w:val="24"/>
                <w:szCs w:val="24"/>
              </w:rPr>
              <w:t>-д</w:t>
            </w:r>
            <w:r>
              <w:rPr>
                <w:rFonts w:ascii="Times New Roman" w:hAnsi="Times New Roman" w:cs="Times New Roman"/>
                <w:sz w:val="24"/>
                <w:szCs w:val="24"/>
              </w:rPr>
              <w:t xml:space="preserve"> от 28.11.2022</w:t>
            </w:r>
            <w:r w:rsidRPr="00EB48E1">
              <w:rPr>
                <w:rFonts w:ascii="Times New Roman" w:hAnsi="Times New Roman" w:cs="Times New Roman"/>
                <w:sz w:val="24"/>
                <w:szCs w:val="24"/>
              </w:rPr>
              <w:t>г.</w:t>
            </w:r>
          </w:p>
          <w:p w:rsidR="00F460CB" w:rsidRPr="00EB48E1" w:rsidRDefault="00F460CB" w:rsidP="00F460CB">
            <w:pPr>
              <w:rPr>
                <w:rFonts w:ascii="Times New Roman" w:hAnsi="Times New Roman" w:cs="Times New Roman"/>
                <w:sz w:val="24"/>
                <w:szCs w:val="24"/>
              </w:rPr>
            </w:pPr>
            <w:r w:rsidRPr="00EB48E1">
              <w:rPr>
                <w:rFonts w:ascii="Times New Roman" w:hAnsi="Times New Roman" w:cs="Times New Roman"/>
                <w:sz w:val="24"/>
                <w:szCs w:val="24"/>
              </w:rPr>
              <w:t>Результаты оформлены протоколами.</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0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Pr="00EB48E1" w:rsidRDefault="00F460CB" w:rsidP="00F460CB">
            <w:pPr>
              <w:jc w:val="center"/>
              <w:rPr>
                <w:rFonts w:ascii="Times New Roman" w:hAnsi="Times New Roman" w:cs="Times New Roman"/>
                <w:sz w:val="24"/>
                <w:szCs w:val="24"/>
              </w:rPr>
            </w:pPr>
            <w:r>
              <w:rPr>
                <w:rFonts w:ascii="Times New Roman" w:hAnsi="Times New Roman" w:cs="Times New Roman"/>
                <w:b/>
                <w:sz w:val="24"/>
                <w:szCs w:val="24"/>
              </w:rPr>
              <w:t xml:space="preserve">Раздел 3. </w:t>
            </w:r>
            <w:r w:rsidRPr="00EB48E1">
              <w:rPr>
                <w:rFonts w:ascii="Times New Roman" w:hAnsi="Times New Roman" w:cs="Times New Roman"/>
                <w:b/>
                <w:sz w:val="24"/>
                <w:szCs w:val="24"/>
              </w:rPr>
              <w:t xml:space="preserve">Антитеррористическая </w:t>
            </w:r>
            <w:r>
              <w:rPr>
                <w:rFonts w:ascii="Times New Roman" w:hAnsi="Times New Roman" w:cs="Times New Roman"/>
                <w:b/>
                <w:sz w:val="24"/>
                <w:szCs w:val="24"/>
              </w:rPr>
              <w:t xml:space="preserve">защищенность, </w:t>
            </w:r>
            <w:r>
              <w:rPr>
                <w:rFonts w:ascii="Times New Roman" w:hAnsi="Times New Roman" w:cs="Times New Roman"/>
                <w:b/>
                <w:sz w:val="24"/>
                <w:szCs w:val="24"/>
              </w:rPr>
              <w:br/>
              <w:t>противодействие идеологии терроризма</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13.</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мероприятий по антитеррористической защищенности объектов (территорий):</w:t>
            </w:r>
          </w:p>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1) воспрепятствование неправомерному проникновению на объекты (территории);</w:t>
            </w:r>
          </w:p>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выявление </w:t>
            </w:r>
            <w:r w:rsidR="007E6F2C">
              <w:rPr>
                <w:rFonts w:ascii="Times New Roman" w:eastAsia="Times New Roman" w:hAnsi="Times New Roman" w:cs="Times New Roman"/>
                <w:sz w:val="24"/>
                <w:szCs w:val="24"/>
              </w:rPr>
              <w:t>потенциальных нарушителей,</w:t>
            </w:r>
            <w:r>
              <w:rPr>
                <w:rFonts w:ascii="Times New Roman" w:eastAsia="Times New Roman" w:hAnsi="Times New Roman" w:cs="Times New Roman"/>
                <w:sz w:val="24"/>
                <w:szCs w:val="24"/>
              </w:rPr>
              <w:t xml:space="preserve"> </w:t>
            </w:r>
            <w:r>
              <w:rPr>
                <w:rFonts w:ascii="Liberation Serif" w:eastAsia="Times New Roman" w:hAnsi="Liberation Serif" w:cs="Liberation Serif"/>
                <w:sz w:val="24"/>
                <w:szCs w:val="24"/>
              </w:rPr>
              <w:t xml:space="preserve">выявленных </w:t>
            </w:r>
            <w:r>
              <w:rPr>
                <w:rFonts w:ascii="Times New Roman" w:eastAsia="Times New Roman" w:hAnsi="Times New Roman" w:cs="Times New Roman"/>
                <w:sz w:val="24"/>
                <w:szCs w:val="24"/>
              </w:rPr>
              <w:t xml:space="preserve">на объектах (территориях) пропускного и внутриобъектового режимов и (или) признаков </w:t>
            </w:r>
            <w:r w:rsidR="007E6F2C">
              <w:rPr>
                <w:rFonts w:ascii="Times New Roman" w:eastAsia="Times New Roman" w:hAnsi="Times New Roman" w:cs="Times New Roman"/>
                <w:sz w:val="24"/>
                <w:szCs w:val="24"/>
              </w:rPr>
              <w:t>подготовки или</w:t>
            </w:r>
            <w:r>
              <w:rPr>
                <w:rFonts w:ascii="Times New Roman" w:eastAsia="Times New Roman" w:hAnsi="Times New Roman" w:cs="Times New Roman"/>
                <w:sz w:val="24"/>
                <w:szCs w:val="24"/>
              </w:rPr>
              <w:t xml:space="preserve"> совершения террористического акта;</w:t>
            </w:r>
          </w:p>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3) пресечение попыток совершения террористических актов на объектах (территориях);</w:t>
            </w:r>
          </w:p>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минимизация возможных последствий совершения террористических актов на объектах (территориях) и ликвидация угрозы </w:t>
            </w:r>
            <w:r>
              <w:rPr>
                <w:rFonts w:ascii="Times New Roman" w:eastAsia="Times New Roman" w:hAnsi="Times New Roman" w:cs="Times New Roman"/>
                <w:sz w:val="24"/>
                <w:szCs w:val="24"/>
              </w:rPr>
              <w:lastRenderedPageBreak/>
              <w:t xml:space="preserve">их совершения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постоянно, в соответствии с утвержденными планами-графиками</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Проинструктиро</w:t>
            </w:r>
            <w:r>
              <w:rPr>
                <w:rFonts w:ascii="Times New Roman" w:hAnsi="Times New Roman" w:cs="Times New Roman"/>
                <w:sz w:val="24"/>
                <w:szCs w:val="24"/>
              </w:rPr>
              <w:lastRenderedPageBreak/>
              <w:t>вано 68 сотрудников и 514 обучающихся.</w:t>
            </w: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В рейдах приняли </w:t>
            </w:r>
            <w:r>
              <w:rPr>
                <w:rFonts w:ascii="Times New Roman" w:hAnsi="Times New Roman" w:cs="Times New Roman"/>
                <w:sz w:val="24"/>
                <w:szCs w:val="24"/>
              </w:rPr>
              <w:br/>
              <w:t>участие 16 преподавателей и 254 обучающихся.</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lastRenderedPageBreak/>
              <w:t xml:space="preserve">1) На территории объектов ГАПОУ СО «УрГЗК» организован пропускной режим, рабочие получают доступ на объект по предъявлению пропуска, студенты по предъявлению пропуска либо студенческого билета. Лица, не имеющие пропуска, получают доступ на объект по предъявлению </w:t>
            </w:r>
            <w:r w:rsidR="007E6F2C">
              <w:rPr>
                <w:rFonts w:ascii="Times New Roman" w:hAnsi="Times New Roman" w:cs="Times New Roman"/>
                <w:sz w:val="24"/>
                <w:szCs w:val="24"/>
              </w:rPr>
              <w:t>документа,</w:t>
            </w:r>
            <w:r>
              <w:rPr>
                <w:rFonts w:ascii="Times New Roman" w:hAnsi="Times New Roman" w:cs="Times New Roman"/>
                <w:sz w:val="24"/>
                <w:szCs w:val="24"/>
              </w:rPr>
              <w:t xml:space="preserve"> удостоверяющего личность, и выписывается временный пропуск с занесением данных в журнал учета посетителей.</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2) </w:t>
            </w:r>
            <w:r w:rsidR="007E6F2C">
              <w:rPr>
                <w:rFonts w:ascii="Times New Roman" w:hAnsi="Times New Roman" w:cs="Times New Roman"/>
                <w:sz w:val="24"/>
                <w:szCs w:val="24"/>
              </w:rPr>
              <w:t>Сотрудниками ООО</w:t>
            </w:r>
            <w:r>
              <w:rPr>
                <w:rFonts w:ascii="Times New Roman" w:hAnsi="Times New Roman" w:cs="Times New Roman"/>
                <w:sz w:val="24"/>
                <w:szCs w:val="24"/>
              </w:rPr>
              <w:t xml:space="preserve"> ЧОО «Асгард-Урал» ведется контроль и наблюдение за пребыванием посторонних лиц и автотранспорта на объектах (территории) ГАПОУ СО «УрГЗК» и в непосредственной близости от объектов.</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3) Утвержден от 23.10.2018 «План взаимодействия с территориальными органами безопасности, территориальными органами МВД РФ и территориальными органами Федеральной службы войск национальной гвардии РФ по вопросам противодействия терроризму и экстремизму», план согласован с начальником </w:t>
            </w:r>
            <w:proofErr w:type="spellStart"/>
            <w:r>
              <w:rPr>
                <w:rFonts w:ascii="Times New Roman" w:hAnsi="Times New Roman" w:cs="Times New Roman"/>
                <w:sz w:val="24"/>
                <w:szCs w:val="24"/>
              </w:rPr>
              <w:t>Невьянкого</w:t>
            </w:r>
            <w:proofErr w:type="spellEnd"/>
            <w:r>
              <w:rPr>
                <w:rFonts w:ascii="Times New Roman" w:hAnsi="Times New Roman" w:cs="Times New Roman"/>
                <w:sz w:val="24"/>
                <w:szCs w:val="24"/>
              </w:rPr>
              <w:t xml:space="preserve"> ОВО филиала ФГКУ «УВО ВНГ России по Свердловской области», МО МВД России «Невьянский», зам. начальника отдела в г. Новоуральск УФСБ России по Свердловской области.</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4) Проводятся инструктажи с </w:t>
            </w:r>
            <w:r>
              <w:rPr>
                <w:rFonts w:ascii="Times New Roman" w:hAnsi="Times New Roman" w:cs="Times New Roman"/>
                <w:sz w:val="24"/>
                <w:szCs w:val="24"/>
              </w:rPr>
              <w:lastRenderedPageBreak/>
              <w:t>работниками и обучающимися колледжа «При возникновении угрозы совершения (проявления) ЧО и ЧС», «По правилам безопасности при обнаружении неразорвавшихся снарядов, мин, гранат и неизвестных пакетов</w:t>
            </w:r>
            <w:r w:rsidR="007E6F2C">
              <w:rPr>
                <w:rFonts w:ascii="Times New Roman" w:hAnsi="Times New Roman" w:cs="Times New Roman"/>
                <w:sz w:val="24"/>
                <w:szCs w:val="24"/>
              </w:rPr>
              <w:t>», «</w:t>
            </w:r>
            <w:r>
              <w:rPr>
                <w:rFonts w:ascii="Times New Roman" w:hAnsi="Times New Roman" w:cs="Times New Roman"/>
                <w:sz w:val="24"/>
                <w:szCs w:val="24"/>
              </w:rPr>
              <w:t xml:space="preserve">По антитеррористической безопасности для обучающихся и преподавателей».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Инструкции утверждены директором.</w:t>
            </w: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Проведены рейды по группам, в соответствии с пунктом 5 Приказа </w:t>
            </w:r>
            <w:r w:rsidR="007E6F2C">
              <w:rPr>
                <w:rFonts w:ascii="Times New Roman" w:hAnsi="Times New Roman" w:cs="Times New Roman"/>
                <w:sz w:val="24"/>
                <w:szCs w:val="24"/>
              </w:rPr>
              <w:t>№ 516</w:t>
            </w:r>
            <w:r>
              <w:rPr>
                <w:rFonts w:ascii="Times New Roman" w:hAnsi="Times New Roman" w:cs="Times New Roman"/>
                <w:sz w:val="24"/>
                <w:szCs w:val="24"/>
              </w:rPr>
              <w:t>-д от 31.10.2022г. «О принятии дополнительных мер по обеспечению безопасности в ГАПОУ СО «УрГЗК» с целью проверки действий преподавателей и обучающихся при угрозе совершения террористического акта, с составлением Протоколов.</w:t>
            </w: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Разработан и утвержден антикризисный план действий в чрезвычайных ситуациях для участников образовательных отношений ГАПОУ СО «УрГЗК». Приказ № 234-д от 01.06.2021г.</w:t>
            </w:r>
          </w:p>
          <w:p w:rsidR="00F460CB" w:rsidRDefault="00F460CB" w:rsidP="00F460CB">
            <w:pPr>
              <w:ind w:firstLine="709"/>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Утвержден и введен в действие Алгоритм действий при поступлении анонимного сообщения посредством телефонной связи, электронной почты.</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Разработан и утвержден План действий при установлении уровней террористической опасности, Приказ № 24-д от 16.01.2023г.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Приказом директора № 15-д от 18.01.2022г. утверждена постоянно действующая комиссия по </w:t>
            </w:r>
            <w:r w:rsidR="007E6F2C">
              <w:rPr>
                <w:rFonts w:ascii="Times New Roman" w:hAnsi="Times New Roman" w:cs="Times New Roman"/>
                <w:sz w:val="24"/>
                <w:szCs w:val="24"/>
              </w:rPr>
              <w:t>осмотру зданий</w:t>
            </w:r>
            <w:r>
              <w:rPr>
                <w:rFonts w:ascii="Times New Roman" w:hAnsi="Times New Roman" w:cs="Times New Roman"/>
                <w:sz w:val="24"/>
                <w:szCs w:val="24"/>
              </w:rPr>
              <w:t xml:space="preserve"> и территорий ГАПОУ СО «УрГЗК» на предмет антитеррористической защищённости, которая, ежедневно, за час до начала образовательного процесса, проводит комплексное обследование зданий объектов (территорий) ГАПОУ СО «УрГЗК» с составлением Акта.</w:t>
            </w: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lastRenderedPageBreak/>
              <w:t>Организован ежедневный обход и осмотр территории и зданий специалистом по охране труда, работником охраны, ведется Журнал осмотра территории.</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Принятие мер по обеспечению инженерно-технической укрепленности и физической защиты образовательных организаций:</w:t>
            </w:r>
          </w:p>
          <w:p w:rsidR="00F460CB" w:rsidRDefault="00F460CB" w:rsidP="00F460CB">
            <w:pPr>
              <w:rPr>
                <w:rFonts w:ascii="Times New Roman" w:eastAsia="Times New Roman" w:hAnsi="Times New Roman" w:cs="Times New Roman"/>
                <w:sz w:val="24"/>
                <w:szCs w:val="24"/>
              </w:rPr>
            </w:pPr>
            <w:r>
              <w:rPr>
                <w:rFonts w:ascii="Times New Roman" w:hAnsi="Times New Roman" w:cs="Times New Roman"/>
                <w:sz w:val="24"/>
                <w:szCs w:val="24"/>
              </w:rPr>
              <w:t xml:space="preserve">1) </w:t>
            </w:r>
            <w:r>
              <w:rPr>
                <w:rFonts w:ascii="Times New Roman" w:eastAsia="Times New Roman" w:hAnsi="Times New Roman" w:cs="Times New Roman"/>
                <w:sz w:val="24"/>
                <w:szCs w:val="24"/>
              </w:rPr>
              <w:t>оборудование и обеспечение функционирования кнопок тревожной сигнализации (экстренного вызова);</w:t>
            </w:r>
          </w:p>
          <w:p w:rsidR="00F460CB" w:rsidRDefault="00F460CB" w:rsidP="00F460CB">
            <w:pPr>
              <w:rPr>
                <w:rFonts w:ascii="Times New Roman" w:eastAsia="Times New Roman" w:hAnsi="Times New Roman" w:cs="Times New Roman"/>
                <w:sz w:val="24"/>
                <w:szCs w:val="24"/>
              </w:rPr>
            </w:pPr>
            <w:r>
              <w:rPr>
                <w:rFonts w:ascii="Times New Roman" w:hAnsi="Times New Roman" w:cs="Times New Roman"/>
                <w:sz w:val="24"/>
                <w:szCs w:val="24"/>
              </w:rPr>
              <w:t xml:space="preserve">2) </w:t>
            </w:r>
            <w:r>
              <w:rPr>
                <w:rFonts w:ascii="Times New Roman" w:eastAsia="Times New Roman" w:hAnsi="Times New Roman" w:cs="Times New Roman"/>
                <w:sz w:val="24"/>
                <w:szCs w:val="24"/>
              </w:rPr>
              <w:t xml:space="preserve"> установка и ремонт ограждения территории;</w:t>
            </w:r>
          </w:p>
          <w:p w:rsidR="00F460CB" w:rsidRDefault="00F460CB" w:rsidP="00F460CB">
            <w:pPr>
              <w:rPr>
                <w:rFonts w:ascii="Times New Roman" w:eastAsia="Times New Roman" w:hAnsi="Times New Roman" w:cs="Times New Roman"/>
                <w:sz w:val="24"/>
                <w:szCs w:val="24"/>
              </w:rPr>
            </w:pPr>
            <w:r>
              <w:rPr>
                <w:rFonts w:ascii="Times New Roman" w:hAnsi="Times New Roman" w:cs="Times New Roman"/>
                <w:sz w:val="24"/>
                <w:szCs w:val="24"/>
              </w:rPr>
              <w:t xml:space="preserve">3) </w:t>
            </w:r>
            <w:r>
              <w:rPr>
                <w:rFonts w:ascii="Times New Roman" w:eastAsia="Times New Roman" w:hAnsi="Times New Roman" w:cs="Times New Roman"/>
                <w:sz w:val="24"/>
                <w:szCs w:val="24"/>
              </w:rPr>
              <w:t xml:space="preserve"> установка и обеспечение функционирования систем охранной сигнализации;</w:t>
            </w:r>
          </w:p>
          <w:p w:rsidR="00F460CB" w:rsidRDefault="00F460CB" w:rsidP="00F460CB">
            <w:pPr>
              <w:rPr>
                <w:rFonts w:ascii="Times New Roman" w:eastAsia="Times New Roman" w:hAnsi="Times New Roman" w:cs="Times New Roman"/>
                <w:sz w:val="24"/>
                <w:szCs w:val="24"/>
              </w:rPr>
            </w:pPr>
            <w:r>
              <w:rPr>
                <w:rFonts w:ascii="Times New Roman" w:hAnsi="Times New Roman" w:cs="Times New Roman"/>
                <w:sz w:val="24"/>
                <w:szCs w:val="24"/>
              </w:rPr>
              <w:t>4)</w:t>
            </w:r>
            <w:r>
              <w:rPr>
                <w:rFonts w:ascii="Times New Roman" w:eastAsia="Times New Roman" w:hAnsi="Times New Roman" w:cs="Times New Roman"/>
                <w:sz w:val="24"/>
                <w:szCs w:val="24"/>
              </w:rPr>
              <w:t xml:space="preserve"> установка и обеспечение функционирования систем видеонаблюдения;</w:t>
            </w:r>
          </w:p>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5) установка и функционирование систем контроля и управления доступом;</w:t>
            </w:r>
          </w:p>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организация физической охраны зданий и территорий;</w:t>
            </w:r>
          </w:p>
          <w:p w:rsidR="00F460CB" w:rsidRDefault="00F460CB" w:rsidP="00F460CB">
            <w:pPr>
              <w:rPr>
                <w:rFonts w:ascii="Times New Roman" w:eastAsia="Times New Roman" w:hAnsi="Times New Roman" w:cs="Times New Roman"/>
                <w:sz w:val="24"/>
                <w:szCs w:val="24"/>
              </w:rPr>
            </w:pPr>
            <w:r>
              <w:rPr>
                <w:rFonts w:ascii="Times New Roman" w:hAnsi="Times New Roman" w:cs="Times New Roman"/>
                <w:sz w:val="24"/>
                <w:szCs w:val="24"/>
              </w:rPr>
              <w:t>7</w:t>
            </w:r>
            <w:r>
              <w:rPr>
                <w:rFonts w:ascii="Times New Roman" w:eastAsia="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установка и обеспечение функционирования системы оповещения;</w:t>
            </w:r>
          </w:p>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8) установка и ремонт освещения зданий и территорий;</w:t>
            </w:r>
          </w:p>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9) выполнение иных мероприятий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 в соответствии с утвержденными планами-графиками</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1) Кнопками тревожной сигнализации оборудованы вахты учебных корпусов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№1 (ул. Луначарского,26) и</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 №2 (ул. Дзержинского, 6а), кабинет директора, кабинет заместителя директора по СПР, кабинет главного бухгалтера.</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2) Имеется ограждение территории корпуса №2</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(ул. Дзержинского,6а); корпус №1</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(ул. Луначарского,26) огражден частично (отсутствуют ворота</w:t>
            </w:r>
            <w:r>
              <w:rPr>
                <w:rFonts w:ascii="Times New Roman" w:hAnsi="Times New Roman" w:cs="Times New Roman"/>
                <w:sz w:val="28"/>
                <w:szCs w:val="28"/>
              </w:rPr>
              <w:t xml:space="preserve"> </w:t>
            </w:r>
            <w:r>
              <w:rPr>
                <w:rFonts w:ascii="Times New Roman" w:hAnsi="Times New Roman" w:cs="Times New Roman"/>
                <w:sz w:val="24"/>
                <w:szCs w:val="24"/>
              </w:rPr>
              <w:t>со стороны ул. Д. Бедного), свободный доступ в здание отсутствует.</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3) Охранная сигнализация установлена в корпусе №2 (ул. Дзержинского,6а), в корпусе №1 (ул. Луначарского,26) отсутствует.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4) </w:t>
            </w:r>
            <w:r w:rsidR="007E6F2C">
              <w:rPr>
                <w:rFonts w:ascii="Times New Roman" w:hAnsi="Times New Roman" w:cs="Times New Roman"/>
                <w:sz w:val="24"/>
                <w:szCs w:val="24"/>
              </w:rPr>
              <w:t>В</w:t>
            </w:r>
            <w:r>
              <w:rPr>
                <w:rFonts w:ascii="Times New Roman" w:hAnsi="Times New Roman" w:cs="Times New Roman"/>
                <w:sz w:val="24"/>
                <w:szCs w:val="24"/>
              </w:rPr>
              <w:t xml:space="preserve"> корпусе №2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(ул. Дзержинского,6а)</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установлено 14 видеокамер наружного наблюдения и 10 видеокамер внутреннего наблюдения.</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В корпусе №1 </w:t>
            </w:r>
          </w:p>
          <w:p w:rsidR="00F460CB" w:rsidRDefault="007E6F2C" w:rsidP="00F460CB">
            <w:pPr>
              <w:rPr>
                <w:rFonts w:ascii="Times New Roman" w:hAnsi="Times New Roman" w:cs="Times New Roman"/>
                <w:sz w:val="24"/>
                <w:szCs w:val="24"/>
              </w:rPr>
            </w:pPr>
            <w:r>
              <w:rPr>
                <w:rFonts w:ascii="Times New Roman" w:hAnsi="Times New Roman" w:cs="Times New Roman"/>
                <w:sz w:val="24"/>
                <w:szCs w:val="24"/>
              </w:rPr>
              <w:t>(</w:t>
            </w:r>
            <w:r w:rsidR="00F460CB">
              <w:rPr>
                <w:rFonts w:ascii="Times New Roman" w:hAnsi="Times New Roman" w:cs="Times New Roman"/>
                <w:sz w:val="24"/>
                <w:szCs w:val="24"/>
              </w:rPr>
              <w:t xml:space="preserve">ул. Луначарского,26) установлено 20 видеокамер наружного наблюдения и 9 камер внутреннего наблюдения.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5) Система СКУД установлена в обоих корпусах.</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6) Охрана зданий и территорий </w:t>
            </w:r>
            <w:r w:rsidR="007E6F2C">
              <w:rPr>
                <w:rFonts w:ascii="Times New Roman" w:hAnsi="Times New Roman" w:cs="Times New Roman"/>
                <w:sz w:val="24"/>
                <w:szCs w:val="24"/>
              </w:rPr>
              <w:t>ведется сотрудниками ООО</w:t>
            </w:r>
            <w:r>
              <w:rPr>
                <w:rFonts w:ascii="Times New Roman" w:hAnsi="Times New Roman" w:cs="Times New Roman"/>
                <w:sz w:val="24"/>
                <w:szCs w:val="24"/>
              </w:rPr>
              <w:t xml:space="preserve"> ЧОО «Асгард-Урал».</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7) Система оповещения отсутствует. Была составлена смета на сумму 613 688, 40 руб. Требуется актуализация.</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8) Освещение зданий находится в исправном состоянии, в 2019 г. произведена замена наружного освещения.</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9) Приобретены ручные металлодетекторы. </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15.</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Реализация </w:t>
            </w:r>
            <w:r>
              <w:rPr>
                <w:rFonts w:ascii="Times New Roman" w:eastAsia="Times New Roman" w:hAnsi="Times New Roman" w:cs="Times New Roman"/>
                <w:sz w:val="24"/>
                <w:szCs w:val="24"/>
              </w:rPr>
              <w:lastRenderedPageBreak/>
              <w:t>мероприятий по приведению образовательных организаций в соответствие с правилами и требованиями антитеррористической защищенности, устранению нарушений и недостатков, выявленных надзорными органами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течение года </w:t>
            </w:r>
            <w:r>
              <w:rPr>
                <w:rFonts w:ascii="Times New Roman" w:eastAsia="Times New Roman" w:hAnsi="Times New Roman" w:cs="Times New Roman"/>
                <w:sz w:val="24"/>
                <w:szCs w:val="24"/>
              </w:rPr>
              <w:lastRenderedPageBreak/>
              <w:t>в соответствии с утвержденными планами</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Разработаны планы мероприятий по </w:t>
            </w:r>
            <w:r>
              <w:rPr>
                <w:rFonts w:ascii="Times New Roman" w:hAnsi="Times New Roman" w:cs="Times New Roman"/>
                <w:sz w:val="24"/>
                <w:szCs w:val="24"/>
              </w:rPr>
              <w:lastRenderedPageBreak/>
              <w:t xml:space="preserve">устранению </w:t>
            </w:r>
            <w:r w:rsidR="007E6F2C">
              <w:rPr>
                <w:rFonts w:ascii="Times New Roman" w:hAnsi="Times New Roman" w:cs="Times New Roman"/>
                <w:sz w:val="24"/>
                <w:szCs w:val="24"/>
              </w:rPr>
              <w:t>нарушений,</w:t>
            </w:r>
            <w:r>
              <w:rPr>
                <w:rFonts w:ascii="Times New Roman" w:hAnsi="Times New Roman" w:cs="Times New Roman"/>
                <w:sz w:val="24"/>
                <w:szCs w:val="24"/>
              </w:rPr>
              <w:t xml:space="preserve"> выявленных в ходе обследования </w:t>
            </w:r>
            <w:r w:rsidR="007E6F2C">
              <w:rPr>
                <w:rFonts w:ascii="Times New Roman" w:hAnsi="Times New Roman" w:cs="Times New Roman"/>
                <w:sz w:val="24"/>
                <w:szCs w:val="24"/>
              </w:rPr>
              <w:t>и категорирования</w:t>
            </w:r>
            <w:r>
              <w:rPr>
                <w:rFonts w:ascii="Times New Roman" w:hAnsi="Times New Roman" w:cs="Times New Roman"/>
                <w:sz w:val="24"/>
                <w:szCs w:val="24"/>
              </w:rPr>
              <w:t xml:space="preserve"> объектов. Приказы № 302-д от 14.07.2022г., № 23-д от 16.01.2023г. </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проверок на объектах (территориях) требований к антитеррористической защищенности, а также разработанных в соответствии с ними организационно-распорядительных документов, с составлением актов проверки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ежеквартально, в период подготовки к новому учебному году </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25.02.2022 г., проведена проверка объектов по адресу: г. Невьянск, ул. Луначарского д. 26, ул. Дзержинского 6а. Проверку проводил главный специалист ОВО – филиала ФГКУ «УВО ВНГ России по Свердловской области» майор полиции Шиганова Т.А.</w:t>
            </w:r>
            <w:r w:rsidR="007E6F2C">
              <w:rPr>
                <w:rFonts w:ascii="Times New Roman" w:hAnsi="Times New Roman" w:cs="Times New Roman"/>
                <w:sz w:val="24"/>
                <w:szCs w:val="24"/>
              </w:rPr>
              <w:t>, составлен</w:t>
            </w:r>
            <w:r>
              <w:rPr>
                <w:rFonts w:ascii="Times New Roman" w:hAnsi="Times New Roman" w:cs="Times New Roman"/>
                <w:sz w:val="24"/>
                <w:szCs w:val="24"/>
              </w:rPr>
              <w:t xml:space="preserve"> акт проверки от 25.02.2022 г.</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17.</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и проведение учебных эвакуационных тренировок в образовательных организациях по антитеррористической защищенности </w:t>
            </w:r>
          </w:p>
          <w:p w:rsidR="00F460CB" w:rsidRDefault="00F460CB" w:rsidP="00F460CB">
            <w:pPr>
              <w:rPr>
                <w:rFonts w:ascii="Times New Roman" w:eastAsia="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реже 1 раза в полугодие, в День защиты детей</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В ходе тренировки 01.03.2022 г., эвакуировано 297 человек.</w:t>
            </w: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В ходе тренировки 13.05.2022 г., эвакуировано 231 человек.</w:t>
            </w: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В ходе тренировки 30.09.2022 г., эвакуировано 323 человека.</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Учебные эвакуационные тренировки проведены в учебном корпусе по адресу: г. Невьянск,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ул. Дзержинского 6а </w:t>
            </w:r>
          </w:p>
          <w:p w:rsidR="00F460CB" w:rsidRDefault="00F460CB" w:rsidP="00F460CB">
            <w:pPr>
              <w:rPr>
                <w:rFonts w:ascii="Times New Roman" w:hAnsi="Times New Roman" w:cs="Times New Roman"/>
                <w:sz w:val="24"/>
                <w:szCs w:val="24"/>
                <w:highlight w:val="yellow"/>
              </w:rPr>
            </w:pPr>
            <w:r>
              <w:rPr>
                <w:rFonts w:ascii="Times New Roman" w:hAnsi="Times New Roman" w:cs="Times New Roman"/>
                <w:sz w:val="24"/>
                <w:szCs w:val="24"/>
              </w:rPr>
              <w:t>(01.03.2022 г., 13.05.2022 г., 30.09.2022г.) с привлечением специалистов других ведомств (Росгвардия, МЧС, МВД)</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18.</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Обеспечение согласования с уполномоченными территориальными органами федеральных органов исполнительной </w:t>
            </w:r>
            <w:r>
              <w:rPr>
                <w:rFonts w:ascii="Times New Roman" w:eastAsia="Times New Roman" w:hAnsi="Times New Roman" w:cs="Times New Roman"/>
                <w:sz w:val="24"/>
                <w:szCs w:val="24"/>
              </w:rPr>
              <w:lastRenderedPageBreak/>
              <w:t xml:space="preserve">власти мероприятий по обеспечению безопасности на объектах и в местах проведения государственных праздников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 позднее чем за 7 дней до мероприятия</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Все массовые мероприятия, проводимые с обучающимися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(спортивные мероприятия, с выходом на городской стадион, «Лыжня России», 1 сентября и т.п.) согласуются с отделением МЧС по г. Невьянску и МО МВД России «Невьянский».</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lastRenderedPageBreak/>
              <w:t>Новогодние мероприятия не проводились.</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обучения, проведение инструктажей персонала по вопросам обеспечения антитеррористической защищенности объектов (территорий), противодействия терроризму </w:t>
            </w:r>
          </w:p>
          <w:p w:rsidR="00F460CB" w:rsidRDefault="00F460CB" w:rsidP="00F460CB">
            <w:pPr>
              <w:rPr>
                <w:rFonts w:ascii="Times New Roman" w:eastAsia="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Директор, заместители директора </w:t>
            </w:r>
            <w:r w:rsidR="007E6F2C">
              <w:rPr>
                <w:rFonts w:ascii="Times New Roman" w:hAnsi="Times New Roman" w:cs="Times New Roman"/>
                <w:sz w:val="24"/>
                <w:szCs w:val="24"/>
              </w:rPr>
              <w:t>и ответственный</w:t>
            </w:r>
            <w:r>
              <w:rPr>
                <w:rFonts w:ascii="Times New Roman" w:hAnsi="Times New Roman" w:cs="Times New Roman"/>
                <w:sz w:val="24"/>
                <w:szCs w:val="24"/>
              </w:rPr>
              <w:t xml:space="preserve"> за антитеррористическую безопасность прошли обучение по программе «Антитеррористическая безопасность и противодействие терроризму» в объеме 36 часов в декабре 2022г.</w:t>
            </w: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Издан приказ от 30.08.2022 г., </w:t>
            </w:r>
            <w:r>
              <w:rPr>
                <w:rFonts w:ascii="Times New Roman" w:hAnsi="Times New Roman" w:cs="Times New Roman"/>
                <w:sz w:val="24"/>
                <w:szCs w:val="24"/>
              </w:rPr>
              <w:br/>
              <w:t>№ 347-д «О порядке проведения инструктажей по охране труда с сотрудниками и обучающимися.</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Все вновь принятые сотрудники проходят вводный и первичный </w:t>
            </w:r>
            <w:r w:rsidR="007E6F2C">
              <w:rPr>
                <w:rFonts w:ascii="Times New Roman" w:hAnsi="Times New Roman" w:cs="Times New Roman"/>
                <w:sz w:val="24"/>
                <w:szCs w:val="24"/>
              </w:rPr>
              <w:t>инструктаж, со</w:t>
            </w:r>
            <w:r>
              <w:rPr>
                <w:rFonts w:ascii="Times New Roman" w:hAnsi="Times New Roman" w:cs="Times New Roman"/>
                <w:sz w:val="24"/>
                <w:szCs w:val="24"/>
              </w:rPr>
              <w:t xml:space="preserve"> всеми сотрудниками согласно приказу и положению инструктажи проводятся 2 раза в год.</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Проведены внеплановые инструктажи с сотрудниками по антитеррору с оформлением протоколов от 13.01.2022г. и 11.05.2022г.</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20.</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Организация и проведение Месячника безопасности в образовательных организациях, направление отчета о проведенных мероприятиях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май, сентябрь</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Приняло участие в мероприятиях (май) </w:t>
            </w: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527 человека</w:t>
            </w: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(сотрудники, обучающиеся, родители (опекуны))</w:t>
            </w: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Приняло участие в мероприятиях (сентябрь) </w:t>
            </w: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490 человек</w:t>
            </w:r>
          </w:p>
          <w:p w:rsidR="00F460CB" w:rsidRDefault="00F460CB" w:rsidP="00F460CB">
            <w:pPr>
              <w:jc w:val="center"/>
              <w:rPr>
                <w:rFonts w:ascii="Times New Roman" w:hAnsi="Times New Roman" w:cs="Times New Roman"/>
                <w:sz w:val="24"/>
                <w:szCs w:val="24"/>
                <w:highlight w:val="yellow"/>
              </w:rPr>
            </w:pPr>
            <w:r>
              <w:rPr>
                <w:rFonts w:ascii="Times New Roman" w:hAnsi="Times New Roman" w:cs="Times New Roman"/>
                <w:sz w:val="24"/>
                <w:szCs w:val="24"/>
              </w:rPr>
              <w:t>(сотрудники, обучающиеся, родители (опекуны))</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Месячник безопасности проведен с 5 по 30 мая.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Отчёт по выполнению мероприятий во время месячника не отправлялся в связи с отсутствием запроса</w:t>
            </w:r>
            <w:r>
              <w:rPr>
                <w:rFonts w:ascii="Liberation Serif" w:eastAsia="Times New Roman" w:hAnsi="Liberation Serif" w:cs="Liberation Serif"/>
                <w:sz w:val="24"/>
                <w:szCs w:val="24"/>
              </w:rPr>
              <w:t xml:space="preserve"> Министерства образования</w:t>
            </w:r>
            <w:r>
              <w:rPr>
                <w:rFonts w:ascii="Times New Roman" w:hAnsi="Times New Roman" w:cs="Times New Roman"/>
                <w:sz w:val="24"/>
                <w:szCs w:val="24"/>
              </w:rPr>
              <w:t>.</w:t>
            </w: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Месячник безопасности </w:t>
            </w:r>
            <w:r w:rsidR="007E6F2C">
              <w:rPr>
                <w:rFonts w:ascii="Times New Roman" w:hAnsi="Times New Roman" w:cs="Times New Roman"/>
                <w:sz w:val="24"/>
                <w:szCs w:val="24"/>
              </w:rPr>
              <w:t>проведен с</w:t>
            </w:r>
            <w:r>
              <w:rPr>
                <w:rFonts w:ascii="Times New Roman" w:hAnsi="Times New Roman" w:cs="Times New Roman"/>
                <w:sz w:val="24"/>
                <w:szCs w:val="24"/>
              </w:rPr>
              <w:t xml:space="preserve"> 1 по 30 сентября. Отчёт по выполнению мероприятий во время месячника не отправлялся, в связи с отсутствием запроса</w:t>
            </w:r>
            <w:r>
              <w:rPr>
                <w:rFonts w:ascii="Liberation Serif" w:eastAsia="Times New Roman" w:hAnsi="Liberation Serif" w:cs="Liberation Serif"/>
                <w:sz w:val="24"/>
                <w:szCs w:val="24"/>
              </w:rPr>
              <w:t xml:space="preserve"> Министерства образования</w:t>
            </w:r>
            <w:r>
              <w:rPr>
                <w:rFonts w:ascii="Times New Roman" w:hAnsi="Times New Roman" w:cs="Times New Roman"/>
                <w:sz w:val="24"/>
                <w:szCs w:val="24"/>
              </w:rPr>
              <w:t>.</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21.</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и проведение мероприятий, приуроченных Дню солидарности в борьбе с </w:t>
            </w:r>
            <w:r>
              <w:rPr>
                <w:rFonts w:ascii="Times New Roman" w:eastAsia="Times New Roman" w:hAnsi="Times New Roman" w:cs="Times New Roman"/>
                <w:sz w:val="24"/>
                <w:szCs w:val="24"/>
              </w:rPr>
              <w:lastRenderedPageBreak/>
              <w:t xml:space="preserve">терроризмом, направление отчета о проведенных мероприятиях </w:t>
            </w:r>
          </w:p>
          <w:p w:rsidR="00F460CB" w:rsidRDefault="00F460CB" w:rsidP="00F460CB">
            <w:pPr>
              <w:rPr>
                <w:rFonts w:ascii="Times New Roman" w:eastAsia="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сентябрь</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Приняло участие в уроке-митинге 108 человека.</w:t>
            </w:r>
          </w:p>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Организован урок-митинг «Беслану посвящается».</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Проведены инструктажи с обучающимися «По антитеррористической безопасности».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lastRenderedPageBreak/>
              <w:t xml:space="preserve">16.09.2022г. в рамках Дня солидарности в борьбе с терроризмом, студенты колледжа приняли участие в </w:t>
            </w:r>
            <w:r w:rsidR="007E6F2C">
              <w:rPr>
                <w:rFonts w:ascii="Times New Roman" w:hAnsi="Times New Roman" w:cs="Times New Roman"/>
                <w:sz w:val="24"/>
                <w:szCs w:val="24"/>
              </w:rPr>
              <w:t xml:space="preserve">городской </w:t>
            </w:r>
            <w:proofErr w:type="spellStart"/>
            <w:r w:rsidR="007E6F2C">
              <w:rPr>
                <w:rFonts w:ascii="Times New Roman" w:hAnsi="Times New Roman" w:cs="Times New Roman"/>
                <w:sz w:val="24"/>
                <w:szCs w:val="24"/>
              </w:rPr>
              <w:t>квест</w:t>
            </w:r>
            <w:proofErr w:type="spellEnd"/>
            <w:r>
              <w:rPr>
                <w:rFonts w:ascii="Times New Roman" w:hAnsi="Times New Roman" w:cs="Times New Roman"/>
                <w:sz w:val="24"/>
                <w:szCs w:val="24"/>
              </w:rPr>
              <w:t>-игре «Мы против ТЕРРОРА» (три команды – 18 человек). По результатам соревнований, все обучающиеся награждены благодарственными письмами. Мероприятие опубликовано на сайте колледжа.</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Оформлены информационный стенд по антитеррористической безопасности. </w:t>
            </w:r>
            <w:r>
              <w:rPr>
                <w:rFonts w:ascii="Times New Roman" w:hAnsi="Times New Roman" w:cs="Times New Roman"/>
                <w:sz w:val="24"/>
                <w:szCs w:val="24"/>
              </w:rPr>
              <w:br/>
              <w:t xml:space="preserve">Отчёт по выполнению мероприятий </w:t>
            </w:r>
            <w:r>
              <w:rPr>
                <w:rFonts w:ascii="Times New Roman" w:eastAsia="Times New Roman" w:hAnsi="Times New Roman" w:cs="Times New Roman"/>
                <w:sz w:val="24"/>
                <w:szCs w:val="24"/>
              </w:rPr>
              <w:t>приуроченных Дню солидарности в борьбе с терроризмом</w:t>
            </w:r>
            <w:r>
              <w:rPr>
                <w:rFonts w:ascii="Times New Roman" w:hAnsi="Times New Roman" w:cs="Times New Roman"/>
                <w:sz w:val="24"/>
                <w:szCs w:val="24"/>
              </w:rPr>
              <w:t xml:space="preserve"> отправлен. Исх.№.978 от 09.12.2022г.</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проведение в образовательных организациях мероприятий с привлечением сотрудников правоохранительных органов и представителей общественных организаций, направленных на предупреждение распространения террористических идей среди молодежи</w:t>
            </w:r>
          </w:p>
          <w:p w:rsidR="00F460CB" w:rsidRDefault="00F460CB" w:rsidP="00F460CB">
            <w:pPr>
              <w:rPr>
                <w:rFonts w:ascii="Times New Roman" w:eastAsia="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Приняло участие в мероприятии 228 человек.</w:t>
            </w: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Приняло участие в мероприятии 126 человек.</w:t>
            </w: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Приняло участие в мероприятии 18 человек.</w:t>
            </w: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Приняло участие в мероприятии 22 человека.</w:t>
            </w: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Приняло участие в мероприятии </w:t>
            </w:r>
            <w:r>
              <w:rPr>
                <w:rFonts w:ascii="Times New Roman" w:hAnsi="Times New Roman" w:cs="Times New Roman"/>
                <w:sz w:val="24"/>
                <w:szCs w:val="24"/>
              </w:rPr>
              <w:lastRenderedPageBreak/>
              <w:t>136 человек.</w:t>
            </w: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Приняло участие в мероприятии 187 человек.</w:t>
            </w: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Приняло участие в мероприятии 723 человека.</w:t>
            </w:r>
          </w:p>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ind w:firstLine="12"/>
              <w:rPr>
                <w:rFonts w:ascii="Times New Roman" w:hAnsi="Times New Roman" w:cs="Times New Roman"/>
                <w:sz w:val="24"/>
                <w:szCs w:val="24"/>
              </w:rPr>
            </w:pPr>
            <w:r>
              <w:rPr>
                <w:rFonts w:ascii="Times New Roman" w:hAnsi="Times New Roman" w:cs="Times New Roman"/>
                <w:sz w:val="24"/>
                <w:szCs w:val="24"/>
              </w:rPr>
              <w:lastRenderedPageBreak/>
              <w:t xml:space="preserve">В рамках акции «Единый день профилактики» организованны: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- 18.10.2022г. – при участии председателя и старшего инспектора ТКДН и ЗП Невьянского района был проведен правовой урок – практикум (решение задач на правовые темы) в группах 1 курса на тему «Уголовная и административная ответственность несовершеннолетних» (группы: № 127, 126, 128, 15);</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 - 19.10.2022г. юрисконсультом МО МВД России «Невьянский» В.Н. Борисенко проведены лекции и урок-практикум (решение задач на правовые темы) для студентов 1 курса на </w:t>
            </w:r>
            <w:r w:rsidR="007E6F2C">
              <w:rPr>
                <w:rFonts w:ascii="Times New Roman" w:hAnsi="Times New Roman" w:cs="Times New Roman"/>
                <w:sz w:val="24"/>
                <w:szCs w:val="24"/>
              </w:rPr>
              <w:t>темы: «</w:t>
            </w:r>
            <w:r>
              <w:rPr>
                <w:rFonts w:ascii="Times New Roman" w:hAnsi="Times New Roman" w:cs="Times New Roman"/>
                <w:sz w:val="24"/>
                <w:szCs w:val="24"/>
              </w:rPr>
              <w:t>Уголовная и административная ответственность несовершеннолетних», «Комендантский час». «Противодействие антитеррору среди обучающихся» (группы: № 12, 121, 11).</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- 19.10.2022г. при участии Невьянского городского судьи </w:t>
            </w:r>
            <w:proofErr w:type="spellStart"/>
            <w:r>
              <w:rPr>
                <w:rFonts w:ascii="Times New Roman" w:hAnsi="Times New Roman" w:cs="Times New Roman"/>
                <w:sz w:val="24"/>
                <w:szCs w:val="24"/>
              </w:rPr>
              <w:t>Захватошиной</w:t>
            </w:r>
            <w:proofErr w:type="spellEnd"/>
            <w:r>
              <w:rPr>
                <w:rFonts w:ascii="Times New Roman" w:hAnsi="Times New Roman" w:cs="Times New Roman"/>
                <w:sz w:val="24"/>
                <w:szCs w:val="24"/>
              </w:rPr>
              <w:t xml:space="preserve"> Н.С., заместителя руководителя следственного отдела по г. Невьянск СУ СК России по Свердловской области </w:t>
            </w:r>
            <w:proofErr w:type="spellStart"/>
            <w:r>
              <w:rPr>
                <w:rFonts w:ascii="Times New Roman" w:hAnsi="Times New Roman" w:cs="Times New Roman"/>
                <w:sz w:val="24"/>
                <w:szCs w:val="24"/>
              </w:rPr>
              <w:t>Граматчиковой</w:t>
            </w:r>
            <w:proofErr w:type="spellEnd"/>
            <w:r>
              <w:rPr>
                <w:rFonts w:ascii="Times New Roman" w:hAnsi="Times New Roman" w:cs="Times New Roman"/>
                <w:sz w:val="24"/>
                <w:szCs w:val="24"/>
              </w:rPr>
              <w:t xml:space="preserve"> К.А., старшего помощника Невьянского городского прокурора Богатырева О.М., начальника УУП и ПДН МО МВД России «Невьянский» Катаева </w:t>
            </w:r>
            <w:r>
              <w:rPr>
                <w:rFonts w:ascii="Times New Roman" w:hAnsi="Times New Roman" w:cs="Times New Roman"/>
                <w:sz w:val="24"/>
                <w:szCs w:val="24"/>
              </w:rPr>
              <w:lastRenderedPageBreak/>
              <w:t xml:space="preserve">Н.В. был проведен круглый стол, где были рассмотрены различные вопросы, в том числе и на предупреждение распространения террористических идей среди молодежи. Ответственность.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Педагогом-психологом за указанный период было проведено 6 консультаций по вопросам межличностных отношений, выхода из трудной жизненной ситуации и др.</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За отчетный период с 16 несовершеннолетними были проведены индивидуально-профилактические беседы, направленные на устранение причин и условий, способствующих нарушению правил внутреннего распорядка в образовательной организации.</w:t>
            </w: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14.09.2022г. для обучающихся колледжа подготовлен и проведен классный час: «День памяти жертв фашизма - международная дата, посвященная десяткам миллионов жертв фашизма». </w:t>
            </w:r>
          </w:p>
          <w:p w:rsidR="00F460CB" w:rsidRDefault="00F460CB" w:rsidP="00F460CB">
            <w:pPr>
              <w:rPr>
                <w:sz w:val="28"/>
                <w:szCs w:val="28"/>
              </w:rPr>
            </w:pP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16.09.2022г. в рамках Дня солидарности в борьбе с терроризмом, обучающиеся колледжа приняли участие в </w:t>
            </w:r>
            <w:r w:rsidR="007E6F2C">
              <w:rPr>
                <w:rFonts w:ascii="Times New Roman" w:hAnsi="Times New Roman" w:cs="Times New Roman"/>
                <w:sz w:val="24"/>
                <w:szCs w:val="24"/>
              </w:rPr>
              <w:t xml:space="preserve">городской </w:t>
            </w:r>
            <w:proofErr w:type="spellStart"/>
            <w:r w:rsidR="007E6F2C">
              <w:rPr>
                <w:rFonts w:ascii="Times New Roman" w:hAnsi="Times New Roman" w:cs="Times New Roman"/>
                <w:sz w:val="24"/>
                <w:szCs w:val="24"/>
              </w:rPr>
              <w:t>квест</w:t>
            </w:r>
            <w:proofErr w:type="spellEnd"/>
            <w:r>
              <w:rPr>
                <w:rFonts w:ascii="Times New Roman" w:hAnsi="Times New Roman" w:cs="Times New Roman"/>
                <w:sz w:val="24"/>
                <w:szCs w:val="24"/>
              </w:rPr>
              <w:t>-игре «Мы против ТЕРРОРА». По результатам соревнований, все обучающиеся награждены благодарственными письмами. Мероприятие опубликовано на сайте колледжа.</w:t>
            </w:r>
          </w:p>
          <w:p w:rsidR="00F460CB" w:rsidRDefault="00F460CB" w:rsidP="00F460CB">
            <w:pPr>
              <w:rPr>
                <w:sz w:val="28"/>
                <w:szCs w:val="28"/>
              </w:rPr>
            </w:pP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Проведено тестирование «Уровень индивидуальной агрессивности» (выборочное, в т.ч. подростки, состоящие на различных видах учета). После обработки опросника с обучающимися проведены консультативные беседы (при высоких показателях </w:t>
            </w:r>
            <w:r w:rsidR="007E6F2C">
              <w:rPr>
                <w:rFonts w:ascii="Times New Roman" w:hAnsi="Times New Roman" w:cs="Times New Roman"/>
                <w:sz w:val="24"/>
                <w:szCs w:val="24"/>
              </w:rPr>
              <w:t>УИА, проведены</w:t>
            </w:r>
            <w:r>
              <w:rPr>
                <w:rFonts w:ascii="Times New Roman" w:hAnsi="Times New Roman" w:cs="Times New Roman"/>
                <w:sz w:val="24"/>
                <w:szCs w:val="24"/>
              </w:rPr>
              <w:t xml:space="preserve"> консультативные беседы на тему: Как освобождаться от злости и справляться с агрессией).</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Под руководством преподавателей с обучающимися, в том числе из </w:t>
            </w:r>
            <w:r>
              <w:rPr>
                <w:rFonts w:ascii="Times New Roman" w:hAnsi="Times New Roman" w:cs="Times New Roman"/>
                <w:sz w:val="24"/>
                <w:szCs w:val="24"/>
              </w:rPr>
              <w:lastRenderedPageBreak/>
              <w:t>«группы риска» проведены инструктажи об административном, уголовном наказании за участие в несанкционированных митингах, а также классные часы «Что такое терроризм?», на которых обсуждена преступная и аморальная сущность терроризма.</w:t>
            </w: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r>
              <w:rPr>
                <w:b/>
                <w:sz w:val="28"/>
                <w:szCs w:val="28"/>
              </w:rPr>
              <w:t xml:space="preserve"> </w:t>
            </w:r>
            <w:r>
              <w:rPr>
                <w:rFonts w:ascii="Times New Roman" w:hAnsi="Times New Roman" w:cs="Times New Roman"/>
                <w:sz w:val="24"/>
                <w:szCs w:val="24"/>
              </w:rPr>
              <w:t xml:space="preserve">С 10 по 17 октября 2022 года, в целях предупреждения групповой преступности несовершеннолетних, предотвращения вовлечения их в деструктивную деятельность и проникновения в подростковую среду экстремистской идеологии, было проведено оперативно-профилактическое мероприятие «Неделя информационной безопасности». </w:t>
            </w:r>
          </w:p>
          <w:p w:rsidR="00F460CB" w:rsidRDefault="00F460CB" w:rsidP="00F460CB">
            <w:pPr>
              <w:rPr>
                <w:sz w:val="28"/>
                <w:szCs w:val="28"/>
              </w:rPr>
            </w:pPr>
          </w:p>
          <w:p w:rsidR="00F460CB" w:rsidRDefault="00F460CB" w:rsidP="00F460CB">
            <w:pPr>
              <w:ind w:firstLine="12"/>
              <w:rPr>
                <w:rFonts w:ascii="Times New Roman" w:hAnsi="Times New Roman" w:cs="Times New Roman"/>
                <w:sz w:val="24"/>
                <w:szCs w:val="24"/>
              </w:rPr>
            </w:pPr>
            <w:r>
              <w:rPr>
                <w:rFonts w:ascii="Times New Roman" w:hAnsi="Times New Roman" w:cs="Times New Roman"/>
                <w:sz w:val="24"/>
                <w:szCs w:val="24"/>
              </w:rPr>
              <w:t>Проведена разъяснительная работа в педагогическом коллективе, классные часы для обучающихся и родительские собрания для разъяснения требований действующего законодательства в области антитеррористической защищенности.</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проведение на базе библиотек муниципальных и государственных образовательных организаций Свердловской области мероприятий с использованием литературы по антитеррористической тематике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В ходе месячника безопасности (с 5 по 30 мая и с 1 по 30 сентября) в библиотеке организованна выставка с использованием литературы, методических материалов, брошюр по антитеррористической тематике </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24.</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и проведение областного конкурса творческих работ по вопросам предупреждения экстремизма и терроризма среди обучающихся и студентов </w:t>
            </w:r>
            <w:r>
              <w:rPr>
                <w:rFonts w:ascii="Times New Roman" w:eastAsia="Times New Roman" w:hAnsi="Times New Roman" w:cs="Times New Roman"/>
                <w:sz w:val="24"/>
                <w:szCs w:val="24"/>
              </w:rPr>
              <w:lastRenderedPageBreak/>
              <w:t>«Правила жизни»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март - декабрь</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Не участвовали, в связи с отсутствием информационного письма о проведении мероприятия.</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10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sidRPr="00EB48E1">
              <w:rPr>
                <w:rFonts w:ascii="Times New Roman" w:hAnsi="Times New Roman" w:cs="Times New Roman"/>
                <w:b/>
                <w:sz w:val="24"/>
                <w:szCs w:val="24"/>
              </w:rPr>
              <w:t xml:space="preserve">Раздел 4. Санитарно-эпидемиологическая безопасность, </w:t>
            </w:r>
            <w:r>
              <w:rPr>
                <w:rFonts w:ascii="Times New Roman" w:hAnsi="Times New Roman" w:cs="Times New Roman"/>
                <w:b/>
                <w:sz w:val="24"/>
                <w:szCs w:val="24"/>
              </w:rPr>
              <w:br/>
            </w:r>
            <w:r w:rsidRPr="00EB48E1">
              <w:rPr>
                <w:rFonts w:ascii="Times New Roman" w:hAnsi="Times New Roman" w:cs="Times New Roman"/>
                <w:b/>
                <w:sz w:val="24"/>
                <w:szCs w:val="24"/>
              </w:rPr>
              <w:t>профилактика травматизма в образовательном процессе</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26.</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проведение мониторинга санитарно-эпидемиологической безопасности образовательных организаций</w:t>
            </w:r>
          </w:p>
          <w:p w:rsidR="00F460CB" w:rsidRDefault="00F460CB" w:rsidP="00F460CB">
            <w:pPr>
              <w:jc w:val="both"/>
              <w:rPr>
                <w:rFonts w:ascii="Times New Roman" w:eastAsia="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Проводится контроль санитарного состояния учебных кабинетов, производственных мастерских, спортивных залов, мест общего пользования, ношения средств индивидуальной защиты обучающимися во время практических занятий в производственных мастерских. Проводится проверка наличия и укомплектованности аптечек для оказания медицинской помощи в производственных мастерских, кабинетах физики, химии.</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Проводиться контроль за работой рециркуляторов, облучателей, термометрией и т.п. в связи с эпидемиологической обстановкой (</w:t>
            </w:r>
            <w:r>
              <w:rPr>
                <w:rFonts w:ascii="Times New Roman" w:hAnsi="Times New Roman" w:cs="Times New Roman"/>
                <w:sz w:val="24"/>
                <w:szCs w:val="24"/>
                <w:lang w:val="en-US"/>
              </w:rPr>
              <w:t>COVID</w:t>
            </w:r>
            <w:r>
              <w:rPr>
                <w:rFonts w:ascii="Times New Roman" w:hAnsi="Times New Roman" w:cs="Times New Roman"/>
                <w:sz w:val="24"/>
                <w:szCs w:val="24"/>
              </w:rPr>
              <w:t>-19).</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27.</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мероприятий по приведению образовательных организаций в соответствие с санитарными правилами и нормами, устранению нарушений санитарного законодательства, выявленных надзорными органами</w:t>
            </w:r>
          </w:p>
          <w:p w:rsidR="00F460CB" w:rsidRDefault="00F460CB" w:rsidP="00F460CB">
            <w:pPr>
              <w:rPr>
                <w:rFonts w:ascii="Times New Roman" w:eastAsia="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hAnsi="Times New Roman" w:cs="Times New Roman"/>
                <w:sz w:val="24"/>
                <w:szCs w:val="24"/>
              </w:rPr>
              <w:t>в</w:t>
            </w:r>
            <w:r>
              <w:rPr>
                <w:rFonts w:ascii="Times New Roman" w:eastAsia="Times New Roman" w:hAnsi="Times New Roman" w:cs="Times New Roman"/>
                <w:sz w:val="24"/>
                <w:szCs w:val="24"/>
              </w:rPr>
              <w:t xml:space="preserve"> течение года </w:t>
            </w:r>
            <w:r>
              <w:rPr>
                <w:rFonts w:ascii="Times New Roman" w:hAnsi="Times New Roman" w:cs="Times New Roman"/>
                <w:sz w:val="24"/>
                <w:szCs w:val="24"/>
              </w:rPr>
              <w:t>в соответствии с утвержденными планами</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2 не устраненных нарушения</w:t>
            </w:r>
          </w:p>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pacing w:val="-6"/>
                <w:sz w:val="24"/>
                <w:szCs w:val="24"/>
              </w:rPr>
            </w:pPr>
            <w:r>
              <w:rPr>
                <w:rFonts w:ascii="Times New Roman" w:hAnsi="Times New Roman" w:cs="Times New Roman"/>
                <w:spacing w:val="-6"/>
                <w:sz w:val="24"/>
                <w:szCs w:val="24"/>
              </w:rPr>
              <w:t xml:space="preserve">Издан приказ № 421-д от 19.12.2018 г., об устранении выявленных нарушений, в ходе комплексной проверки, утвержден план мероприятий по устранению </w:t>
            </w:r>
            <w:r w:rsidR="007E6F2C">
              <w:rPr>
                <w:rFonts w:ascii="Times New Roman" w:hAnsi="Times New Roman" w:cs="Times New Roman"/>
                <w:spacing w:val="-6"/>
                <w:sz w:val="24"/>
                <w:szCs w:val="24"/>
              </w:rPr>
              <w:t>нарушений,</w:t>
            </w:r>
            <w:r>
              <w:rPr>
                <w:rFonts w:ascii="Times New Roman" w:hAnsi="Times New Roman" w:cs="Times New Roman"/>
                <w:spacing w:val="-6"/>
                <w:sz w:val="24"/>
                <w:szCs w:val="24"/>
              </w:rPr>
              <w:t xml:space="preserve"> выявленных в результате проверки Роспотребнадзором.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Подготовлена смета на второй этап ремонта кровли учебного корпуса №2, расположенного по адресу: </w:t>
            </w:r>
            <w:proofErr w:type="spellStart"/>
            <w:r>
              <w:rPr>
                <w:rFonts w:ascii="Times New Roman" w:hAnsi="Times New Roman" w:cs="Times New Roman"/>
                <w:sz w:val="24"/>
                <w:szCs w:val="24"/>
              </w:rPr>
              <w:t>ул.Дзержинского</w:t>
            </w:r>
            <w:proofErr w:type="spellEnd"/>
            <w:r>
              <w:rPr>
                <w:rFonts w:ascii="Times New Roman" w:hAnsi="Times New Roman" w:cs="Times New Roman"/>
                <w:sz w:val="24"/>
                <w:szCs w:val="24"/>
              </w:rPr>
              <w:t xml:space="preserve">, д.6а, на сумму 10 488 480,00руб.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В настоящее время смета проходит </w:t>
            </w:r>
            <w:proofErr w:type="spellStart"/>
            <w:r>
              <w:rPr>
                <w:rFonts w:ascii="Times New Roman" w:hAnsi="Times New Roman" w:cs="Times New Roman"/>
                <w:sz w:val="24"/>
                <w:szCs w:val="24"/>
              </w:rPr>
              <w:t>госэкспертизу</w:t>
            </w:r>
            <w:proofErr w:type="spellEnd"/>
            <w:r>
              <w:rPr>
                <w:rFonts w:ascii="Times New Roman" w:hAnsi="Times New Roman" w:cs="Times New Roman"/>
                <w:sz w:val="24"/>
                <w:szCs w:val="24"/>
              </w:rPr>
              <w:t>.</w:t>
            </w:r>
          </w:p>
          <w:p w:rsidR="00F460CB" w:rsidRDefault="00F460CB" w:rsidP="00F460CB">
            <w:pPr>
              <w:rPr>
                <w:rFonts w:ascii="Times New Roman" w:hAnsi="Times New Roman" w:cs="Times New Roman"/>
                <w:spacing w:val="-6"/>
                <w:sz w:val="24"/>
                <w:szCs w:val="24"/>
                <w:highlight w:val="yellow"/>
              </w:rPr>
            </w:pPr>
          </w:p>
          <w:p w:rsidR="00F460CB" w:rsidRDefault="00F460CB" w:rsidP="00F460CB">
            <w:pPr>
              <w:rPr>
                <w:rFonts w:ascii="Times New Roman" w:hAnsi="Times New Roman" w:cs="Times New Roman"/>
                <w:sz w:val="24"/>
                <w:szCs w:val="24"/>
              </w:rPr>
            </w:pPr>
            <w:r>
              <w:rPr>
                <w:rFonts w:ascii="Times New Roman" w:hAnsi="Times New Roman" w:cs="Times New Roman"/>
                <w:spacing w:val="-6"/>
                <w:sz w:val="24"/>
                <w:szCs w:val="24"/>
              </w:rPr>
              <w:t>Составлена смета на ремонт кабинета физики на сумму 530 500,01 руб.,</w:t>
            </w:r>
            <w:r>
              <w:rPr>
                <w:rFonts w:ascii="Times New Roman" w:hAnsi="Times New Roman" w:cs="Times New Roman"/>
                <w:sz w:val="24"/>
                <w:szCs w:val="24"/>
              </w:rPr>
              <w:t xml:space="preserve"> включена в реестр Министерства образования и молодежной политики Свердловской области, проверена ГКУ СО «Хозяйственно-эксплуатационным управлением» Отделом капитального и текущего ремонтов.</w:t>
            </w:r>
          </w:p>
          <w:p w:rsidR="00F460CB" w:rsidRDefault="00F460CB" w:rsidP="00F460CB">
            <w:pPr>
              <w:rPr>
                <w:rFonts w:ascii="Times New Roman" w:hAnsi="Times New Roman" w:cs="Times New Roman"/>
                <w:spacing w:val="-6"/>
                <w:sz w:val="24"/>
                <w:szCs w:val="24"/>
              </w:rPr>
            </w:pPr>
          </w:p>
          <w:p w:rsidR="00F460CB" w:rsidRDefault="00F460CB" w:rsidP="00F460CB">
            <w:pPr>
              <w:rPr>
                <w:rFonts w:ascii="Times New Roman" w:hAnsi="Times New Roman" w:cs="Times New Roman"/>
                <w:spacing w:val="-6"/>
                <w:sz w:val="24"/>
                <w:szCs w:val="24"/>
              </w:rPr>
            </w:pPr>
            <w:r>
              <w:rPr>
                <w:rFonts w:ascii="Times New Roman" w:hAnsi="Times New Roman" w:cs="Times New Roman"/>
                <w:spacing w:val="-6"/>
                <w:sz w:val="24"/>
                <w:szCs w:val="24"/>
              </w:rPr>
              <w:t xml:space="preserve">Замена оконных блоков выполнена частично. </w:t>
            </w:r>
            <w:r>
              <w:rPr>
                <w:rFonts w:ascii="Times New Roman" w:hAnsi="Times New Roman" w:cs="Times New Roman"/>
                <w:sz w:val="24"/>
                <w:szCs w:val="24"/>
              </w:rPr>
              <w:t xml:space="preserve">На заключительный этап составлена смета на сумму </w:t>
            </w:r>
            <w:r>
              <w:rPr>
                <w:rFonts w:ascii="Times New Roman" w:hAnsi="Times New Roman" w:cs="Times New Roman"/>
                <w:sz w:val="24"/>
                <w:szCs w:val="24"/>
              </w:rPr>
              <w:br/>
              <w:t>581 726,42 руб.</w:t>
            </w:r>
            <w:r w:rsidR="007E6F2C">
              <w:rPr>
                <w:rFonts w:ascii="Times New Roman" w:hAnsi="Times New Roman" w:cs="Times New Roman"/>
                <w:sz w:val="24"/>
                <w:szCs w:val="24"/>
              </w:rPr>
              <w:t>, включена</w:t>
            </w:r>
            <w:r>
              <w:rPr>
                <w:rFonts w:ascii="Times New Roman" w:hAnsi="Times New Roman" w:cs="Times New Roman"/>
                <w:sz w:val="24"/>
                <w:szCs w:val="24"/>
              </w:rPr>
              <w:t xml:space="preserve"> в реестр Министерства образования и молодежной политики Свердловской области, проверена </w:t>
            </w:r>
            <w:r>
              <w:rPr>
                <w:rFonts w:ascii="Times New Roman" w:hAnsi="Times New Roman" w:cs="Times New Roman"/>
                <w:sz w:val="24"/>
                <w:szCs w:val="24"/>
              </w:rPr>
              <w:lastRenderedPageBreak/>
              <w:t>ГКУ СО «Хозяйственно-эксплуатационным управлением» Отделом капитального и текущего ремонтов.</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проведение оценки медицинского обслуживания в образовательных организациях, подготовка и направление информации о медицинском обслуживании обучающихся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июль, декабрь</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Медицинское обслуживание обучающихся включает в себя организацию оказания первичной медицинской помощи обучающимся, ведение соответствующей документации, систематическое сотрудничество с ГБУЗ СО «Невьянская ЦРБ».</w:t>
            </w:r>
          </w:p>
          <w:p w:rsidR="00F460CB" w:rsidRDefault="00F460CB" w:rsidP="00F460CB">
            <w:pPr>
              <w:rPr>
                <w:rFonts w:ascii="Times New Roman" w:hAnsi="Times New Roman" w:cs="Times New Roman"/>
                <w:sz w:val="24"/>
                <w:szCs w:val="24"/>
              </w:rPr>
            </w:pPr>
            <w:r>
              <w:rPr>
                <w:rFonts w:ascii="Times New Roman" w:eastAsia="Times New Roman" w:hAnsi="Times New Roman" w:cs="Times New Roman"/>
                <w:sz w:val="24"/>
                <w:szCs w:val="24"/>
              </w:rPr>
              <w:t xml:space="preserve">Лицензия на </w:t>
            </w:r>
            <w:r w:rsidR="007E6F2C">
              <w:rPr>
                <w:rFonts w:ascii="Times New Roman" w:hAnsi="Times New Roman" w:cs="Times New Roman"/>
                <w:sz w:val="24"/>
                <w:szCs w:val="24"/>
              </w:rPr>
              <w:t xml:space="preserve">осуществление </w:t>
            </w:r>
            <w:r w:rsidR="007E6F2C">
              <w:rPr>
                <w:rFonts w:ascii="Times New Roman" w:eastAsia="Times New Roman" w:hAnsi="Times New Roman" w:cs="Times New Roman"/>
                <w:sz w:val="24"/>
                <w:szCs w:val="24"/>
              </w:rPr>
              <w:t>медицинской</w:t>
            </w:r>
            <w:r>
              <w:rPr>
                <w:rFonts w:ascii="Times New Roman" w:eastAsia="Times New Roman" w:hAnsi="Times New Roman" w:cs="Times New Roman"/>
                <w:sz w:val="24"/>
                <w:szCs w:val="24"/>
              </w:rPr>
              <w:t xml:space="preserve"> деятельности: </w:t>
            </w:r>
            <w:r>
              <w:rPr>
                <w:rFonts w:ascii="Times New Roman" w:hAnsi="Times New Roman" w:cs="Times New Roman"/>
                <w:sz w:val="24"/>
                <w:szCs w:val="24"/>
              </w:rPr>
              <w:t>ЛО-66-01-005142 от 21.12.2017 г.</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29.</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профессиональной санитарно-гигиенической подготовки и аттестации сотрудников образовательных организаций, гигиенического всеобуча обучающихся и </w:t>
            </w:r>
            <w:r w:rsidR="007E6F2C">
              <w:rPr>
                <w:rFonts w:ascii="Times New Roman" w:eastAsia="Times New Roman" w:hAnsi="Times New Roman" w:cs="Times New Roman"/>
                <w:sz w:val="24"/>
                <w:szCs w:val="24"/>
              </w:rPr>
              <w:t>их родителей</w:t>
            </w:r>
            <w:r>
              <w:rPr>
                <w:rFonts w:ascii="Times New Roman" w:eastAsia="Times New Roman" w:hAnsi="Times New Roman" w:cs="Times New Roman"/>
                <w:sz w:val="24"/>
                <w:szCs w:val="24"/>
              </w:rPr>
              <w:t xml:space="preserve"> (законных представителей)</w:t>
            </w:r>
          </w:p>
          <w:p w:rsidR="00F460CB" w:rsidRDefault="00F460CB" w:rsidP="00F460CB">
            <w:pPr>
              <w:rPr>
                <w:rFonts w:ascii="Times New Roman" w:eastAsia="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eastAsia="Times New Roman" w:hAnsi="Times New Roman" w:cs="Times New Roman"/>
                <w:sz w:val="24"/>
                <w:szCs w:val="24"/>
              </w:rPr>
              <w:t>За отчетный период с сотрудниками не проводилось санитарно-гигиенической подготовки и аттестации. Регулярно с обучающимися проводится санитарно-просветительная работа, включающая в себя индивидуальные беседы по профилактике заболеваний гриппом, травматизма, туберкулёза, алкоголизма и наркомании, ВИЧ, табакокурения, профилактику здорового образа жизни. Регулярно выпускаются листовки и санитарные бюллетени по различной тематике.</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30.</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ревизии технического состояния спортивного оборудования в спортивных залах и на площадках образовательных организаций, благоустройство территорий и спортивных площадок, ограждение участков образовательных организаций</w:t>
            </w:r>
          </w:p>
          <w:p w:rsidR="00F460CB" w:rsidRDefault="00F460CB" w:rsidP="00F460CB">
            <w:pPr>
              <w:rPr>
                <w:rFonts w:ascii="Times New Roman" w:eastAsia="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15 </w:t>
            </w:r>
            <w:r w:rsidR="007E6F2C">
              <w:rPr>
                <w:rFonts w:ascii="Times New Roman" w:eastAsia="Times New Roman" w:hAnsi="Times New Roman" w:cs="Times New Roman"/>
                <w:sz w:val="24"/>
                <w:szCs w:val="24"/>
              </w:rPr>
              <w:t>августа</w:t>
            </w:r>
            <w:r w:rsidR="007E6F2C">
              <w:rPr>
                <w:rFonts w:ascii="Times New Roman" w:hAnsi="Times New Roman" w:cs="Times New Roman"/>
                <w:sz w:val="24"/>
                <w:szCs w:val="24"/>
              </w:rPr>
              <w:t>, по</w:t>
            </w:r>
            <w:r>
              <w:rPr>
                <w:rFonts w:ascii="Times New Roman" w:hAnsi="Times New Roman" w:cs="Times New Roman"/>
                <w:sz w:val="24"/>
                <w:szCs w:val="24"/>
              </w:rPr>
              <w:t xml:space="preserve"> мере необходимости</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В корпусе №1 (по адресу: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г. Невьянск, ул. Луначарского, 26) спортивная площадка отсутствует, объект огражден с восточной стороны деревянным забором высотой 2 м. </w:t>
            </w:r>
            <w:r>
              <w:rPr>
                <w:rFonts w:ascii="Times New Roman" w:hAnsi="Times New Roman" w:cs="Times New Roman"/>
                <w:sz w:val="24"/>
                <w:szCs w:val="24"/>
              </w:rPr>
              <w:br/>
              <w:t>Акт-разрешения №47 и №48 от 01.11.2022г. на использование спортивного инвентаря в спортзале. Акт-разрешения №46 от 01.11.2022г. на проведение занятий по физической культуре и спорту в спортивном зале. Приемка спортивного зала проводилась в ноябре, в связи с ремонтными работами.</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В корпусе №2 (по адресу: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г. Невьянск, ул. Дзержинского, 6а) отсутствует спортивная площадка, территория здания ограждена железным забором высотой 1.6 м., на южной, восточной и северной </w:t>
            </w:r>
            <w:r>
              <w:rPr>
                <w:rFonts w:ascii="Times New Roman" w:hAnsi="Times New Roman" w:cs="Times New Roman"/>
                <w:sz w:val="24"/>
                <w:szCs w:val="24"/>
              </w:rPr>
              <w:lastRenderedPageBreak/>
              <w:t xml:space="preserve">сторонах. Акт-разрешения №25 </w:t>
            </w:r>
            <w:r w:rsidR="007E6F2C">
              <w:rPr>
                <w:rFonts w:ascii="Times New Roman" w:hAnsi="Times New Roman" w:cs="Times New Roman"/>
                <w:sz w:val="24"/>
                <w:szCs w:val="24"/>
              </w:rPr>
              <w:t>и №</w:t>
            </w:r>
            <w:r>
              <w:rPr>
                <w:rFonts w:ascii="Times New Roman" w:hAnsi="Times New Roman" w:cs="Times New Roman"/>
                <w:sz w:val="24"/>
                <w:szCs w:val="24"/>
              </w:rPr>
              <w:t>26 от 29.06.2022г.  на использование спортивного инвентаря в спортзале. Акт-разрешения №24 от 29.06.2022г. на проведение занятий по физической культуре и спорту в спортивном зале.</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и корректировка планов (программ) по профилактике детского травматизма в образовательных организациях</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hAnsi="Times New Roman" w:cs="Times New Roman"/>
                <w:sz w:val="24"/>
                <w:szCs w:val="24"/>
              </w:rPr>
              <w:t>в</w:t>
            </w:r>
            <w:r>
              <w:rPr>
                <w:rFonts w:ascii="Times New Roman" w:eastAsia="Times New Roman" w:hAnsi="Times New Roman" w:cs="Times New Roman"/>
                <w:sz w:val="24"/>
                <w:szCs w:val="24"/>
              </w:rPr>
              <w:t xml:space="preserve">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Профилактика детского травматизма в колледже проводится согласно плану мероприятий по охране труда и плану мероприятий по профилактике детского травматизма на 2022 год. </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32.</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состояния </w:t>
            </w:r>
            <w:r w:rsidR="007E6F2C">
              <w:rPr>
                <w:rFonts w:ascii="Times New Roman" w:eastAsia="Times New Roman" w:hAnsi="Times New Roman" w:cs="Times New Roman"/>
                <w:sz w:val="24"/>
                <w:szCs w:val="24"/>
              </w:rPr>
              <w:t>травматизма детей</w:t>
            </w:r>
            <w:r>
              <w:rPr>
                <w:rFonts w:ascii="Times New Roman" w:eastAsia="Times New Roman" w:hAnsi="Times New Roman" w:cs="Times New Roman"/>
                <w:sz w:val="24"/>
                <w:szCs w:val="24"/>
              </w:rPr>
              <w:t xml:space="preserve"> и подростков во время образовательного процесса и проведения внеклассных мероприятий в образовательных организациях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год</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pacing w:val="-6"/>
                <w:sz w:val="24"/>
                <w:szCs w:val="24"/>
              </w:rPr>
            </w:pPr>
            <w:r>
              <w:rPr>
                <w:rFonts w:ascii="Times New Roman" w:hAnsi="Times New Roman" w:cs="Times New Roman"/>
                <w:sz w:val="24"/>
                <w:szCs w:val="24"/>
              </w:rPr>
              <w:t xml:space="preserve">Проведен анализ состояния травматизма обучающихся во время образовательного процесса и проведения классных часов, инструктажей. Составлен план мероприятий по профилактике детского травматизма на 2022 год. </w:t>
            </w:r>
          </w:p>
          <w:p w:rsidR="00F460CB" w:rsidRDefault="00F460CB" w:rsidP="00F460CB">
            <w:pPr>
              <w:rPr>
                <w:rFonts w:ascii="Times New Roman" w:hAnsi="Times New Roman" w:cs="Times New Roman"/>
                <w:spacing w:val="-6"/>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33.</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Организация и проведение Всероссийского урока, посвященного мерам безопасности в период наступления весны, включая таяние льда, утопление, травматизм от падения сосулек, во время гололеда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В открытом уроке участвовало 27 человек.</w:t>
            </w:r>
          </w:p>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Открытый урок, посвященный мерам безопасности в период </w:t>
            </w:r>
            <w:r w:rsidR="007E6F2C">
              <w:rPr>
                <w:rFonts w:ascii="Times New Roman" w:hAnsi="Times New Roman" w:cs="Times New Roman"/>
                <w:sz w:val="24"/>
                <w:szCs w:val="24"/>
              </w:rPr>
              <w:t>наступления весны,</w:t>
            </w:r>
            <w:r>
              <w:rPr>
                <w:rFonts w:ascii="Times New Roman" w:hAnsi="Times New Roman" w:cs="Times New Roman"/>
                <w:sz w:val="24"/>
                <w:szCs w:val="24"/>
              </w:rPr>
              <w:t xml:space="preserve"> был проведен 01.03.2022г. преподавателем ОБЖ.</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34.</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Организация и проведение Всероссийского урока, посвященного безопасному отдыху в летний период</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В открытом уроке участвовало 25 человек. </w:t>
            </w:r>
          </w:p>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Открытый урок, посвященный </w:t>
            </w:r>
            <w:r>
              <w:rPr>
                <w:rFonts w:ascii="Times New Roman" w:eastAsia="Times New Roman" w:hAnsi="Times New Roman" w:cs="Times New Roman"/>
                <w:spacing w:val="-6"/>
                <w:sz w:val="24"/>
                <w:szCs w:val="24"/>
              </w:rPr>
              <w:t>безопасному отдыху в летний период,</w:t>
            </w:r>
            <w:r>
              <w:rPr>
                <w:rFonts w:ascii="Times New Roman" w:hAnsi="Times New Roman" w:cs="Times New Roman"/>
                <w:sz w:val="24"/>
                <w:szCs w:val="24"/>
              </w:rPr>
              <w:t xml:space="preserve"> был проведен 20.05.2022г. преподавателем ОБЖ.</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35.</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Рассмотрение на межведомственных совещаниях вопросов о состоянии детского травматизма (в том числе заслушивание отчетов </w:t>
            </w:r>
            <w:r>
              <w:rPr>
                <w:rFonts w:ascii="Times New Roman" w:eastAsia="Times New Roman" w:hAnsi="Times New Roman" w:cs="Times New Roman"/>
                <w:sz w:val="24"/>
                <w:szCs w:val="24"/>
              </w:rPr>
              <w:lastRenderedPageBreak/>
              <w:t xml:space="preserve">руководителей органов местного самоуправления, осуществляющих управление в сфере образования, образовательных организаций о причинах роста травматизма)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ind w:right="-108"/>
              <w:rPr>
                <w:rFonts w:ascii="Times New Roman" w:hAnsi="Times New Roman" w:cs="Times New Roman"/>
                <w:sz w:val="24"/>
                <w:szCs w:val="24"/>
              </w:rPr>
            </w:pPr>
            <w:r>
              <w:rPr>
                <w:rFonts w:ascii="Times New Roman" w:hAnsi="Times New Roman" w:cs="Times New Roman"/>
                <w:sz w:val="24"/>
                <w:szCs w:val="24"/>
              </w:rPr>
              <w:t xml:space="preserve">Ежеквартально проводятся межведомственные комиссии в Администрации НГО по вопросам детского травматизма. </w:t>
            </w:r>
          </w:p>
          <w:p w:rsidR="00F460CB" w:rsidRDefault="00F460CB" w:rsidP="00F460CB">
            <w:pPr>
              <w:ind w:right="-108"/>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Предоставление </w:t>
            </w:r>
            <w:r>
              <w:rPr>
                <w:rFonts w:ascii="Times New Roman" w:hAnsi="Times New Roman" w:cs="Times New Roman"/>
                <w:sz w:val="24"/>
                <w:szCs w:val="24"/>
              </w:rPr>
              <w:t xml:space="preserve">в Министерство образования </w:t>
            </w:r>
            <w:r>
              <w:rPr>
                <w:rFonts w:ascii="Times New Roman" w:eastAsia="Times New Roman" w:hAnsi="Times New Roman" w:cs="Times New Roman"/>
                <w:sz w:val="24"/>
                <w:szCs w:val="24"/>
              </w:rPr>
              <w:t>статистической отчетности по травматизму в образовательном процессе за 2022 год</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20 января 2023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Pr="00EB48E1" w:rsidRDefault="00F460CB" w:rsidP="00F460CB">
            <w:pPr>
              <w:rPr>
                <w:rFonts w:ascii="Times New Roman" w:hAnsi="Times New Roman" w:cs="Times New Roman"/>
                <w:sz w:val="24"/>
                <w:szCs w:val="24"/>
              </w:rPr>
            </w:pPr>
            <w:r w:rsidRPr="001F3BAB">
              <w:rPr>
                <w:rFonts w:ascii="Times New Roman" w:eastAsia="Times New Roman" w:hAnsi="Times New Roman" w:cs="Times New Roman"/>
                <w:sz w:val="24"/>
                <w:szCs w:val="24"/>
              </w:rPr>
              <w:t>Статистическая</w:t>
            </w:r>
            <w:r w:rsidRPr="00EB48E1">
              <w:rPr>
                <w:rFonts w:ascii="Times New Roman" w:eastAsia="Times New Roman" w:hAnsi="Times New Roman" w:cs="Times New Roman"/>
                <w:sz w:val="24"/>
                <w:szCs w:val="24"/>
              </w:rPr>
              <w:t xml:space="preserve"> отчётность по травматиз</w:t>
            </w:r>
            <w:r>
              <w:rPr>
                <w:rFonts w:ascii="Times New Roman" w:eastAsia="Times New Roman" w:hAnsi="Times New Roman" w:cs="Times New Roman"/>
                <w:sz w:val="24"/>
                <w:szCs w:val="24"/>
              </w:rPr>
              <w:t xml:space="preserve">му была </w:t>
            </w:r>
            <w:r w:rsidR="007E6F2C">
              <w:rPr>
                <w:rFonts w:ascii="Times New Roman" w:eastAsia="Times New Roman" w:hAnsi="Times New Roman" w:cs="Times New Roman"/>
                <w:sz w:val="24"/>
                <w:szCs w:val="24"/>
              </w:rPr>
              <w:t>предоставлена 29.12.2022г.</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37</w:t>
            </w:r>
          </w:p>
        </w:tc>
        <w:tc>
          <w:tcPr>
            <w:tcW w:w="10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Pr="001F3BAB" w:rsidRDefault="00F460CB" w:rsidP="00F460CB">
            <w:pPr>
              <w:jc w:val="center"/>
              <w:rPr>
                <w:rFonts w:ascii="Times New Roman" w:eastAsia="Times New Roman" w:hAnsi="Times New Roman" w:cs="Times New Roman"/>
                <w:sz w:val="24"/>
                <w:szCs w:val="24"/>
              </w:rPr>
            </w:pPr>
            <w:r>
              <w:rPr>
                <w:rFonts w:ascii="Times New Roman" w:hAnsi="Times New Roman" w:cs="Times New Roman"/>
                <w:b/>
                <w:sz w:val="24"/>
                <w:szCs w:val="24"/>
              </w:rPr>
              <w:t>Раздел 5. Информационная безопасность</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38.</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обеспечение ограничения доступа детей к незаконному и негативному контенту информационно-телекоммуникационной сети «</w:t>
            </w:r>
            <w:r w:rsidR="007E6F2C">
              <w:rPr>
                <w:rFonts w:ascii="Times New Roman" w:eastAsia="Times New Roman" w:hAnsi="Times New Roman" w:cs="Times New Roman"/>
                <w:sz w:val="24"/>
                <w:szCs w:val="24"/>
              </w:rPr>
              <w:t>Интернет» (</w:t>
            </w:r>
            <w:r>
              <w:rPr>
                <w:rFonts w:ascii="Times New Roman" w:eastAsia="Times New Roman" w:hAnsi="Times New Roman" w:cs="Times New Roman"/>
                <w:sz w:val="24"/>
                <w:szCs w:val="24"/>
              </w:rPr>
              <w:t>далее - есть «Интернет»)</w:t>
            </w:r>
          </w:p>
          <w:p w:rsidR="00F460CB" w:rsidRDefault="00F460CB" w:rsidP="00F460CB">
            <w:pPr>
              <w:rPr>
                <w:rFonts w:ascii="Times New Roman" w:eastAsia="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ежеквартально</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pacing w:val="-6"/>
                <w:sz w:val="24"/>
                <w:szCs w:val="24"/>
              </w:rPr>
            </w:pPr>
            <w:r>
              <w:rPr>
                <w:rFonts w:ascii="Times New Roman" w:hAnsi="Times New Roman" w:cs="Times New Roman"/>
                <w:spacing w:val="-6"/>
                <w:sz w:val="24"/>
                <w:szCs w:val="24"/>
              </w:rPr>
              <w:t>Контроль эффективности контент-фильтров ведётся постоянно. Приказ № 230-д от 28.05.2021 г., «</w:t>
            </w:r>
            <w:r>
              <w:rPr>
                <w:rFonts w:ascii="Times New Roman" w:hAnsi="Times New Roman" w:cs="Times New Roman"/>
                <w:sz w:val="24"/>
                <w:szCs w:val="24"/>
              </w:rPr>
              <w:t xml:space="preserve">О назначении ответственных лиц за работу сети «Интернет». </w:t>
            </w:r>
            <w:r>
              <w:rPr>
                <w:rFonts w:ascii="Times New Roman" w:hAnsi="Times New Roman" w:cs="Times New Roman"/>
                <w:spacing w:val="-6"/>
                <w:sz w:val="24"/>
                <w:szCs w:val="24"/>
              </w:rPr>
              <w:t xml:space="preserve">Ответственными за организацию работы сети «Интернет» и ограничения доступа назначены: программист Тереня </w:t>
            </w:r>
            <w:r w:rsidR="007E6F2C">
              <w:rPr>
                <w:rFonts w:ascii="Times New Roman" w:hAnsi="Times New Roman" w:cs="Times New Roman"/>
                <w:spacing w:val="-6"/>
                <w:sz w:val="24"/>
                <w:szCs w:val="24"/>
              </w:rPr>
              <w:t>Е.В.</w:t>
            </w:r>
            <w:r>
              <w:rPr>
                <w:rFonts w:ascii="Times New Roman" w:hAnsi="Times New Roman" w:cs="Times New Roman"/>
                <w:spacing w:val="-6"/>
                <w:sz w:val="24"/>
                <w:szCs w:val="24"/>
              </w:rPr>
              <w:t xml:space="preserve">; зам. директора по УМР Шатунова А.А.; лаборант Сутягина М.Г.; заведующий филиалом Ушакова Н.В. </w:t>
            </w:r>
          </w:p>
          <w:p w:rsidR="00F460CB" w:rsidRDefault="00F460CB" w:rsidP="00F460CB">
            <w:pPr>
              <w:rPr>
                <w:rFonts w:ascii="Times New Roman" w:hAnsi="Times New Roman" w:cs="Times New Roman"/>
                <w:sz w:val="24"/>
                <w:szCs w:val="24"/>
              </w:rPr>
            </w:pPr>
            <w:r>
              <w:rPr>
                <w:rFonts w:ascii="Times New Roman" w:hAnsi="Times New Roman" w:cs="Times New Roman"/>
                <w:spacing w:val="-6"/>
                <w:sz w:val="24"/>
                <w:szCs w:val="24"/>
              </w:rPr>
              <w:t xml:space="preserve">Установлен контент-фильтр </w:t>
            </w:r>
            <w:r>
              <w:rPr>
                <w:rFonts w:ascii="Times New Roman" w:hAnsi="Times New Roman" w:cs="Times New Roman"/>
                <w:spacing w:val="-6"/>
                <w:sz w:val="24"/>
                <w:szCs w:val="24"/>
                <w:lang w:val="en-US"/>
              </w:rPr>
              <w:t>Kaspersky</w:t>
            </w:r>
            <w:r w:rsidRPr="005830B0">
              <w:rPr>
                <w:rFonts w:ascii="Times New Roman" w:hAnsi="Times New Roman" w:cs="Times New Roman"/>
                <w:spacing w:val="-6"/>
                <w:sz w:val="24"/>
                <w:szCs w:val="24"/>
              </w:rPr>
              <w:t xml:space="preserve"> </w:t>
            </w:r>
            <w:r>
              <w:rPr>
                <w:rFonts w:ascii="Times New Roman" w:hAnsi="Times New Roman" w:cs="Times New Roman"/>
                <w:spacing w:val="-6"/>
                <w:sz w:val="24"/>
                <w:szCs w:val="24"/>
                <w:lang w:val="en-US"/>
              </w:rPr>
              <w:t>Endpoint</w:t>
            </w:r>
            <w:r>
              <w:rPr>
                <w:rFonts w:ascii="Times New Roman" w:hAnsi="Times New Roman" w:cs="Times New Roman"/>
                <w:spacing w:val="-6"/>
                <w:sz w:val="24"/>
                <w:szCs w:val="24"/>
              </w:rPr>
              <w:t xml:space="preserve"> 10, тип контентного фильтра-</w:t>
            </w:r>
            <w:proofErr w:type="spellStart"/>
            <w:r>
              <w:rPr>
                <w:rFonts w:ascii="Times New Roman" w:hAnsi="Times New Roman" w:cs="Times New Roman"/>
                <w:spacing w:val="-6"/>
                <w:sz w:val="24"/>
                <w:szCs w:val="24"/>
              </w:rPr>
              <w:t>програмный</w:t>
            </w:r>
            <w:proofErr w:type="spellEnd"/>
            <w:r>
              <w:rPr>
                <w:rFonts w:ascii="Times New Roman" w:hAnsi="Times New Roman" w:cs="Times New Roman"/>
                <w:spacing w:val="-6"/>
                <w:sz w:val="24"/>
                <w:szCs w:val="24"/>
              </w:rPr>
              <w:t xml:space="preserve">. Обновление списков для блокировки производится каждый день в 23.30 автоматически. Все компьютеры, имеющие доступ к сети </w:t>
            </w:r>
            <w:r w:rsidR="007E6F2C">
              <w:rPr>
                <w:rFonts w:ascii="Times New Roman" w:hAnsi="Times New Roman" w:cs="Times New Roman"/>
                <w:spacing w:val="-6"/>
                <w:sz w:val="24"/>
                <w:szCs w:val="24"/>
              </w:rPr>
              <w:t>Интернет,</w:t>
            </w:r>
            <w:r>
              <w:rPr>
                <w:rFonts w:ascii="Times New Roman" w:hAnsi="Times New Roman" w:cs="Times New Roman"/>
                <w:spacing w:val="-6"/>
                <w:sz w:val="24"/>
                <w:szCs w:val="24"/>
              </w:rPr>
              <w:t xml:space="preserve"> имеют контент-фильтр </w:t>
            </w:r>
            <w:r>
              <w:rPr>
                <w:rFonts w:ascii="Times New Roman" w:hAnsi="Times New Roman" w:cs="Times New Roman"/>
                <w:spacing w:val="-6"/>
                <w:sz w:val="24"/>
                <w:szCs w:val="24"/>
                <w:lang w:val="en-US"/>
              </w:rPr>
              <w:t>Sky</w:t>
            </w:r>
            <w:r w:rsidRPr="005830B0">
              <w:rPr>
                <w:rFonts w:ascii="Times New Roman" w:hAnsi="Times New Roman" w:cs="Times New Roman"/>
                <w:spacing w:val="-6"/>
                <w:sz w:val="24"/>
                <w:szCs w:val="24"/>
              </w:rPr>
              <w:t xml:space="preserve"> </w:t>
            </w:r>
            <w:r>
              <w:rPr>
                <w:rFonts w:ascii="Times New Roman" w:hAnsi="Times New Roman" w:cs="Times New Roman"/>
                <w:spacing w:val="-6"/>
                <w:sz w:val="24"/>
                <w:szCs w:val="24"/>
                <w:lang w:val="en-US"/>
              </w:rPr>
              <w:t>DNS</w:t>
            </w:r>
            <w:r>
              <w:rPr>
                <w:rFonts w:ascii="Times New Roman" w:hAnsi="Times New Roman" w:cs="Times New Roman"/>
                <w:spacing w:val="-6"/>
                <w:sz w:val="24"/>
                <w:szCs w:val="24"/>
              </w:rPr>
              <w:t>.</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39.</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контроля за осуществлением государственными образовательными учреждениями, муниципальными образовательными организациями договорных отношений с провайдерами, предоставляющими услуги доступа к </w:t>
            </w:r>
            <w:r>
              <w:rPr>
                <w:rFonts w:ascii="Times New Roman" w:eastAsia="Times New Roman" w:hAnsi="Times New Roman" w:cs="Times New Roman"/>
                <w:sz w:val="24"/>
                <w:szCs w:val="24"/>
              </w:rPr>
              <w:lastRenderedPageBreak/>
              <w:t>сети «Интернет», в части обеспечения контент-фильтрации интернет-трафика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ежеквартально</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highlight w:val="yellow"/>
              </w:rPr>
            </w:pPr>
            <w:r>
              <w:rPr>
                <w:rFonts w:ascii="Times New Roman" w:hAnsi="Times New Roman" w:cs="Times New Roman"/>
                <w:spacing w:val="-6"/>
                <w:sz w:val="24"/>
                <w:szCs w:val="24"/>
              </w:rPr>
              <w:t xml:space="preserve">Все компьютеры, имеющие доступ к сети </w:t>
            </w:r>
            <w:r w:rsidR="007E6F2C">
              <w:rPr>
                <w:rFonts w:ascii="Times New Roman" w:hAnsi="Times New Roman" w:cs="Times New Roman"/>
                <w:spacing w:val="-6"/>
                <w:sz w:val="24"/>
                <w:szCs w:val="24"/>
              </w:rPr>
              <w:t>Интернет,</w:t>
            </w:r>
            <w:r>
              <w:rPr>
                <w:rFonts w:ascii="Times New Roman" w:hAnsi="Times New Roman" w:cs="Times New Roman"/>
                <w:spacing w:val="-6"/>
                <w:sz w:val="24"/>
                <w:szCs w:val="24"/>
              </w:rPr>
              <w:t xml:space="preserve"> имеют контент-фильтр </w:t>
            </w:r>
            <w:r>
              <w:rPr>
                <w:rFonts w:ascii="Times New Roman" w:hAnsi="Times New Roman" w:cs="Times New Roman"/>
                <w:spacing w:val="-6"/>
                <w:sz w:val="24"/>
                <w:szCs w:val="24"/>
                <w:lang w:val="en-US"/>
              </w:rPr>
              <w:t>Sky</w:t>
            </w:r>
            <w:r w:rsidRPr="005830B0">
              <w:rPr>
                <w:rFonts w:ascii="Times New Roman" w:hAnsi="Times New Roman" w:cs="Times New Roman"/>
                <w:spacing w:val="-6"/>
                <w:sz w:val="24"/>
                <w:szCs w:val="24"/>
              </w:rPr>
              <w:t xml:space="preserve"> </w:t>
            </w:r>
            <w:r>
              <w:rPr>
                <w:rFonts w:ascii="Times New Roman" w:hAnsi="Times New Roman" w:cs="Times New Roman"/>
                <w:spacing w:val="-6"/>
                <w:sz w:val="24"/>
                <w:szCs w:val="24"/>
                <w:lang w:val="en-US"/>
              </w:rPr>
              <w:t>DNS</w:t>
            </w:r>
            <w:r>
              <w:rPr>
                <w:rFonts w:ascii="Times New Roman" w:hAnsi="Times New Roman" w:cs="Times New Roman"/>
                <w:spacing w:val="-6"/>
                <w:sz w:val="24"/>
                <w:szCs w:val="24"/>
              </w:rPr>
              <w:t xml:space="preserve">. </w:t>
            </w:r>
          </w:p>
          <w:p w:rsidR="00F460CB" w:rsidRDefault="00F460CB" w:rsidP="00F460CB">
            <w:pPr>
              <w:rPr>
                <w:rFonts w:ascii="Times New Roman" w:hAnsi="Times New Roman" w:cs="Times New Roman"/>
                <w:sz w:val="24"/>
                <w:szCs w:val="24"/>
                <w:highlight w:val="yellow"/>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40.</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и обеспечение контроля безопасности содержания приобретаемо информационной продукции для детей в соответствии с возрастными категориями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pacing w:val="-6"/>
                <w:sz w:val="24"/>
                <w:szCs w:val="24"/>
              </w:rPr>
              <w:t xml:space="preserve">Ведётся постоянный контроль безопасности содержания приобретаемой и демонстрируемой   информационной продукции для </w:t>
            </w:r>
            <w:r w:rsidR="007E6F2C">
              <w:rPr>
                <w:rFonts w:ascii="Times New Roman" w:hAnsi="Times New Roman" w:cs="Times New Roman"/>
                <w:spacing w:val="-6"/>
                <w:sz w:val="24"/>
                <w:szCs w:val="24"/>
              </w:rPr>
              <w:t>детей с</w:t>
            </w:r>
            <w:r>
              <w:rPr>
                <w:rFonts w:ascii="Times New Roman" w:hAnsi="Times New Roman" w:cs="Times New Roman"/>
                <w:spacing w:val="-6"/>
                <w:sz w:val="24"/>
                <w:szCs w:val="24"/>
              </w:rPr>
              <w:t xml:space="preserve">  учетом требований законодательства. </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41.</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Проведение ревизии библиотечного фонда на выявление литературы, причиняющей вред здоровью и развитию детей, ограниченной и запрещенной для распространения среди детей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hAnsi="Times New Roman" w:cs="Times New Roman"/>
                <w:sz w:val="24"/>
                <w:szCs w:val="24"/>
              </w:rPr>
              <w:t>ежеквартально</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tabs>
                <w:tab w:val="left" w:pos="2204"/>
              </w:tabs>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pacing w:val="-6"/>
                <w:sz w:val="24"/>
                <w:szCs w:val="24"/>
              </w:rPr>
              <w:t>Проведена ревизия библиотечного фонда на выявление литературы, причиняющей вред здоровью и развитию детей, запрещенной для распространения среди детей (</w:t>
            </w:r>
            <w:r w:rsidR="007E6F2C">
              <w:rPr>
                <w:rFonts w:ascii="Times New Roman" w:hAnsi="Times New Roman" w:cs="Times New Roman"/>
                <w:spacing w:val="-6"/>
                <w:sz w:val="24"/>
                <w:szCs w:val="24"/>
              </w:rPr>
              <w:t>10.01.2022 г.</w:t>
            </w:r>
            <w:r>
              <w:rPr>
                <w:rFonts w:ascii="Times New Roman" w:hAnsi="Times New Roman" w:cs="Times New Roman"/>
                <w:spacing w:val="-6"/>
                <w:sz w:val="24"/>
                <w:szCs w:val="24"/>
              </w:rPr>
              <w:t xml:space="preserve">, </w:t>
            </w:r>
            <w:r w:rsidR="007E6F2C">
              <w:rPr>
                <w:rFonts w:ascii="Times New Roman" w:hAnsi="Times New Roman" w:cs="Times New Roman"/>
                <w:spacing w:val="-6"/>
                <w:sz w:val="24"/>
                <w:szCs w:val="24"/>
              </w:rPr>
              <w:t>01.02.2022 г.</w:t>
            </w:r>
            <w:r>
              <w:rPr>
                <w:rFonts w:ascii="Times New Roman" w:hAnsi="Times New Roman" w:cs="Times New Roman"/>
                <w:spacing w:val="-6"/>
                <w:sz w:val="24"/>
                <w:szCs w:val="24"/>
              </w:rPr>
              <w:t>, 01.03.2022 г., 01.04.2022 г., 11.05.2022г., 01.06.2022 г., 01.07.2022 г., 01.08.2022 г., 01.09.2022 г., 03.10.2022 г., 01.11.2022 г., 01.12.2022г.).</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42.</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Организация и обеспечение контроля за соответствием содержания сайтов образовательных организаций требованиям законодательства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hAnsi="Times New Roman" w:cs="Times New Roman"/>
                <w:sz w:val="24"/>
                <w:szCs w:val="24"/>
              </w:rPr>
              <w:t>постоянно</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pacing w:val="-6"/>
                <w:sz w:val="24"/>
                <w:szCs w:val="24"/>
              </w:rPr>
              <w:t>Мониторинг безопасности сайта колледжа (ургзу.рф) проводится ежедневно.</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43.</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Обновление в образовательных организациях данных из Федерального списка экстремистских материалов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hAnsi="Times New Roman" w:cs="Times New Roman"/>
                <w:sz w:val="24"/>
                <w:szCs w:val="24"/>
              </w:rPr>
              <w:t>п</w:t>
            </w:r>
            <w:r>
              <w:rPr>
                <w:rFonts w:ascii="Times New Roman" w:eastAsia="Times New Roman" w:hAnsi="Times New Roman" w:cs="Times New Roman"/>
                <w:sz w:val="24"/>
                <w:szCs w:val="24"/>
              </w:rPr>
              <w:t>остоянно</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pacing w:val="-6"/>
                <w:sz w:val="24"/>
                <w:szCs w:val="24"/>
              </w:rPr>
              <w:t>Обновление материалов происходит регулярно.</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44.</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Назначение лиц, ответственных за организацию доступа к сети «Интернет», и предупреждение доступа обучающихся к запрещенной </w:t>
            </w:r>
            <w:r>
              <w:rPr>
                <w:rFonts w:ascii="Times New Roman" w:eastAsia="Times New Roman" w:hAnsi="Times New Roman" w:cs="Times New Roman"/>
                <w:spacing w:val="-6"/>
                <w:sz w:val="24"/>
                <w:szCs w:val="24"/>
              </w:rPr>
              <w:lastRenderedPageBreak/>
              <w:t>информации</w:t>
            </w:r>
          </w:p>
          <w:p w:rsidR="00F460CB" w:rsidRDefault="00F460CB" w:rsidP="00F460CB">
            <w:pPr>
              <w:rPr>
                <w:rFonts w:ascii="Times New Roman" w:eastAsia="Times New Roman" w:hAnsi="Times New Roman" w:cs="Times New Roman"/>
                <w:spacing w:val="-6"/>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 15 августа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7E6F2C" w:rsidP="00F460CB">
            <w:pPr>
              <w:rPr>
                <w:rFonts w:ascii="Times New Roman" w:hAnsi="Times New Roman" w:cs="Times New Roman"/>
                <w:spacing w:val="-6"/>
                <w:sz w:val="24"/>
                <w:szCs w:val="24"/>
              </w:rPr>
            </w:pPr>
            <w:r>
              <w:rPr>
                <w:rFonts w:ascii="Times New Roman" w:hAnsi="Times New Roman" w:cs="Times New Roman"/>
                <w:spacing w:val="-6"/>
                <w:sz w:val="24"/>
                <w:szCs w:val="24"/>
              </w:rPr>
              <w:t>Приказ №</w:t>
            </w:r>
            <w:r w:rsidR="00F460CB">
              <w:rPr>
                <w:rFonts w:ascii="Times New Roman" w:hAnsi="Times New Roman" w:cs="Times New Roman"/>
                <w:spacing w:val="-6"/>
                <w:sz w:val="24"/>
                <w:szCs w:val="24"/>
              </w:rPr>
              <w:t xml:space="preserve"> 230-д от 28.05.2021 г.</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о назначении ответственных лиц за работу сети «Интернет», и предупреждение доступа обучающихся к запрещенной информации. </w:t>
            </w:r>
            <w:r>
              <w:rPr>
                <w:rFonts w:ascii="Times New Roman" w:hAnsi="Times New Roman" w:cs="Times New Roman"/>
                <w:spacing w:val="-6"/>
                <w:sz w:val="24"/>
                <w:szCs w:val="24"/>
              </w:rPr>
              <w:t xml:space="preserve">Ответственными за организацию работы сети «Интернет» и ограничения доступа назначены: программист Тереня </w:t>
            </w:r>
            <w:r w:rsidR="007E6F2C">
              <w:rPr>
                <w:rFonts w:ascii="Times New Roman" w:hAnsi="Times New Roman" w:cs="Times New Roman"/>
                <w:spacing w:val="-6"/>
                <w:sz w:val="24"/>
                <w:szCs w:val="24"/>
              </w:rPr>
              <w:t>Е.В.</w:t>
            </w:r>
            <w:r>
              <w:rPr>
                <w:rFonts w:ascii="Times New Roman" w:hAnsi="Times New Roman" w:cs="Times New Roman"/>
                <w:spacing w:val="-6"/>
                <w:sz w:val="24"/>
                <w:szCs w:val="24"/>
              </w:rPr>
              <w:t xml:space="preserve">; зам. </w:t>
            </w:r>
            <w:r>
              <w:rPr>
                <w:rFonts w:ascii="Times New Roman" w:hAnsi="Times New Roman" w:cs="Times New Roman"/>
                <w:spacing w:val="-6"/>
                <w:sz w:val="24"/>
                <w:szCs w:val="24"/>
              </w:rPr>
              <w:lastRenderedPageBreak/>
              <w:t>директора по УМР Шатунова А.А.; лаборант Сутягина М.Г.; заведующий филиалом Ушакова Н.В.</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45.</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Организация и проведение дополнительного профессионального образования педагогических работников, педагогов-психологов по проблемам обеспечения информационной безопасности детства, формирования информационной культуры и критического мышления у обучающихся, проблемам профилактики компьютерной зависимости у обучающихся и работе с детьми, подвергшимися жестокому обращению в виртуальной среде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tabs>
                <w:tab w:val="left" w:pos="2204"/>
              </w:tabs>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 30 ноября по 3 декабря, заместитель директора по социально-педагогической работе, социальный педагог и педагог психолог приняли участие во Всероссийском форуме «Будет толк», в рамках которого в рабочих секциях были оповещены </w:t>
            </w:r>
            <w:r w:rsidR="007E6F2C">
              <w:rPr>
                <w:rFonts w:ascii="Times New Roman" w:hAnsi="Times New Roman" w:cs="Times New Roman"/>
                <w:color w:val="000000"/>
                <w:sz w:val="24"/>
                <w:szCs w:val="24"/>
                <w:shd w:val="clear" w:color="auto" w:fill="FFFFFF"/>
              </w:rPr>
              <w:t>вопросы о</w:t>
            </w:r>
            <w:r>
              <w:rPr>
                <w:rFonts w:ascii="Times New Roman" w:hAnsi="Times New Roman" w:cs="Times New Roman"/>
                <w:color w:val="000000"/>
                <w:sz w:val="24"/>
                <w:szCs w:val="24"/>
                <w:shd w:val="clear" w:color="auto" w:fill="FFFFFF"/>
              </w:rPr>
              <w:t xml:space="preserve"> проблеме буллинга: противодействие и профилактика.</w:t>
            </w:r>
          </w:p>
          <w:p w:rsidR="00F460CB" w:rsidRDefault="00F460CB" w:rsidP="00F460CB">
            <w:pPr>
              <w:rPr>
                <w:rFonts w:ascii="Times New Roman" w:hAnsi="Times New Roman" w:cs="Times New Roman"/>
                <w:color w:val="000000"/>
                <w:sz w:val="24"/>
                <w:szCs w:val="24"/>
                <w:shd w:val="clear" w:color="auto" w:fill="FFFFFF"/>
              </w:rPr>
            </w:pP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Проведены индивидуальные консультации и оказана техническая поддержка ответственным лицам и педагогам по вопросам информационной безопасности.</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46.</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Проведение профилактических мероприятий с несовершеннолетними и их родителями по вопросам информационной безопасности (тематические уроки, классные часы и другие профилактические мероприятия), проведение профилактических мероприятий по предупреждению участия детей в опасных, деструктивных социальных группах</w:t>
            </w:r>
          </w:p>
          <w:p w:rsidR="00F460CB" w:rsidRDefault="00F460CB" w:rsidP="00F460CB">
            <w:pPr>
              <w:rPr>
                <w:rFonts w:ascii="Times New Roman" w:eastAsia="Times New Roman" w:hAnsi="Times New Roman" w:cs="Times New Roman"/>
                <w:spacing w:val="-6"/>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Приняло участие в мероприятиях </w:t>
            </w: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490 человек</w:t>
            </w:r>
          </w:p>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В октябре месяце была проведена «Неделя информационной безопасности» в рамках которой были проведены следующие мероприятия: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-совещание кураторов групп на тему «Развлечения и безопасность в Интернете»;</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оформление стенда;</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организация выставки книг, журналов, газет в библиотеке;</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проведение единого урока на тему: «Ответственность за распространение информации в сети интернет, противоречащей законодательству»;</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 - проведение мониторинга социальных сетей обучающихся.</w:t>
            </w: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На официальном сайте для студентов и родителей (опекунов) </w:t>
            </w:r>
            <w:hyperlink r:id="rId42" w:history="1">
              <w:proofErr w:type="gramStart"/>
              <w:r>
                <w:rPr>
                  <w:rStyle w:val="a7"/>
                  <w:rFonts w:ascii="Times New Roman" w:hAnsi="Times New Roman" w:cs="Times New Roman"/>
                  <w:sz w:val="24"/>
                  <w:szCs w:val="24"/>
                </w:rPr>
                <w:t>http://xn--c1aizld.xn--p1ai/parents</w:t>
              </w:r>
            </w:hyperlink>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hyperlink r:id="rId43" w:history="1">
              <w:r>
                <w:rPr>
                  <w:rStyle w:val="a7"/>
                  <w:rFonts w:ascii="Times New Roman" w:hAnsi="Times New Roman" w:cs="Times New Roman"/>
                  <w:sz w:val="24"/>
                  <w:szCs w:val="24"/>
                </w:rPr>
                <w:t>http://xn--c1aizld.xn--p1ai/students</w:t>
              </w:r>
            </w:hyperlink>
            <w:r>
              <w:rPr>
                <w:rFonts w:ascii="Times New Roman" w:hAnsi="Times New Roman" w:cs="Times New Roman"/>
                <w:sz w:val="24"/>
                <w:szCs w:val="24"/>
              </w:rPr>
              <w:t xml:space="preserve"> )  размещены памятки по информационной безопасности. Также размещена памятка по информационной безопасности для преподавателей </w:t>
            </w:r>
            <w:proofErr w:type="gramStart"/>
            <w:r>
              <w:rPr>
                <w:rFonts w:ascii="Times New Roman" w:hAnsi="Times New Roman" w:cs="Times New Roman"/>
                <w:sz w:val="24"/>
                <w:szCs w:val="24"/>
              </w:rPr>
              <w:t xml:space="preserve">( </w:t>
            </w:r>
            <w:hyperlink r:id="rId44" w:history="1">
              <w:r>
                <w:rPr>
                  <w:rStyle w:val="a7"/>
                  <w:rFonts w:ascii="Times New Roman" w:hAnsi="Times New Roman" w:cs="Times New Roman"/>
                  <w:sz w:val="24"/>
                  <w:szCs w:val="24"/>
                  <w:lang w:val="en-US"/>
                </w:rPr>
                <w:t>http</w:t>
              </w:r>
              <w:r>
                <w:rPr>
                  <w:rStyle w:val="a7"/>
                  <w:rFonts w:ascii="Times New Roman" w:hAnsi="Times New Roman" w:cs="Times New Roman"/>
                  <w:sz w:val="24"/>
                  <w:szCs w:val="24"/>
                </w:rPr>
                <w:t>://</w:t>
              </w:r>
              <w:r>
                <w:rPr>
                  <w:rStyle w:val="a7"/>
                  <w:rFonts w:ascii="Times New Roman" w:hAnsi="Times New Roman" w:cs="Times New Roman"/>
                  <w:sz w:val="24"/>
                  <w:szCs w:val="24"/>
                  <w:lang w:val="en-US"/>
                </w:rPr>
                <w:t>xn</w:t>
              </w:r>
              <w:r>
                <w:rPr>
                  <w:rStyle w:val="a7"/>
                  <w:rFonts w:ascii="Times New Roman" w:hAnsi="Times New Roman" w:cs="Times New Roman"/>
                  <w:sz w:val="24"/>
                  <w:szCs w:val="24"/>
                </w:rPr>
                <w:t>--</w:t>
              </w:r>
              <w:r>
                <w:rPr>
                  <w:rStyle w:val="a7"/>
                  <w:rFonts w:ascii="Times New Roman" w:hAnsi="Times New Roman" w:cs="Times New Roman"/>
                  <w:sz w:val="24"/>
                  <w:szCs w:val="24"/>
                  <w:lang w:val="en-US"/>
                </w:rPr>
                <w:t>c</w:t>
              </w:r>
              <w:r>
                <w:rPr>
                  <w:rStyle w:val="a7"/>
                  <w:rFonts w:ascii="Times New Roman" w:hAnsi="Times New Roman" w:cs="Times New Roman"/>
                  <w:sz w:val="24"/>
                  <w:szCs w:val="24"/>
                </w:rPr>
                <w:t>1</w:t>
              </w:r>
              <w:r>
                <w:rPr>
                  <w:rStyle w:val="a7"/>
                  <w:rFonts w:ascii="Times New Roman" w:hAnsi="Times New Roman" w:cs="Times New Roman"/>
                  <w:sz w:val="24"/>
                  <w:szCs w:val="24"/>
                  <w:lang w:val="en-US"/>
                </w:rPr>
                <w:t>aizld</w:t>
              </w:r>
              <w:r>
                <w:rPr>
                  <w:rStyle w:val="a7"/>
                  <w:rFonts w:ascii="Times New Roman" w:hAnsi="Times New Roman" w:cs="Times New Roman"/>
                  <w:sz w:val="24"/>
                  <w:szCs w:val="24"/>
                </w:rPr>
                <w:t>.</w:t>
              </w:r>
              <w:r>
                <w:rPr>
                  <w:rStyle w:val="a7"/>
                  <w:rFonts w:ascii="Times New Roman" w:hAnsi="Times New Roman" w:cs="Times New Roman"/>
                  <w:sz w:val="24"/>
                  <w:szCs w:val="24"/>
                  <w:lang w:val="en-US"/>
                </w:rPr>
                <w:t>xn</w:t>
              </w:r>
              <w:r>
                <w:rPr>
                  <w:rStyle w:val="a7"/>
                  <w:rFonts w:ascii="Times New Roman" w:hAnsi="Times New Roman" w:cs="Times New Roman"/>
                  <w:sz w:val="24"/>
                  <w:szCs w:val="24"/>
                </w:rPr>
                <w:t>--</w:t>
              </w:r>
              <w:r>
                <w:rPr>
                  <w:rStyle w:val="a7"/>
                  <w:rFonts w:ascii="Times New Roman" w:hAnsi="Times New Roman" w:cs="Times New Roman"/>
                  <w:sz w:val="24"/>
                  <w:szCs w:val="24"/>
                  <w:lang w:val="en-US"/>
                </w:rPr>
                <w:t>p</w:t>
              </w:r>
              <w:r>
                <w:rPr>
                  <w:rStyle w:val="a7"/>
                  <w:rFonts w:ascii="Times New Roman" w:hAnsi="Times New Roman" w:cs="Times New Roman"/>
                  <w:sz w:val="24"/>
                  <w:szCs w:val="24"/>
                </w:rPr>
                <w:t>1</w:t>
              </w:r>
              <w:r>
                <w:rPr>
                  <w:rStyle w:val="a7"/>
                  <w:rFonts w:ascii="Times New Roman" w:hAnsi="Times New Roman" w:cs="Times New Roman"/>
                  <w:sz w:val="24"/>
                  <w:szCs w:val="24"/>
                  <w:lang w:val="en-US"/>
                </w:rPr>
                <w:t>ai</w:t>
              </w:r>
              <w:r>
                <w:rPr>
                  <w:rStyle w:val="a7"/>
                  <w:rFonts w:ascii="Times New Roman" w:hAnsi="Times New Roman" w:cs="Times New Roman"/>
                  <w:sz w:val="24"/>
                  <w:szCs w:val="24"/>
                </w:rPr>
                <w:t>/</w:t>
              </w:r>
              <w:r>
                <w:rPr>
                  <w:rStyle w:val="a7"/>
                  <w:rFonts w:ascii="Times New Roman" w:hAnsi="Times New Roman" w:cs="Times New Roman"/>
                  <w:sz w:val="24"/>
                  <w:szCs w:val="24"/>
                  <w:lang w:val="en-US"/>
                </w:rPr>
                <w:t>teachers</w:t>
              </w:r>
              <w:proofErr w:type="gramEnd"/>
            </w:hyperlink>
            <w:r>
              <w:rPr>
                <w:rFonts w:ascii="Times New Roman" w:hAnsi="Times New Roman" w:cs="Times New Roman"/>
                <w:sz w:val="24"/>
                <w:szCs w:val="24"/>
              </w:rPr>
              <w:t xml:space="preserve"> ). </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47.</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Организация тематических конкурсных мероприятий (конкурсов, игр, викторин) по ознакомлению несовершеннолетних с основами информационной безопасности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Приняло участие </w:t>
            </w:r>
            <w:r>
              <w:rPr>
                <w:rFonts w:ascii="Times New Roman" w:hAnsi="Times New Roman" w:cs="Times New Roman"/>
                <w:sz w:val="24"/>
                <w:szCs w:val="24"/>
              </w:rPr>
              <w:br/>
              <w:t>127 человек.</w:t>
            </w:r>
          </w:p>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Проведена викторина среди обучающихся первых курсов</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48.</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Организация и проведение различных мероприятий (семинаров, совещаний, «круглых столов», тренингов, практикумов, конференций) для педагогических работников образовательных организаций по вопросу обеспечения информационной безопасности для вех участников образовательного процесса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 xml:space="preserve">Приняло участие </w:t>
            </w:r>
            <w:r>
              <w:rPr>
                <w:rFonts w:ascii="Times New Roman" w:hAnsi="Times New Roman" w:cs="Times New Roman"/>
                <w:sz w:val="24"/>
                <w:szCs w:val="24"/>
              </w:rPr>
              <w:br/>
              <w:t>25 педагогов.</w:t>
            </w:r>
          </w:p>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Проведен круглый стол</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49.</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Организация и проведение Единого урока по безопасности в сети «Интернет» и сопутствующих мероприятий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Проведен единый урок на тему: «Ответственность за распространение информации в сети интернет, противоречащей законодательству»</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50</w:t>
            </w:r>
          </w:p>
        </w:tc>
        <w:tc>
          <w:tcPr>
            <w:tcW w:w="10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b/>
                <w:sz w:val="24"/>
                <w:szCs w:val="24"/>
              </w:rPr>
              <w:t>Раздел 6. Безопасность организации школьных перевозок</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51.</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Принятие мер по обеспечение безопасности подъездных путей к образовательным организациям (установка </w:t>
            </w:r>
            <w:r>
              <w:rPr>
                <w:rFonts w:ascii="Times New Roman" w:eastAsia="Times New Roman" w:hAnsi="Times New Roman" w:cs="Times New Roman"/>
                <w:sz w:val="24"/>
                <w:szCs w:val="24"/>
              </w:rPr>
              <w:lastRenderedPageBreak/>
              <w:t xml:space="preserve">запрещающих, предупреждающих знаков, светофоров, оборудование искусственных неровностей, тротуаров и пешеходных переходов)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В колледже разработан и утвержден паспорт дорожной безопасности. На подъездных путях установлены предупреждающие знаки, шлагбаум, </w:t>
            </w:r>
            <w:r w:rsidR="007E6F2C">
              <w:rPr>
                <w:rFonts w:ascii="Times New Roman" w:hAnsi="Times New Roman" w:cs="Times New Roman"/>
                <w:sz w:val="24"/>
                <w:szCs w:val="24"/>
              </w:rPr>
              <w:t>ворота, нанесена</w:t>
            </w:r>
            <w:r>
              <w:rPr>
                <w:rFonts w:ascii="Times New Roman" w:hAnsi="Times New Roman" w:cs="Times New Roman"/>
                <w:sz w:val="24"/>
                <w:szCs w:val="24"/>
              </w:rPr>
              <w:t xml:space="preserve"> разметка пешеходных переходов, оборудованы искусственные </w:t>
            </w:r>
            <w:r>
              <w:rPr>
                <w:rFonts w:ascii="Times New Roman" w:hAnsi="Times New Roman" w:cs="Times New Roman"/>
                <w:sz w:val="24"/>
                <w:szCs w:val="24"/>
              </w:rPr>
              <w:lastRenderedPageBreak/>
              <w:t>неровности перед пешеходным переходом с обоих направлений движения, работа в данном направлении ведётся с ГИБДД МО МВД России «Невьянский».</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52.</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работы межведомственной комиссии по обеспечению безопасных перевозок организованных групп детей </w:t>
            </w:r>
          </w:p>
          <w:p w:rsidR="00F460CB" w:rsidRDefault="00F460CB" w:rsidP="00F460CB">
            <w:pPr>
              <w:rPr>
                <w:rFonts w:ascii="Times New Roman" w:eastAsia="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ежеквартально</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highlight w:val="yellow"/>
              </w:rPr>
            </w:pPr>
            <w:r>
              <w:rPr>
                <w:rFonts w:ascii="Times New Roman" w:hAnsi="Times New Roman" w:cs="Times New Roman"/>
                <w:sz w:val="24"/>
                <w:szCs w:val="24"/>
              </w:rPr>
              <w:t>На все перевозки детей оформляются разрешения об организованной перевозке группы</w:t>
            </w:r>
            <w:r>
              <w:rPr>
                <w:rFonts w:ascii="Times New Roman" w:hAnsi="Times New Roman" w:cs="Times New Roman"/>
                <w:spacing w:val="-4"/>
                <w:sz w:val="24"/>
                <w:szCs w:val="24"/>
              </w:rPr>
              <w:t xml:space="preserve"> детей</w:t>
            </w:r>
            <w:r>
              <w:rPr>
                <w:rFonts w:ascii="Times New Roman" w:hAnsi="Times New Roman" w:cs="Times New Roman"/>
                <w:sz w:val="24"/>
                <w:szCs w:val="24"/>
              </w:rPr>
              <w:t xml:space="preserve"> транспортными средствами в </w:t>
            </w:r>
            <w:r w:rsidR="007E6F2C">
              <w:rPr>
                <w:rFonts w:ascii="Times New Roman" w:hAnsi="Times New Roman" w:cs="Times New Roman"/>
                <w:sz w:val="24"/>
                <w:szCs w:val="24"/>
              </w:rPr>
              <w:t>отделе ГИБДД</w:t>
            </w:r>
            <w:r>
              <w:rPr>
                <w:rFonts w:ascii="Times New Roman" w:hAnsi="Times New Roman" w:cs="Times New Roman"/>
                <w:sz w:val="24"/>
                <w:szCs w:val="24"/>
              </w:rPr>
              <w:t xml:space="preserve"> МО МВД России «Невьянский».</w:t>
            </w:r>
          </w:p>
          <w:p w:rsidR="00F460CB" w:rsidRDefault="00F460CB" w:rsidP="00F460CB">
            <w:pPr>
              <w:rPr>
                <w:rFonts w:ascii="Times New Roman" w:hAnsi="Times New Roman" w:cs="Times New Roman"/>
                <w:sz w:val="24"/>
                <w:szCs w:val="24"/>
                <w:highlight w:val="yellow"/>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53.</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обеспечение контроля безопасности организации перевозок обучающихся образовательных организаций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highlight w:val="yellow"/>
              </w:rPr>
            </w:pPr>
            <w:r>
              <w:rPr>
                <w:rFonts w:ascii="Times New Roman" w:hAnsi="Times New Roman" w:cs="Times New Roman"/>
                <w:sz w:val="24"/>
                <w:szCs w:val="24"/>
              </w:rPr>
              <w:t>Перевозка детей производится под контролем сотрудников колледжа, в том числе медицинского работника, назначенных приказом по колледжу.</w:t>
            </w:r>
          </w:p>
          <w:p w:rsidR="00F460CB" w:rsidRDefault="00F460CB" w:rsidP="00F460CB">
            <w:pPr>
              <w:rPr>
                <w:rFonts w:ascii="Times New Roman" w:hAnsi="Times New Roman" w:cs="Times New Roman"/>
                <w:sz w:val="24"/>
                <w:szCs w:val="24"/>
                <w:highlight w:val="yellow"/>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54.</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проведение мониторинга состояния автотранспортных средств, осуществляющих школьные перевозки</w:t>
            </w:r>
          </w:p>
          <w:p w:rsidR="00F460CB" w:rsidRDefault="00F460CB" w:rsidP="00F460CB">
            <w:pPr>
              <w:rPr>
                <w:rFonts w:ascii="Times New Roman" w:eastAsia="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15 августа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Автотранспортные средства, осуществляющие школьные перевозки, в образовательной организации отсутствуют.</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55.</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потребности и приобретение школьных автобусов в образовательные организации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hAnsi="Times New Roman" w:cs="Times New Roman"/>
                <w:sz w:val="24"/>
                <w:szCs w:val="24"/>
              </w:rPr>
              <w:t>в</w:t>
            </w:r>
            <w:r>
              <w:rPr>
                <w:rFonts w:ascii="Times New Roman" w:eastAsia="Times New Roman" w:hAnsi="Times New Roman" w:cs="Times New Roman"/>
                <w:sz w:val="24"/>
                <w:szCs w:val="24"/>
              </w:rPr>
              <w:t xml:space="preserve"> течение года </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7E6F2C" w:rsidP="00F460CB">
            <w:pPr>
              <w:rPr>
                <w:rFonts w:ascii="Times New Roman" w:hAnsi="Times New Roman" w:cs="Times New Roman"/>
                <w:sz w:val="24"/>
                <w:szCs w:val="24"/>
              </w:rPr>
            </w:pPr>
            <w:r>
              <w:rPr>
                <w:rFonts w:ascii="Times New Roman" w:hAnsi="Times New Roman" w:cs="Times New Roman"/>
                <w:sz w:val="24"/>
                <w:szCs w:val="24"/>
              </w:rPr>
              <w:t>Потребность в</w:t>
            </w:r>
            <w:r w:rsidR="00F460CB">
              <w:rPr>
                <w:rFonts w:ascii="Times New Roman" w:hAnsi="Times New Roman" w:cs="Times New Roman"/>
                <w:sz w:val="24"/>
                <w:szCs w:val="24"/>
              </w:rPr>
              <w:t xml:space="preserve"> школьных автобусах в образовательной организации отсутствует.</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56.</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и проведение мониторинга безопасности школьных перевозок (в том числе с использованием Региональной </w:t>
            </w:r>
            <w:r>
              <w:rPr>
                <w:rFonts w:ascii="Times New Roman" w:eastAsia="Times New Roman" w:hAnsi="Times New Roman" w:cs="Times New Roman"/>
                <w:sz w:val="24"/>
                <w:szCs w:val="24"/>
              </w:rPr>
              <w:lastRenderedPageBreak/>
              <w:t>навигационно-информационной системы транспортного комплекса Свердловской области на базе технологий ГЛОНАСС и GPS), принятие мер по предупреждению чрезвычайных (нештатных) ситуаций при перевозке детей школьными автобусами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постоянно</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Автотранспортные средства, осуществляющие школьные перевозки, в образовательной организации отсутствуют.</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57.</w:t>
            </w:r>
          </w:p>
        </w:tc>
        <w:tc>
          <w:tcPr>
            <w:tcW w:w="10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b/>
                <w:sz w:val="24"/>
                <w:szCs w:val="24"/>
              </w:rPr>
              <w:t>Раздел 7. Охрана труда и профилактика производственного травматизма</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58.</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shd w:val="clear" w:color="auto" w:fill="FFFFFF"/>
              <w:rPr>
                <w:rFonts w:ascii="Times New Roman" w:eastAsia="Times New Roman" w:hAnsi="Times New Roman" w:cs="Times New Roman"/>
                <w:spacing w:val="-1"/>
                <w:sz w:val="24"/>
                <w:szCs w:val="24"/>
              </w:rPr>
            </w:pPr>
            <w:r>
              <w:rPr>
                <w:rFonts w:ascii="Times New Roman" w:eastAsia="Times New Roman" w:hAnsi="Times New Roman" w:cs="Times New Roman"/>
                <w:spacing w:val="-2"/>
                <w:sz w:val="24"/>
                <w:szCs w:val="24"/>
              </w:rPr>
              <w:t xml:space="preserve">Проведение совещания со специалистами </w:t>
            </w:r>
            <w:r>
              <w:rPr>
                <w:rFonts w:ascii="Times New Roman" w:eastAsia="Times New Roman" w:hAnsi="Times New Roman" w:cs="Times New Roman"/>
                <w:spacing w:val="-1"/>
                <w:sz w:val="24"/>
                <w:szCs w:val="24"/>
              </w:rPr>
              <w:t xml:space="preserve">органов местного самоуправления, осуществляющих управление в сфере образования, </w:t>
            </w:r>
            <w:r>
              <w:rPr>
                <w:rFonts w:ascii="Times New Roman" w:hAnsi="Times New Roman" w:cs="Times New Roman"/>
                <w:spacing w:val="-1"/>
                <w:sz w:val="24"/>
                <w:szCs w:val="24"/>
              </w:rPr>
              <w:t xml:space="preserve">государственных </w:t>
            </w:r>
            <w:r>
              <w:rPr>
                <w:rFonts w:ascii="Times New Roman" w:eastAsia="Times New Roman" w:hAnsi="Times New Roman" w:cs="Times New Roman"/>
                <w:spacing w:val="-1"/>
                <w:sz w:val="24"/>
                <w:szCs w:val="24"/>
              </w:rPr>
              <w:t xml:space="preserve">образовательных </w:t>
            </w:r>
            <w:r>
              <w:rPr>
                <w:rFonts w:ascii="Times New Roman" w:eastAsia="Times New Roman" w:hAnsi="Times New Roman" w:cs="Times New Roman"/>
                <w:sz w:val="24"/>
                <w:szCs w:val="24"/>
              </w:rPr>
              <w:t>организаций</w:t>
            </w:r>
            <w:r>
              <w:rPr>
                <w:rFonts w:ascii="Times New Roman" w:eastAsia="Times New Roman" w:hAnsi="Times New Roman" w:cs="Times New Roman"/>
                <w:spacing w:val="-2"/>
                <w:sz w:val="24"/>
                <w:szCs w:val="24"/>
              </w:rPr>
              <w:t xml:space="preserve"> по вопросам </w:t>
            </w:r>
            <w:r>
              <w:rPr>
                <w:rFonts w:ascii="Times New Roman" w:eastAsia="Times New Roman" w:hAnsi="Times New Roman" w:cs="Times New Roman"/>
                <w:spacing w:val="-1"/>
                <w:sz w:val="24"/>
                <w:szCs w:val="24"/>
              </w:rPr>
              <w:t>охраны труда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b/>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За отчетный период образовательная организация не учувствовала в совещании по вопросам охраны труда в связи с отсутствием информационно письма.</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59.</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Проведение заседаний</w:t>
            </w:r>
            <w:r>
              <w:rPr>
                <w:rFonts w:ascii="Times New Roman" w:eastAsia="Times New Roman" w:hAnsi="Times New Roman" w:cs="Times New Roman"/>
                <w:i/>
                <w:spacing w:val="-2"/>
                <w:sz w:val="24"/>
                <w:szCs w:val="24"/>
              </w:rPr>
              <w:t xml:space="preserve"> </w:t>
            </w:r>
            <w:r w:rsidR="007E6F2C">
              <w:rPr>
                <w:rFonts w:ascii="Times New Roman" w:eastAsia="Times New Roman" w:hAnsi="Times New Roman" w:cs="Times New Roman"/>
                <w:spacing w:val="-2"/>
                <w:sz w:val="24"/>
                <w:szCs w:val="24"/>
              </w:rPr>
              <w:t>координационной комиссии</w:t>
            </w:r>
            <w:r>
              <w:rPr>
                <w:rFonts w:ascii="Times New Roman" w:eastAsia="Times New Roman" w:hAnsi="Times New Roman" w:cs="Times New Roman"/>
                <w:spacing w:val="-2"/>
                <w:sz w:val="24"/>
                <w:szCs w:val="24"/>
              </w:rPr>
              <w:t xml:space="preserve"> по охране труда Министерства общего и профессионального образования Свердловской области и Свердловской областной учреждения Профсоюза работников народного образования и науки Российской Федерации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раза в год</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b/>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eastAsia="Times New Roman" w:hAnsi="Times New Roman" w:cs="Times New Roman"/>
                <w:sz w:val="24"/>
                <w:szCs w:val="24"/>
              </w:rPr>
              <w:t>На базе образовательной организации заседаний не проводилось. Образовательная организация в заседании комиссий не участвовала, в связи с отсутствием информационных писем об их проведении.</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60.</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и проведение анализа состояния производственного </w:t>
            </w:r>
            <w:r>
              <w:rPr>
                <w:rFonts w:ascii="Times New Roman" w:eastAsia="Times New Roman" w:hAnsi="Times New Roman" w:cs="Times New Roman"/>
                <w:sz w:val="24"/>
                <w:szCs w:val="24"/>
              </w:rPr>
              <w:lastRenderedPageBreak/>
              <w:t>травматизма и профессиональной заболеваемости в образовательных организациях за 2022 год (на основании государственного статистического наблюдения)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hAnsi="Times New Roman" w:cs="Times New Roman"/>
                <w:sz w:val="24"/>
                <w:szCs w:val="24"/>
              </w:rPr>
              <w:lastRenderedPageBreak/>
              <w:t>до 20 января 2023</w:t>
            </w:r>
            <w:r>
              <w:rPr>
                <w:rFonts w:ascii="Times New Roman" w:eastAsia="Times New Roman" w:hAnsi="Times New Roman" w:cs="Times New Roman"/>
                <w:sz w:val="24"/>
                <w:szCs w:val="24"/>
              </w:rPr>
              <w:t xml:space="preserve">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Проведен анализ состояния </w:t>
            </w:r>
            <w:r>
              <w:rPr>
                <w:rFonts w:ascii="Times New Roman" w:eastAsia="Times New Roman" w:hAnsi="Times New Roman" w:cs="Times New Roman"/>
                <w:sz w:val="24"/>
                <w:szCs w:val="24"/>
              </w:rPr>
              <w:t xml:space="preserve">производственного травматизма и профессиональной заболеваемости в образовательной организации за </w:t>
            </w:r>
            <w:r>
              <w:rPr>
                <w:rFonts w:ascii="Times New Roman" w:eastAsia="Times New Roman" w:hAnsi="Times New Roman" w:cs="Times New Roman"/>
                <w:sz w:val="24"/>
                <w:szCs w:val="24"/>
              </w:rPr>
              <w:lastRenderedPageBreak/>
              <w:t>2022 год</w:t>
            </w: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61.</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Pr="00EB48E1" w:rsidRDefault="00F460CB" w:rsidP="00F460CB">
            <w:pPr>
              <w:shd w:val="clear" w:color="auto" w:fill="FFFFFF"/>
              <w:rPr>
                <w:rFonts w:ascii="Times New Roman" w:eastAsia="Times New Roman" w:hAnsi="Times New Roman" w:cs="Times New Roman"/>
                <w:sz w:val="24"/>
                <w:szCs w:val="24"/>
              </w:rPr>
            </w:pPr>
            <w:r w:rsidRPr="00EB48E1">
              <w:rPr>
                <w:rFonts w:ascii="Times New Roman" w:eastAsia="Times New Roman" w:hAnsi="Times New Roman" w:cs="Times New Roman"/>
                <w:sz w:val="24"/>
                <w:szCs w:val="24"/>
              </w:rPr>
              <w:t>Предоставление в Министерство образования о</w:t>
            </w:r>
            <w:r>
              <w:rPr>
                <w:rFonts w:ascii="Times New Roman" w:eastAsia="Times New Roman" w:hAnsi="Times New Roman" w:cs="Times New Roman"/>
                <w:sz w:val="24"/>
                <w:szCs w:val="24"/>
              </w:rPr>
              <w:t>тчетности по охране труда за 2022</w:t>
            </w:r>
            <w:r w:rsidRPr="00EB48E1">
              <w:rPr>
                <w:rFonts w:ascii="Times New Roman" w:eastAsia="Times New Roman" w:hAnsi="Times New Roman" w:cs="Times New Roman"/>
                <w:sz w:val="24"/>
                <w:szCs w:val="24"/>
              </w:rPr>
              <w:t xml:space="preserve"> год</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Pr="00EB48E1" w:rsidRDefault="00F460CB" w:rsidP="00F460CB">
            <w:pPr>
              <w:jc w:val="center"/>
              <w:rPr>
                <w:rFonts w:ascii="Times New Roman" w:eastAsia="Times New Roman" w:hAnsi="Times New Roman" w:cs="Times New Roman"/>
                <w:sz w:val="24"/>
                <w:szCs w:val="24"/>
              </w:rPr>
            </w:pPr>
            <w:r w:rsidRPr="00EB48E1">
              <w:rPr>
                <w:rFonts w:ascii="Times New Roman" w:hAnsi="Times New Roman" w:cs="Times New Roman"/>
                <w:sz w:val="24"/>
                <w:szCs w:val="24"/>
              </w:rPr>
              <w:t xml:space="preserve">до </w:t>
            </w:r>
            <w:r>
              <w:rPr>
                <w:rFonts w:ascii="Times New Roman" w:hAnsi="Times New Roman" w:cs="Times New Roman"/>
                <w:sz w:val="24"/>
                <w:szCs w:val="24"/>
              </w:rPr>
              <w:t>20 января 2023</w:t>
            </w:r>
            <w:r w:rsidRPr="00EB48E1">
              <w:rPr>
                <w:rFonts w:ascii="Times New Roman" w:eastAsia="Times New Roman" w:hAnsi="Times New Roman" w:cs="Times New Roman"/>
                <w:sz w:val="24"/>
                <w:szCs w:val="24"/>
              </w:rPr>
              <w:t xml:space="preserve">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Pr="00EB48E1"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Pr="00EB48E1"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Форма отчета заполнена </w:t>
            </w:r>
            <w:r w:rsidRPr="00731481">
              <w:rPr>
                <w:rFonts w:ascii="Times New Roman" w:hAnsi="Times New Roman" w:cs="Times New Roman"/>
                <w:sz w:val="24"/>
                <w:szCs w:val="24"/>
              </w:rPr>
              <w:t xml:space="preserve">в электронном виде </w:t>
            </w:r>
            <w:r>
              <w:rPr>
                <w:rFonts w:ascii="Times New Roman" w:hAnsi="Times New Roman" w:cs="Times New Roman"/>
                <w:sz w:val="24"/>
                <w:szCs w:val="24"/>
              </w:rPr>
              <w:t xml:space="preserve">29.12.2022г.  </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62.</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Pr="00EB48E1" w:rsidRDefault="00F460CB" w:rsidP="00F460CB">
            <w:pPr>
              <w:shd w:val="clear" w:color="auto" w:fill="FFFFFF"/>
              <w:rPr>
                <w:rFonts w:ascii="Times New Roman" w:eastAsia="Times New Roman" w:hAnsi="Times New Roman" w:cs="Times New Roman"/>
                <w:sz w:val="24"/>
                <w:szCs w:val="24"/>
              </w:rPr>
            </w:pPr>
            <w:r w:rsidRPr="00291069">
              <w:rPr>
                <w:rFonts w:ascii="Times New Roman" w:eastAsia="Times New Roman" w:hAnsi="Times New Roman" w:cs="Times New Roman"/>
                <w:sz w:val="24"/>
                <w:szCs w:val="24"/>
              </w:rPr>
              <w:t xml:space="preserve">Организация участия в конкурсах по культуре производства и охране труда среди государственных </w:t>
            </w:r>
            <w:r w:rsidRPr="00291069">
              <w:rPr>
                <w:rFonts w:ascii="Times New Roman" w:eastAsia="Times New Roman" w:hAnsi="Times New Roman" w:cs="Times New Roman"/>
                <w:sz w:val="24"/>
                <w:szCs w:val="24"/>
              </w:rPr>
              <w:br/>
              <w:t>и муниципальных образовательных организаций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Pr="00291069" w:rsidRDefault="00F460CB" w:rsidP="00F460CB">
            <w:pPr>
              <w:jc w:val="center"/>
              <w:rPr>
                <w:rFonts w:ascii="Times New Roman" w:eastAsia="Times New Roman" w:hAnsi="Times New Roman" w:cs="Times New Roman"/>
                <w:sz w:val="24"/>
                <w:szCs w:val="24"/>
              </w:rPr>
            </w:pPr>
            <w:r w:rsidRPr="00291069">
              <w:rPr>
                <w:rFonts w:ascii="Times New Roman" w:eastAsia="Times New Roman" w:hAnsi="Times New Roman" w:cs="Times New Roman"/>
                <w:sz w:val="24"/>
                <w:szCs w:val="24"/>
              </w:rPr>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Pr="00EB48E1"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Pr="003B429E" w:rsidRDefault="00F460CB" w:rsidP="00F460CB">
            <w:pPr>
              <w:rPr>
                <w:rFonts w:ascii="Times New Roman" w:hAnsi="Times New Roman" w:cs="Times New Roman"/>
                <w:sz w:val="24"/>
                <w:szCs w:val="24"/>
              </w:rPr>
            </w:pPr>
            <w:r w:rsidRPr="003B429E">
              <w:rPr>
                <w:rFonts w:ascii="Times New Roman" w:hAnsi="Times New Roman" w:cs="Times New Roman"/>
                <w:sz w:val="24"/>
                <w:szCs w:val="24"/>
              </w:rPr>
              <w:t>Не участвовали, в связи с отсутствием информационного письма о проведении мероприятия.</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63.</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Pr="00EB48E1" w:rsidRDefault="00F460CB" w:rsidP="00F460CB">
            <w:pPr>
              <w:shd w:val="clear" w:color="auto" w:fill="FFFFFF"/>
              <w:rPr>
                <w:rFonts w:ascii="Times New Roman" w:eastAsia="Times New Roman" w:hAnsi="Times New Roman" w:cs="Times New Roman"/>
                <w:sz w:val="24"/>
                <w:szCs w:val="24"/>
              </w:rPr>
            </w:pPr>
            <w:r w:rsidRPr="00291069">
              <w:rPr>
                <w:rFonts w:ascii="Times New Roman" w:eastAsia="Times New Roman" w:hAnsi="Times New Roman" w:cs="Times New Roman"/>
                <w:sz w:val="24"/>
                <w:szCs w:val="24"/>
              </w:rPr>
              <w:t>Участие в мероприятиях, посвященных Всемирному дню охраны труда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Pr="00291069" w:rsidRDefault="00F460CB" w:rsidP="00F460CB">
            <w:pPr>
              <w:jc w:val="center"/>
              <w:rPr>
                <w:rFonts w:ascii="Times New Roman" w:eastAsia="Times New Roman" w:hAnsi="Times New Roman" w:cs="Times New Roman"/>
                <w:sz w:val="24"/>
                <w:szCs w:val="24"/>
              </w:rPr>
            </w:pPr>
            <w:r w:rsidRPr="00291069">
              <w:rPr>
                <w:rFonts w:ascii="Times New Roman" w:eastAsia="Times New Roman" w:hAnsi="Times New Roman" w:cs="Times New Roman"/>
                <w:sz w:val="24"/>
                <w:szCs w:val="24"/>
              </w:rPr>
              <w:t>апрель</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Pr="00EB48E1"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sidRPr="003B429E">
              <w:rPr>
                <w:rFonts w:ascii="Times New Roman" w:hAnsi="Times New Roman" w:cs="Times New Roman"/>
                <w:sz w:val="24"/>
                <w:szCs w:val="24"/>
              </w:rPr>
              <w:t>Не участвовали, в связи с отсутствием информационного письма о проведении мероприятия.</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64.</w:t>
            </w:r>
          </w:p>
        </w:tc>
        <w:tc>
          <w:tcPr>
            <w:tcW w:w="10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Pr="003B429E" w:rsidRDefault="00F460CB" w:rsidP="00F460CB">
            <w:pPr>
              <w:jc w:val="center"/>
              <w:rPr>
                <w:rFonts w:ascii="Times New Roman" w:hAnsi="Times New Roman" w:cs="Times New Roman"/>
                <w:sz w:val="24"/>
                <w:szCs w:val="24"/>
              </w:rPr>
            </w:pPr>
            <w:r>
              <w:rPr>
                <w:rFonts w:ascii="Times New Roman" w:hAnsi="Times New Roman" w:cs="Times New Roman"/>
                <w:b/>
                <w:sz w:val="24"/>
                <w:szCs w:val="24"/>
              </w:rPr>
              <w:t>Раздел 8. Техническое состояние зданий, электробезопасность</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65.</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 за состоянием электросетей (замеры сопротивления   изоляции   </w:t>
            </w:r>
            <w:r w:rsidR="007E6F2C">
              <w:rPr>
                <w:rFonts w:ascii="Times New Roman" w:eastAsia="Times New Roman" w:hAnsi="Times New Roman" w:cs="Times New Roman"/>
                <w:sz w:val="24"/>
                <w:szCs w:val="24"/>
              </w:rPr>
              <w:t>электросетей и заземления</w:t>
            </w:r>
            <w:r>
              <w:rPr>
                <w:rFonts w:ascii="Times New Roman" w:eastAsia="Times New Roman" w:hAnsi="Times New Roman" w:cs="Times New Roman"/>
                <w:sz w:val="24"/>
                <w:szCs w:val="24"/>
              </w:rPr>
              <w:t xml:space="preserve"> электрооборудования)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15 августа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Замеры проведены 19.12.2016 г.</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66.</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Проведение визуальных осмотров зданий, помещений, территории образовательных организаций в целях предупреждения аварийных ситуаций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Визуальный осмотр зданий проводится ежемесячно 2-й, 3-й ступенью контроля комиссии по охране труда. На основании осмотра выпускается приказ о мерах, принимаемых по устранению (при наличии) нарушений, способных вызвать аварийную ситуацию.</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67.</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Проведение </w:t>
            </w:r>
            <w:r>
              <w:rPr>
                <w:rFonts w:ascii="Times New Roman" w:eastAsia="Times New Roman" w:hAnsi="Times New Roman" w:cs="Times New Roman"/>
                <w:color w:val="000000"/>
                <w:sz w:val="24"/>
                <w:szCs w:val="24"/>
              </w:rPr>
              <w:lastRenderedPageBreak/>
              <w:t xml:space="preserve">текущего и капитального ремонта зданий и помещений, благоустройство территории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color w:val="000000"/>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Проведен капитальный ремонт </w:t>
            </w:r>
            <w:r>
              <w:rPr>
                <w:rFonts w:ascii="Times New Roman" w:hAnsi="Times New Roman" w:cs="Times New Roman"/>
                <w:color w:val="000000"/>
                <w:sz w:val="24"/>
                <w:szCs w:val="24"/>
              </w:rPr>
              <w:lastRenderedPageBreak/>
              <w:t xml:space="preserve">фасада, кровли и спортивного зала в учебном корпусе №1, расположенного по адресу: </w:t>
            </w:r>
            <w:proofErr w:type="spellStart"/>
            <w:r>
              <w:rPr>
                <w:rFonts w:ascii="Times New Roman" w:hAnsi="Times New Roman" w:cs="Times New Roman"/>
                <w:color w:val="000000"/>
                <w:sz w:val="24"/>
                <w:szCs w:val="24"/>
              </w:rPr>
              <w:t>ул.Луначарского</w:t>
            </w:r>
            <w:proofErr w:type="spellEnd"/>
            <w:r>
              <w:rPr>
                <w:rFonts w:ascii="Times New Roman" w:hAnsi="Times New Roman" w:cs="Times New Roman"/>
                <w:color w:val="000000"/>
                <w:sz w:val="24"/>
                <w:szCs w:val="24"/>
              </w:rPr>
              <w:t>, д.26.</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68.</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обследования несущих конструкций зданий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color w:val="000000"/>
                <w:sz w:val="24"/>
                <w:szCs w:val="24"/>
              </w:rPr>
            </w:pPr>
            <w:r>
              <w:rPr>
                <w:rFonts w:ascii="Times New Roman" w:hAnsi="Times New Roman" w:cs="Times New Roman"/>
                <w:color w:val="000000"/>
                <w:sz w:val="24"/>
                <w:szCs w:val="24"/>
              </w:rPr>
              <w:t>Заключение №134/11</w:t>
            </w:r>
          </w:p>
          <w:p w:rsidR="00F460CB" w:rsidRDefault="00F460CB" w:rsidP="00F460CB">
            <w:pPr>
              <w:rPr>
                <w:rFonts w:ascii="Times New Roman" w:hAnsi="Times New Roman" w:cs="Times New Roman"/>
                <w:color w:val="000000"/>
                <w:sz w:val="24"/>
                <w:szCs w:val="24"/>
              </w:rPr>
            </w:pPr>
            <w:r>
              <w:rPr>
                <w:rFonts w:ascii="Times New Roman" w:hAnsi="Times New Roman" w:cs="Times New Roman"/>
                <w:color w:val="000000"/>
                <w:sz w:val="24"/>
                <w:szCs w:val="24"/>
              </w:rPr>
              <w:t>От 21.12.2011 г.</w:t>
            </w:r>
          </w:p>
          <w:p w:rsidR="00F460CB" w:rsidRDefault="00F460CB" w:rsidP="00F460C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Заключение </w:t>
            </w:r>
          </w:p>
          <w:p w:rsidR="00F460CB" w:rsidRDefault="00F460CB" w:rsidP="00F460CB">
            <w:pPr>
              <w:rPr>
                <w:rFonts w:ascii="Times New Roman" w:hAnsi="Times New Roman" w:cs="Times New Roman"/>
                <w:color w:val="000000"/>
                <w:sz w:val="24"/>
                <w:szCs w:val="24"/>
              </w:rPr>
            </w:pPr>
            <w:r>
              <w:rPr>
                <w:rFonts w:ascii="Times New Roman" w:hAnsi="Times New Roman" w:cs="Times New Roman"/>
                <w:color w:val="000000"/>
                <w:sz w:val="24"/>
                <w:szCs w:val="24"/>
              </w:rPr>
              <w:t>№ ЦКС-09/14-2</w:t>
            </w:r>
          </w:p>
          <w:p w:rsidR="00F460CB" w:rsidRDefault="00F460CB" w:rsidP="00F460CB">
            <w:pPr>
              <w:rPr>
                <w:rFonts w:ascii="Times New Roman" w:hAnsi="Times New Roman" w:cs="Times New Roman"/>
                <w:sz w:val="24"/>
                <w:szCs w:val="24"/>
              </w:rPr>
            </w:pPr>
            <w:r>
              <w:rPr>
                <w:rFonts w:ascii="Times New Roman" w:hAnsi="Times New Roman" w:cs="Times New Roman"/>
                <w:color w:val="000000"/>
                <w:sz w:val="24"/>
                <w:szCs w:val="24"/>
              </w:rPr>
              <w:t>От 10.10.2014 г.</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69.</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мероприятий по энергосбережению и энергоаудиту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Заполнена энергетическая декларация за 2018 год. (19.02.2019).</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70.</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осуществление мероприятий по обеспечению безопасности образовательных организаций при подготовке к новому учебному году, направление отчета о проведенных мероприятиях</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15 августа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В Министерство образования и молодежной политики Свердловской области был отправлен Акт от 18.07.2022г. с планом мероприятий, проведенных к </w:t>
            </w:r>
            <w:r w:rsidR="007E6F2C">
              <w:rPr>
                <w:rFonts w:ascii="Times New Roman" w:hAnsi="Times New Roman" w:cs="Times New Roman"/>
                <w:sz w:val="24"/>
                <w:szCs w:val="24"/>
              </w:rPr>
              <w:t>новому учебному</w:t>
            </w:r>
            <w:r>
              <w:rPr>
                <w:rFonts w:ascii="Times New Roman" w:hAnsi="Times New Roman" w:cs="Times New Roman"/>
                <w:sz w:val="24"/>
                <w:szCs w:val="24"/>
              </w:rPr>
              <w:t xml:space="preserve"> году.</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71.</w:t>
            </w:r>
          </w:p>
        </w:tc>
        <w:tc>
          <w:tcPr>
            <w:tcW w:w="10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b/>
                <w:sz w:val="24"/>
                <w:szCs w:val="24"/>
              </w:rPr>
              <w:t>Раздел 9. Оценка состояния комплексной безопасности и охраны труда в образовательных организациях</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72.</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проведение оценки состояния комплексной безопасности и антитеррористической защищенности лагерей дневного пребывания, загородных оздоровительных лагерей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полугодие</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Лагеря дневного пребывания и загородных оздоровительных лагерей в ГАПОУ СО «УрГЗК» отсутствуют.</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73.</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проведение оценки состояния комплексной безопасности и антитеррористической защищенности образовательных организаций в ходе приемки к началу учебного года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15 августа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На основании акта обследования (технического осмотра) состояния ТСО и инженерно-технической укрепленности объекта от 25.02.2022 г., техническая укрепленность объектов не соответствует предъявляемым требованиям.  </w:t>
            </w:r>
          </w:p>
          <w:p w:rsidR="00F460CB" w:rsidRDefault="00F460CB" w:rsidP="00F460CB">
            <w:pPr>
              <w:rPr>
                <w:rFonts w:ascii="Times New Roman" w:hAnsi="Times New Roman" w:cs="Times New Roman"/>
                <w:sz w:val="24"/>
                <w:szCs w:val="24"/>
              </w:rPr>
            </w:pP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74.</w:t>
            </w:r>
          </w:p>
        </w:tc>
        <w:tc>
          <w:tcPr>
            <w:tcW w:w="10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b/>
                <w:sz w:val="24"/>
                <w:szCs w:val="24"/>
              </w:rPr>
              <w:t>Раздел 10. Работа с кадрами</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75.</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повышения квалификации руководящих и педагогических работников по вопросам охраны труда и комплексной безопасности образовательных организаций, профилактики детского травматизма в образовательном процессе, внедрения в образовательный процесс здоровье сберегающих технологий, формирования здорового образа жизни обучающихся, профилактики жестокого обращения в отношении детей</w:t>
            </w:r>
          </w:p>
          <w:p w:rsidR="00F460CB" w:rsidRDefault="00F460CB" w:rsidP="00F460CB">
            <w:pPr>
              <w:rPr>
                <w:rFonts w:ascii="Times New Roman" w:eastAsia="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Прошел обучение и проверку знаний 1 человек</w:t>
            </w: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Прошли обучение и проверку знаний 6 человек</w:t>
            </w: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Прошел обучение и проверку знаний 1 человек</w:t>
            </w: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Прошли обучение и проверку знаний 5 человек</w:t>
            </w: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Прошли обучение и проверку знаний 59 человек</w:t>
            </w:r>
          </w:p>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t>Прошли обучение и проверку знаний 60 человек</w:t>
            </w:r>
          </w:p>
          <w:p w:rsidR="00F460CB" w:rsidRDefault="00F460CB" w:rsidP="00F460CB">
            <w:pPr>
              <w:jc w:val="center"/>
              <w:rPr>
                <w:rFonts w:ascii="Times New Roman" w:hAnsi="Times New Roman" w:cs="Times New Roman"/>
                <w:sz w:val="24"/>
                <w:szCs w:val="24"/>
              </w:rPr>
            </w:pPr>
          </w:p>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lastRenderedPageBreak/>
              <w:t xml:space="preserve">Главный бухгалтер прошел обучение и проверку </w:t>
            </w:r>
            <w:r w:rsidR="007E6F2C">
              <w:rPr>
                <w:rFonts w:ascii="Times New Roman" w:hAnsi="Times New Roman" w:cs="Times New Roman"/>
                <w:sz w:val="24"/>
                <w:szCs w:val="24"/>
              </w:rPr>
              <w:t>знаний требований</w:t>
            </w:r>
            <w:r>
              <w:rPr>
                <w:rFonts w:ascii="Times New Roman" w:hAnsi="Times New Roman" w:cs="Times New Roman"/>
                <w:sz w:val="24"/>
                <w:szCs w:val="24"/>
              </w:rPr>
              <w:t xml:space="preserve"> охраны труда работников по программе обучения «Обучение и аттестация по охране труда руководителей и специалистов организаций» в объеме 40 часов, выписка из протокола № 106/2/22 от 28.02.2022г., удостоверение № 55791.</w:t>
            </w: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Директор, руководители структурных подразделений и специалист по ОТ прошли обучение и проверку знаний требований охраны труда работников по программе обучения «Внеочередная проверка знаний требований охраны труда по изменениям и новым нормативным правовым актам по охране труда» в объеме 16 часов, выписка из протокола № 106/1/22 от 28.02.2022г., удостоверения № 55840, № 55841, № 55842, </w:t>
            </w:r>
            <w:r>
              <w:rPr>
                <w:rFonts w:ascii="Times New Roman" w:hAnsi="Times New Roman" w:cs="Times New Roman"/>
                <w:sz w:val="24"/>
                <w:szCs w:val="24"/>
              </w:rPr>
              <w:br/>
              <w:t>№ 55843, № 55844, № 55845.</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Заместитель директора по УМР прошел обучение и проверку знаний по дополнительной программе «Подготовка руководителей и работников гражданской обороны и органов управления Свердловской областной подсистемы единой государственной системы предупреждения и ликвидации чрезвычайных ситуаций» в объеме 36 часов, удостоверение № 524 от 16.09.2022г.</w:t>
            </w: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С 20 по 26 декабря директор, заместители директора и специалист по охране труда прошли обучение и проверку знаний по программе «Антитеррористическая безопасность и противодействие терроризму» в объеме 36 часов, удостоверения № 69006, № 69007, № 69008, </w:t>
            </w:r>
            <w:r>
              <w:rPr>
                <w:rFonts w:ascii="Times New Roman" w:hAnsi="Times New Roman" w:cs="Times New Roman"/>
                <w:sz w:val="24"/>
                <w:szCs w:val="24"/>
              </w:rPr>
              <w:br/>
              <w:t>№ 69009, № 69010.</w:t>
            </w: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Специалист по ОТ принял участие </w:t>
            </w:r>
            <w:r>
              <w:rPr>
                <w:rFonts w:ascii="Times New Roman" w:hAnsi="Times New Roman" w:cs="Times New Roman"/>
                <w:sz w:val="24"/>
                <w:szCs w:val="24"/>
              </w:rPr>
              <w:lastRenderedPageBreak/>
              <w:t xml:space="preserve">во онлайн-семинарах по следующим темам: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-10.02.2022г. «Новые правила работы в ОТ </w:t>
            </w:r>
            <w:r>
              <w:rPr>
                <w:rFonts w:ascii="Times New Roman" w:hAnsi="Times New Roman" w:cs="Times New Roman"/>
                <w:sz w:val="24"/>
                <w:szCs w:val="24"/>
              </w:rPr>
              <w:br/>
              <w:t xml:space="preserve">с 1 марта»; </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- 25.03.2022г. «Профилактика терроризма и экстремизма в образовательной среде»;</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- 13.04.2022г. «Внутренние документы по ОТ в 2022г.»;</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- 15.04.2022г. «Изменения – 2022: охрана труда, пожарная безопасность»;</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- 05.12.2022г. «Охрана труда в организации по новым правилам», получен сертификат;</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- 13.12.2022г. «Оздоровление работающего населения: на стыке науки и практике».</w:t>
            </w:r>
          </w:p>
          <w:p w:rsidR="00F460CB" w:rsidRDefault="00F460CB" w:rsidP="00F460CB">
            <w:pPr>
              <w:rPr>
                <w:rFonts w:ascii="Times New Roman" w:hAnsi="Times New Roman" w:cs="Times New Roman"/>
                <w:sz w:val="24"/>
                <w:szCs w:val="24"/>
              </w:rPr>
            </w:pP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Проведены с работниками колледжа по охране труда и пожарно-техническому минимуму:</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внеплановое обучение и внеочередная проверка знаний, приказ № 173-д от 13.04.2022г.;</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 xml:space="preserve">-  плановое обучение и проверка знаний, приказ </w:t>
            </w:r>
            <w:r>
              <w:rPr>
                <w:rFonts w:ascii="Times New Roman" w:hAnsi="Times New Roman" w:cs="Times New Roman"/>
                <w:sz w:val="24"/>
                <w:szCs w:val="24"/>
              </w:rPr>
              <w:br/>
              <w:t>№ 568-д от 28.11.2022г.</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Результаты оформлены протоколами.</w:t>
            </w:r>
          </w:p>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Два раза в год с сотрудниками и педагогическим коллективом проводятся повторные инструктажи согласно положению, разработана и утверждена программа инструктажа по охране труда.</w:t>
            </w:r>
          </w:p>
        </w:tc>
      </w:tr>
      <w:tr w:rsidR="00F460CB" w:rsidTr="00F460CB">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hAnsi="Times New Roman" w:cs="Times New Roman"/>
                <w:sz w:val="24"/>
                <w:szCs w:val="24"/>
              </w:rPr>
            </w:pPr>
            <w:r>
              <w:rPr>
                <w:rFonts w:ascii="Times New Roman" w:hAnsi="Times New Roman" w:cs="Times New Roman"/>
                <w:sz w:val="24"/>
                <w:szCs w:val="24"/>
              </w:rPr>
              <w:lastRenderedPageBreak/>
              <w:t>76.</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семинаров для руководящих летних оздоровительных лагерей по вопросам обеспечения комплексной безопасности и антитеррористической защищенности образовательных организаций в период летнего отдыха и оздоровления </w:t>
            </w:r>
            <w:r>
              <w:rPr>
                <w:rFonts w:ascii="Times New Roman" w:eastAsia="Times New Roman" w:hAnsi="Times New Roman" w:cs="Times New Roman"/>
                <w:sz w:val="24"/>
                <w:szCs w:val="24"/>
              </w:rPr>
              <w:lastRenderedPageBreak/>
              <w:t>людей (с привлечением уполномоченных территориальных органов федеральных органов исполнительной власти)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I</w:t>
            </w:r>
            <w:r>
              <w:rPr>
                <w:rFonts w:ascii="Times New Roman" w:eastAsia="Times New Roman" w:hAnsi="Times New Roman" w:cs="Times New Roman"/>
                <w:sz w:val="24"/>
                <w:szCs w:val="24"/>
              </w:rPr>
              <w:t xml:space="preserve">  полугодие</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0CB" w:rsidRDefault="00F460CB" w:rsidP="00F460CB">
            <w:pPr>
              <w:jc w:val="center"/>
              <w:rPr>
                <w:rFonts w:ascii="Times New Roman" w:hAnsi="Times New Roman" w:cs="Times New Roman"/>
                <w:sz w:val="24"/>
                <w:szCs w:val="24"/>
              </w:rPr>
            </w:pP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0CB" w:rsidRDefault="00F460CB" w:rsidP="00F460CB">
            <w:pPr>
              <w:rPr>
                <w:rFonts w:ascii="Times New Roman" w:hAnsi="Times New Roman" w:cs="Times New Roman"/>
                <w:sz w:val="24"/>
                <w:szCs w:val="24"/>
              </w:rPr>
            </w:pPr>
            <w:r>
              <w:rPr>
                <w:rFonts w:ascii="Times New Roman" w:hAnsi="Times New Roman" w:cs="Times New Roman"/>
                <w:sz w:val="24"/>
                <w:szCs w:val="24"/>
              </w:rPr>
              <w:t>Лагеря дневного пребывания и загородных оздоровительных лагерей в ГАПОУ СО «УрГЗК» отсутствуют</w:t>
            </w:r>
          </w:p>
        </w:tc>
      </w:tr>
    </w:tbl>
    <w:p w:rsidR="00103866" w:rsidRDefault="00103866">
      <w:pPr>
        <w:rPr>
          <w:rFonts w:ascii="Times New Roman" w:hAnsi="Times New Roman" w:cs="Times New Roman"/>
          <w:sz w:val="28"/>
          <w:szCs w:val="28"/>
        </w:rPr>
      </w:pPr>
      <w:r>
        <w:rPr>
          <w:rFonts w:ascii="Times New Roman" w:hAnsi="Times New Roman" w:cs="Times New Roman"/>
          <w:sz w:val="28"/>
          <w:szCs w:val="28"/>
        </w:rPr>
        <w:lastRenderedPageBreak/>
        <w:br w:type="page"/>
      </w:r>
    </w:p>
    <w:p w:rsidR="00103866" w:rsidRPr="00103866" w:rsidRDefault="00103866" w:rsidP="00103866">
      <w:pPr>
        <w:spacing w:after="200" w:line="276" w:lineRule="auto"/>
        <w:jc w:val="center"/>
        <w:rPr>
          <w:rFonts w:ascii="Times New Roman" w:eastAsia="Times New Roman" w:hAnsi="Times New Roman" w:cs="Times New Roman"/>
          <w:b/>
          <w:sz w:val="28"/>
          <w:szCs w:val="20"/>
          <w:lang w:eastAsia="ru-RU"/>
        </w:rPr>
      </w:pPr>
      <w:r w:rsidRPr="00103866">
        <w:rPr>
          <w:rFonts w:ascii="Times New Roman" w:eastAsia="Times New Roman" w:hAnsi="Times New Roman" w:cs="Times New Roman"/>
          <w:b/>
          <w:sz w:val="28"/>
          <w:szCs w:val="20"/>
          <w:lang w:eastAsia="ru-RU"/>
        </w:rPr>
        <w:lastRenderedPageBreak/>
        <w:t>Заключение</w:t>
      </w:r>
    </w:p>
    <w:p w:rsidR="00103866" w:rsidRPr="00103866" w:rsidRDefault="00103866" w:rsidP="00103866">
      <w:pPr>
        <w:spacing w:after="0" w:line="276" w:lineRule="auto"/>
        <w:ind w:firstLine="709"/>
        <w:jc w:val="both"/>
        <w:rPr>
          <w:rFonts w:ascii="Times New Roman" w:eastAsia="Times New Roman" w:hAnsi="Times New Roman" w:cs="Times New Roman"/>
          <w:sz w:val="28"/>
          <w:szCs w:val="20"/>
          <w:lang w:eastAsia="ru-RU"/>
        </w:rPr>
      </w:pPr>
      <w:r w:rsidRPr="00103866">
        <w:rPr>
          <w:rFonts w:ascii="Times New Roman" w:eastAsia="Times New Roman" w:hAnsi="Times New Roman" w:cs="Times New Roman"/>
          <w:sz w:val="28"/>
          <w:szCs w:val="20"/>
          <w:lang w:eastAsia="ru-RU"/>
        </w:rPr>
        <w:t xml:space="preserve">Результаты проведенного самообследования </w:t>
      </w:r>
      <w:r w:rsidR="000531D5">
        <w:rPr>
          <w:rFonts w:ascii="Times New Roman" w:eastAsia="Times New Roman" w:hAnsi="Times New Roman" w:cs="Times New Roman"/>
          <w:sz w:val="28"/>
          <w:szCs w:val="20"/>
          <w:lang w:eastAsia="ru-RU"/>
        </w:rPr>
        <w:t>ГАПОУ</w:t>
      </w:r>
      <w:r w:rsidRPr="00103866">
        <w:rPr>
          <w:rFonts w:ascii="Times New Roman" w:eastAsia="Times New Roman" w:hAnsi="Times New Roman" w:cs="Times New Roman"/>
          <w:sz w:val="28"/>
          <w:szCs w:val="20"/>
          <w:lang w:eastAsia="ru-RU"/>
        </w:rPr>
        <w:t xml:space="preserve"> СО «УрГЗК» по состоянию за 20</w:t>
      </w:r>
      <w:r w:rsidR="00561E7F">
        <w:rPr>
          <w:rFonts w:ascii="Times New Roman" w:eastAsia="Times New Roman" w:hAnsi="Times New Roman" w:cs="Times New Roman"/>
          <w:sz w:val="28"/>
          <w:szCs w:val="20"/>
          <w:lang w:eastAsia="ru-RU"/>
        </w:rPr>
        <w:t>2</w:t>
      </w:r>
      <w:r w:rsidR="00B51A77">
        <w:rPr>
          <w:rFonts w:ascii="Times New Roman" w:eastAsia="Times New Roman" w:hAnsi="Times New Roman" w:cs="Times New Roman"/>
          <w:sz w:val="28"/>
          <w:szCs w:val="20"/>
          <w:lang w:eastAsia="ru-RU"/>
        </w:rPr>
        <w:t>2</w:t>
      </w:r>
      <w:r w:rsidRPr="00103866">
        <w:rPr>
          <w:rFonts w:ascii="Times New Roman" w:eastAsia="Times New Roman" w:hAnsi="Times New Roman" w:cs="Times New Roman"/>
          <w:sz w:val="28"/>
          <w:szCs w:val="20"/>
          <w:lang w:eastAsia="ru-RU"/>
        </w:rPr>
        <w:t xml:space="preserve"> год показывают, что потенциал профессиональной образовательной организации по всем рассмотренным показателям отвечает требованиям к содержанию и качеству подготовки квалифицированных рабочих/специалистов среднего звена в соответствии с действующими Федеральными государственными образовательными стандартами среднего профессионального образования, а также лицензионным и аккредитационным критериям.</w:t>
      </w:r>
    </w:p>
    <w:p w:rsidR="00103866" w:rsidRDefault="00103866" w:rsidP="00103866">
      <w:pPr>
        <w:spacing w:after="0" w:line="276" w:lineRule="auto"/>
        <w:ind w:firstLine="709"/>
        <w:jc w:val="both"/>
        <w:rPr>
          <w:rFonts w:ascii="Times New Roman" w:eastAsia="Times New Roman" w:hAnsi="Times New Roman" w:cs="Times New Roman"/>
          <w:sz w:val="28"/>
          <w:szCs w:val="20"/>
          <w:lang w:eastAsia="ru-RU"/>
        </w:rPr>
      </w:pPr>
      <w:r w:rsidRPr="00103866">
        <w:rPr>
          <w:rFonts w:ascii="Times New Roman" w:eastAsia="Times New Roman" w:hAnsi="Times New Roman" w:cs="Times New Roman"/>
          <w:sz w:val="28"/>
          <w:szCs w:val="20"/>
          <w:lang w:eastAsia="ru-RU"/>
        </w:rPr>
        <w:t>Колледж осуществляет свою деятельность в соответствии с действующим законодательством и нормативными актами Министерства образования и науки Р</w:t>
      </w:r>
      <w:r>
        <w:rPr>
          <w:rFonts w:ascii="Times New Roman" w:eastAsia="Times New Roman" w:hAnsi="Times New Roman" w:cs="Times New Roman"/>
          <w:sz w:val="28"/>
          <w:szCs w:val="20"/>
          <w:lang w:eastAsia="ru-RU"/>
        </w:rPr>
        <w:t>о</w:t>
      </w:r>
      <w:r w:rsidRPr="00103866">
        <w:rPr>
          <w:rFonts w:ascii="Times New Roman" w:eastAsia="Times New Roman" w:hAnsi="Times New Roman" w:cs="Times New Roman"/>
          <w:sz w:val="28"/>
          <w:szCs w:val="20"/>
          <w:lang w:eastAsia="ru-RU"/>
        </w:rPr>
        <w:t xml:space="preserve">ссийской Федерации, Министерства образования </w:t>
      </w:r>
      <w:r w:rsidR="00910BC3">
        <w:rPr>
          <w:rFonts w:ascii="Times New Roman" w:eastAsia="Times New Roman" w:hAnsi="Times New Roman" w:cs="Times New Roman"/>
          <w:sz w:val="28"/>
          <w:szCs w:val="20"/>
          <w:lang w:eastAsia="ru-RU"/>
        </w:rPr>
        <w:t xml:space="preserve">и молодежной политики </w:t>
      </w:r>
      <w:r w:rsidRPr="00103866">
        <w:rPr>
          <w:rFonts w:ascii="Times New Roman" w:eastAsia="Times New Roman" w:hAnsi="Times New Roman" w:cs="Times New Roman"/>
          <w:sz w:val="28"/>
          <w:szCs w:val="20"/>
          <w:lang w:eastAsia="ru-RU"/>
        </w:rPr>
        <w:t xml:space="preserve">Свердловской области, Уставом </w:t>
      </w:r>
      <w:r w:rsidR="000531D5">
        <w:rPr>
          <w:rFonts w:ascii="Times New Roman" w:eastAsia="Times New Roman" w:hAnsi="Times New Roman" w:cs="Times New Roman"/>
          <w:sz w:val="28"/>
          <w:szCs w:val="20"/>
          <w:lang w:eastAsia="ru-RU"/>
        </w:rPr>
        <w:t>ГАПОУ</w:t>
      </w:r>
      <w:r w:rsidRPr="00103866">
        <w:rPr>
          <w:rFonts w:ascii="Times New Roman" w:eastAsia="Times New Roman" w:hAnsi="Times New Roman" w:cs="Times New Roman"/>
          <w:sz w:val="28"/>
          <w:szCs w:val="20"/>
          <w:lang w:eastAsia="ru-RU"/>
        </w:rPr>
        <w:t xml:space="preserve"> СО «УрГЗК» и локальными нормативными актами.</w:t>
      </w:r>
    </w:p>
    <w:p w:rsidR="003A5A89" w:rsidRPr="003A5A89" w:rsidRDefault="003A5A89" w:rsidP="003A5A89">
      <w:pPr>
        <w:spacing w:after="0" w:line="276" w:lineRule="auto"/>
        <w:ind w:firstLine="709"/>
        <w:jc w:val="both"/>
        <w:rPr>
          <w:rFonts w:ascii="Times New Roman" w:eastAsia="Times New Roman" w:hAnsi="Times New Roman" w:cs="Times New Roman"/>
          <w:sz w:val="28"/>
          <w:szCs w:val="20"/>
          <w:lang w:eastAsia="ru-RU"/>
        </w:rPr>
      </w:pPr>
      <w:r w:rsidRPr="003A5A89">
        <w:rPr>
          <w:rFonts w:ascii="Times New Roman" w:eastAsia="Times New Roman" w:hAnsi="Times New Roman" w:cs="Times New Roman"/>
          <w:sz w:val="28"/>
          <w:szCs w:val="20"/>
          <w:lang w:eastAsia="ru-RU"/>
        </w:rPr>
        <w:t xml:space="preserve">Управление учебным заведением ведется строго в соответствии с законодательными документами в области образования. Внутренняя нормативная документация не противоречит федеральным документам и имеется в необходимом количестве. Структура управления соответствует уставным требованиям. </w:t>
      </w:r>
    </w:p>
    <w:p w:rsidR="00103866" w:rsidRDefault="00103866" w:rsidP="00103866">
      <w:pPr>
        <w:spacing w:after="0" w:line="276" w:lineRule="auto"/>
        <w:ind w:firstLine="709"/>
        <w:jc w:val="both"/>
        <w:rPr>
          <w:rFonts w:ascii="Times New Roman" w:eastAsia="Times New Roman" w:hAnsi="Times New Roman" w:cs="Times New Roman"/>
          <w:sz w:val="28"/>
          <w:szCs w:val="20"/>
          <w:lang w:eastAsia="ru-RU"/>
        </w:rPr>
      </w:pPr>
      <w:r w:rsidRPr="00103866">
        <w:rPr>
          <w:rFonts w:ascii="Times New Roman" w:eastAsia="Times New Roman" w:hAnsi="Times New Roman" w:cs="Times New Roman"/>
          <w:sz w:val="28"/>
          <w:szCs w:val="20"/>
          <w:lang w:eastAsia="ru-RU"/>
        </w:rPr>
        <w:t>Структура подготовки специалистов сформирована в соответствии с профилем образовательного учреждения и отвечает потребностям рынка труда в Свердловской области.</w:t>
      </w:r>
    </w:p>
    <w:p w:rsidR="003A5A89" w:rsidRPr="00103866" w:rsidRDefault="00745D0A" w:rsidP="00103866">
      <w:pPr>
        <w:spacing w:after="0" w:line="276"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Контрольные цифры приема</w:t>
      </w:r>
      <w:r w:rsidR="003A5A89" w:rsidRPr="003A5A89">
        <w:rPr>
          <w:rFonts w:ascii="Times New Roman" w:eastAsia="Times New Roman" w:hAnsi="Times New Roman" w:cs="Times New Roman"/>
          <w:sz w:val="28"/>
          <w:szCs w:val="20"/>
          <w:lang w:eastAsia="ru-RU"/>
        </w:rPr>
        <w:t xml:space="preserve"> ежегодно выполняются на 100%.</w:t>
      </w:r>
    </w:p>
    <w:p w:rsidR="00103866" w:rsidRPr="00103866" w:rsidRDefault="00103866" w:rsidP="00103866">
      <w:pPr>
        <w:spacing w:after="0" w:line="276" w:lineRule="auto"/>
        <w:ind w:firstLine="709"/>
        <w:jc w:val="both"/>
        <w:rPr>
          <w:rFonts w:ascii="Times New Roman" w:eastAsia="Times New Roman" w:hAnsi="Times New Roman" w:cs="Times New Roman"/>
          <w:sz w:val="28"/>
          <w:szCs w:val="20"/>
          <w:lang w:eastAsia="ru-RU"/>
        </w:rPr>
      </w:pPr>
      <w:r w:rsidRPr="00103866">
        <w:rPr>
          <w:rFonts w:ascii="Times New Roman" w:eastAsia="Times New Roman" w:hAnsi="Times New Roman" w:cs="Times New Roman"/>
          <w:sz w:val="28"/>
          <w:szCs w:val="20"/>
          <w:lang w:eastAsia="ru-RU"/>
        </w:rPr>
        <w:t>Основные профессиональные образовательные программы специальностей обеспечивают подготовку выпускников. Содержание образовательных программ отвечает современным требованиям на рынке труда региона, учитывает состояние и тенденции развития отраслей экономики. Организация образовательной деятельности обеспечивает все необходимые условия для формирования профессиональных и морально-психологических качеств выпускника, активизирует его творческий потенциал на основе использования различных образовательных.</w:t>
      </w:r>
    </w:p>
    <w:p w:rsidR="00103866" w:rsidRPr="00103866" w:rsidRDefault="00103866" w:rsidP="00103866">
      <w:pPr>
        <w:spacing w:after="0" w:line="276" w:lineRule="auto"/>
        <w:ind w:firstLine="709"/>
        <w:jc w:val="both"/>
        <w:rPr>
          <w:rFonts w:ascii="Times New Roman" w:eastAsia="Times New Roman" w:hAnsi="Times New Roman" w:cs="Times New Roman"/>
          <w:sz w:val="28"/>
          <w:szCs w:val="20"/>
          <w:lang w:eastAsia="ru-RU"/>
        </w:rPr>
      </w:pPr>
      <w:r w:rsidRPr="00103866">
        <w:rPr>
          <w:rFonts w:ascii="Times New Roman" w:eastAsia="Times New Roman" w:hAnsi="Times New Roman" w:cs="Times New Roman"/>
          <w:sz w:val="28"/>
          <w:szCs w:val="20"/>
          <w:lang w:eastAsia="ru-RU"/>
        </w:rPr>
        <w:t>Информационное, учебно-методическое и материально-техническое обеспечение образовательной деятельности в колледже соответствует требованиям ФГОС СПО.</w:t>
      </w:r>
    </w:p>
    <w:p w:rsidR="00103866" w:rsidRDefault="00103866" w:rsidP="00103866">
      <w:pPr>
        <w:spacing w:after="0" w:line="276" w:lineRule="auto"/>
        <w:ind w:firstLine="709"/>
        <w:jc w:val="both"/>
        <w:rPr>
          <w:rFonts w:ascii="Times New Roman" w:eastAsia="Times New Roman" w:hAnsi="Times New Roman" w:cs="Times New Roman"/>
          <w:sz w:val="28"/>
          <w:szCs w:val="20"/>
          <w:lang w:eastAsia="ru-RU"/>
        </w:rPr>
      </w:pPr>
      <w:r w:rsidRPr="00103866">
        <w:rPr>
          <w:rFonts w:ascii="Times New Roman" w:eastAsia="Times New Roman" w:hAnsi="Times New Roman" w:cs="Times New Roman"/>
          <w:sz w:val="28"/>
          <w:szCs w:val="20"/>
          <w:lang w:eastAsia="ru-RU"/>
        </w:rPr>
        <w:t xml:space="preserve">В колледже работает квалифицированный педагогический коллектив, потенциал которого способен обеспечить качественную подготовку квалифицированных рабочих/специалистов среднего звена в соответствии с требованиями ФГОС СПО. </w:t>
      </w:r>
    </w:p>
    <w:p w:rsidR="00745D0A" w:rsidRPr="00745D0A" w:rsidRDefault="00745D0A" w:rsidP="00745D0A">
      <w:pPr>
        <w:spacing w:after="0" w:line="276" w:lineRule="auto"/>
        <w:ind w:firstLine="709"/>
        <w:jc w:val="both"/>
        <w:rPr>
          <w:rFonts w:ascii="Times New Roman" w:eastAsia="Times New Roman" w:hAnsi="Times New Roman" w:cs="Times New Roman"/>
          <w:sz w:val="28"/>
          <w:szCs w:val="20"/>
          <w:lang w:eastAsia="ru-RU"/>
        </w:rPr>
      </w:pPr>
      <w:r w:rsidRPr="00745D0A">
        <w:rPr>
          <w:rFonts w:ascii="Times New Roman" w:eastAsia="Times New Roman" w:hAnsi="Times New Roman" w:cs="Times New Roman"/>
          <w:sz w:val="28"/>
          <w:szCs w:val="20"/>
          <w:lang w:eastAsia="ru-RU"/>
        </w:rPr>
        <w:t xml:space="preserve">Администрация колледжа в полной мере организует повышение профессиональной квалификации работников в разных формах и по различным </w:t>
      </w:r>
      <w:r w:rsidRPr="00745D0A">
        <w:rPr>
          <w:rFonts w:ascii="Times New Roman" w:eastAsia="Times New Roman" w:hAnsi="Times New Roman" w:cs="Times New Roman"/>
          <w:sz w:val="28"/>
          <w:szCs w:val="20"/>
          <w:lang w:eastAsia="ru-RU"/>
        </w:rPr>
        <w:lastRenderedPageBreak/>
        <w:t>направлениям. Учебно-методическая работа, научная и экспериментальная деятельность поставлена хорошо и присутствует в должной мере во всех цикловых комиссиях. Участие в научно-практических конференциях, победы в конкурсах всех уровней, начиная от районных, городских и заканчивая российскими, говорит о высоком профессиональном уровне педагогических кадров.</w:t>
      </w:r>
    </w:p>
    <w:p w:rsidR="00103866" w:rsidRPr="00103866" w:rsidRDefault="00103866" w:rsidP="00103866">
      <w:pPr>
        <w:spacing w:after="0" w:line="276" w:lineRule="auto"/>
        <w:ind w:firstLine="709"/>
        <w:jc w:val="both"/>
        <w:rPr>
          <w:rFonts w:ascii="Times New Roman" w:eastAsia="Times New Roman" w:hAnsi="Times New Roman" w:cs="Times New Roman"/>
          <w:sz w:val="28"/>
          <w:szCs w:val="20"/>
          <w:lang w:eastAsia="ru-RU"/>
        </w:rPr>
      </w:pPr>
      <w:r w:rsidRPr="00103866">
        <w:rPr>
          <w:rFonts w:ascii="Times New Roman" w:eastAsia="Times New Roman" w:hAnsi="Times New Roman" w:cs="Times New Roman"/>
          <w:sz w:val="28"/>
          <w:szCs w:val="20"/>
          <w:lang w:eastAsia="ru-RU"/>
        </w:rPr>
        <w:t xml:space="preserve">Результаты промежуточной аттестации студентов, государственной (итоговой) аттестации выпускников свидетельствуют о достаточной теоретической и практической подготовке выпускников, и соответствуют требованиям, предъявляемым к специалистам со средним профессиональным образованием. Качество подготовки специалистов по специальностям отвечает современным требованиям ФГОС СПО. </w:t>
      </w:r>
    </w:p>
    <w:p w:rsidR="00745D0A" w:rsidRPr="00745D0A" w:rsidRDefault="00103866" w:rsidP="00745D0A">
      <w:pPr>
        <w:spacing w:after="0" w:line="276" w:lineRule="auto"/>
        <w:ind w:firstLine="709"/>
        <w:jc w:val="both"/>
        <w:rPr>
          <w:rFonts w:ascii="Times New Roman" w:eastAsia="Times New Roman" w:hAnsi="Times New Roman" w:cs="Times New Roman"/>
          <w:sz w:val="28"/>
          <w:szCs w:val="20"/>
          <w:lang w:eastAsia="ru-RU"/>
        </w:rPr>
      </w:pPr>
      <w:r w:rsidRPr="00103866">
        <w:rPr>
          <w:rFonts w:ascii="Times New Roman" w:eastAsia="Times New Roman" w:hAnsi="Times New Roman" w:cs="Times New Roman"/>
          <w:sz w:val="28"/>
          <w:szCs w:val="20"/>
          <w:lang w:eastAsia="ru-RU"/>
        </w:rPr>
        <w:t>Материально-техническая база колледжа</w:t>
      </w:r>
      <w:r w:rsidR="00745D0A">
        <w:rPr>
          <w:rFonts w:ascii="Times New Roman" w:eastAsia="Times New Roman" w:hAnsi="Times New Roman" w:cs="Times New Roman"/>
          <w:sz w:val="28"/>
          <w:szCs w:val="20"/>
          <w:lang w:eastAsia="ru-RU"/>
        </w:rPr>
        <w:t xml:space="preserve"> развивается и </w:t>
      </w:r>
      <w:r w:rsidRPr="00103866">
        <w:rPr>
          <w:rFonts w:ascii="Times New Roman" w:eastAsia="Times New Roman" w:hAnsi="Times New Roman" w:cs="Times New Roman"/>
          <w:sz w:val="28"/>
          <w:szCs w:val="20"/>
          <w:lang w:eastAsia="ru-RU"/>
        </w:rPr>
        <w:t>отвечает критериальным значениям основных показателей государственной аккредитации.</w:t>
      </w:r>
      <w:r w:rsidR="00745D0A" w:rsidRPr="00745D0A">
        <w:rPr>
          <w:rFonts w:ascii="Calibri" w:eastAsia="Times New Roman" w:hAnsi="Calibri" w:cs="Times New Roman"/>
          <w:b/>
          <w:szCs w:val="20"/>
          <w:lang w:eastAsia="ru-RU"/>
        </w:rPr>
        <w:t xml:space="preserve"> </w:t>
      </w:r>
      <w:r w:rsidR="00745D0A" w:rsidRPr="00745D0A">
        <w:rPr>
          <w:rFonts w:ascii="Times New Roman" w:eastAsia="Times New Roman" w:hAnsi="Times New Roman" w:cs="Times New Roman"/>
          <w:sz w:val="28"/>
          <w:szCs w:val="20"/>
          <w:lang w:eastAsia="ru-RU"/>
        </w:rPr>
        <w:t>Приобретено современное учебное, лабораторное оборудование для профессии Повар</w:t>
      </w:r>
      <w:r w:rsidR="00745D0A">
        <w:rPr>
          <w:rFonts w:ascii="Times New Roman" w:eastAsia="Times New Roman" w:hAnsi="Times New Roman" w:cs="Times New Roman"/>
          <w:sz w:val="28"/>
          <w:szCs w:val="20"/>
          <w:lang w:eastAsia="ru-RU"/>
        </w:rPr>
        <w:t>, кондитер</w:t>
      </w:r>
      <w:r w:rsidR="00745D0A" w:rsidRPr="00745D0A">
        <w:rPr>
          <w:rFonts w:ascii="Times New Roman" w:eastAsia="Times New Roman" w:hAnsi="Times New Roman" w:cs="Times New Roman"/>
          <w:sz w:val="28"/>
          <w:szCs w:val="20"/>
          <w:lang w:eastAsia="ru-RU"/>
        </w:rPr>
        <w:t xml:space="preserve">. </w:t>
      </w:r>
    </w:p>
    <w:p w:rsidR="00103866" w:rsidRPr="00103866" w:rsidRDefault="00103866" w:rsidP="00103866">
      <w:pPr>
        <w:tabs>
          <w:tab w:val="left" w:pos="567"/>
        </w:tabs>
        <w:spacing w:after="0" w:line="276" w:lineRule="auto"/>
        <w:ind w:firstLine="709"/>
        <w:jc w:val="both"/>
        <w:rPr>
          <w:rFonts w:ascii="Times New Roman" w:eastAsia="Times New Roman" w:hAnsi="Times New Roman" w:cs="Times New Roman"/>
          <w:sz w:val="28"/>
          <w:szCs w:val="28"/>
          <w:lang w:eastAsia="ru-RU"/>
        </w:rPr>
      </w:pPr>
      <w:r w:rsidRPr="00103866">
        <w:rPr>
          <w:rFonts w:ascii="Times New Roman" w:eastAsia="Times New Roman" w:hAnsi="Times New Roman" w:cs="Times New Roman"/>
          <w:sz w:val="28"/>
          <w:szCs w:val="28"/>
          <w:lang w:eastAsia="ru-RU"/>
        </w:rPr>
        <w:t>Социальная и воспитательная работа в колледже создала комфортную, доброжелательную атмосферу в колледже, толерантное отношение студентов друг к другу; способствовала развитию познавательных интересов и созданию условий для творческой активности каждого студента; формировала потребности в здоровом образе жизни; развивала волонтерское движение и укрепляла связи с социальными партнерами; способствовала поднятию имиджа колледжа в городском округе.</w:t>
      </w:r>
    </w:p>
    <w:p w:rsidR="00103866" w:rsidRDefault="00103866" w:rsidP="00103866">
      <w:pPr>
        <w:spacing w:after="0" w:line="276" w:lineRule="auto"/>
        <w:ind w:firstLine="709"/>
        <w:jc w:val="both"/>
        <w:rPr>
          <w:rFonts w:ascii="Times New Roman" w:eastAsia="Times New Roman" w:hAnsi="Times New Roman" w:cs="Times New Roman"/>
          <w:sz w:val="28"/>
          <w:szCs w:val="20"/>
          <w:lang w:eastAsia="ru-RU"/>
        </w:rPr>
      </w:pPr>
      <w:r w:rsidRPr="00103866">
        <w:rPr>
          <w:rFonts w:ascii="Times New Roman" w:eastAsia="Times New Roman" w:hAnsi="Times New Roman" w:cs="Times New Roman"/>
          <w:sz w:val="28"/>
          <w:szCs w:val="20"/>
          <w:lang w:eastAsia="ru-RU"/>
        </w:rPr>
        <w:t>Необходимо продолжить работу по совершенствованию образовательной и воспитательной деятельности с целью повышения качества подготовки выпускников колледжа, совершенствовать и развивать материально-техническую базу колледжа, особенное внимание уделить информатизации образовательной деятельности. Преподавателям колледжа продолжить разработку учебно – методических пособий.</w:t>
      </w:r>
    </w:p>
    <w:p w:rsidR="00745D0A" w:rsidRPr="00745D0A" w:rsidRDefault="00745D0A" w:rsidP="00745D0A">
      <w:pPr>
        <w:spacing w:after="0" w:line="276" w:lineRule="auto"/>
        <w:ind w:firstLine="709"/>
        <w:jc w:val="both"/>
        <w:rPr>
          <w:rFonts w:ascii="Times New Roman" w:eastAsia="Times New Roman" w:hAnsi="Times New Roman" w:cs="Times New Roman"/>
          <w:sz w:val="28"/>
          <w:szCs w:val="20"/>
          <w:lang w:eastAsia="ru-RU"/>
        </w:rPr>
      </w:pPr>
      <w:r w:rsidRPr="00745D0A">
        <w:rPr>
          <w:rFonts w:ascii="Times New Roman" w:eastAsia="Times New Roman" w:hAnsi="Times New Roman" w:cs="Times New Roman"/>
          <w:sz w:val="28"/>
          <w:szCs w:val="20"/>
          <w:lang w:eastAsia="ru-RU"/>
        </w:rPr>
        <w:t xml:space="preserve">На предстоящий период коллективом </w:t>
      </w:r>
      <w:r w:rsidR="000531D5">
        <w:rPr>
          <w:rFonts w:ascii="Times New Roman" w:eastAsia="Times New Roman" w:hAnsi="Times New Roman" w:cs="Times New Roman"/>
          <w:sz w:val="28"/>
          <w:szCs w:val="20"/>
          <w:lang w:eastAsia="ru-RU"/>
        </w:rPr>
        <w:t>ГАПОУ</w:t>
      </w:r>
      <w:r w:rsidRPr="00745D0A">
        <w:rPr>
          <w:rFonts w:ascii="Times New Roman" w:eastAsia="Times New Roman" w:hAnsi="Times New Roman" w:cs="Times New Roman"/>
          <w:sz w:val="28"/>
          <w:szCs w:val="20"/>
          <w:lang w:eastAsia="ru-RU"/>
        </w:rPr>
        <w:t xml:space="preserve"> СО «Уральский государственный колледж имени Демидовых» стоят следующие задачи:</w:t>
      </w:r>
    </w:p>
    <w:p w:rsidR="00745D0A" w:rsidRPr="00745D0A" w:rsidRDefault="00745D0A" w:rsidP="00CA52FD">
      <w:pPr>
        <w:pStyle w:val="a4"/>
        <w:numPr>
          <w:ilvl w:val="2"/>
          <w:numId w:val="8"/>
        </w:numPr>
        <w:spacing w:after="0" w:line="276" w:lineRule="auto"/>
        <w:ind w:left="0" w:firstLine="709"/>
        <w:jc w:val="both"/>
        <w:rPr>
          <w:rFonts w:ascii="Times New Roman" w:eastAsia="Times New Roman" w:hAnsi="Times New Roman" w:cs="Times New Roman"/>
          <w:sz w:val="28"/>
          <w:szCs w:val="20"/>
          <w:lang w:eastAsia="ru-RU"/>
        </w:rPr>
      </w:pPr>
      <w:r w:rsidRPr="00745D0A">
        <w:rPr>
          <w:rFonts w:ascii="Times New Roman" w:eastAsia="Times New Roman" w:hAnsi="Times New Roman" w:cs="Times New Roman"/>
          <w:sz w:val="28"/>
          <w:szCs w:val="20"/>
          <w:lang w:eastAsia="ru-RU"/>
        </w:rPr>
        <w:t>Усиление социального партнерства через различные механизмы сотрудничест</w:t>
      </w:r>
      <w:r w:rsidR="00C6564C">
        <w:rPr>
          <w:rFonts w:ascii="Times New Roman" w:eastAsia="Times New Roman" w:hAnsi="Times New Roman" w:cs="Times New Roman"/>
          <w:sz w:val="28"/>
          <w:szCs w:val="20"/>
          <w:lang w:eastAsia="ru-RU"/>
        </w:rPr>
        <w:t>ва с потребителями специалистов;</w:t>
      </w:r>
    </w:p>
    <w:p w:rsidR="00745D0A" w:rsidRDefault="00745D0A" w:rsidP="00CA52FD">
      <w:pPr>
        <w:pStyle w:val="a4"/>
        <w:numPr>
          <w:ilvl w:val="2"/>
          <w:numId w:val="8"/>
        </w:numPr>
        <w:spacing w:after="0" w:line="276" w:lineRule="auto"/>
        <w:ind w:left="0" w:firstLine="709"/>
        <w:jc w:val="both"/>
        <w:rPr>
          <w:rFonts w:ascii="Times New Roman" w:eastAsia="Times New Roman" w:hAnsi="Times New Roman" w:cs="Times New Roman"/>
          <w:sz w:val="28"/>
          <w:szCs w:val="20"/>
          <w:lang w:eastAsia="ru-RU"/>
        </w:rPr>
      </w:pPr>
      <w:r w:rsidRPr="00745D0A">
        <w:rPr>
          <w:rFonts w:ascii="Times New Roman" w:eastAsia="Times New Roman" w:hAnsi="Times New Roman" w:cs="Times New Roman"/>
          <w:sz w:val="28"/>
          <w:szCs w:val="20"/>
          <w:lang w:eastAsia="ru-RU"/>
        </w:rPr>
        <w:t xml:space="preserve">Придание современной формы работе с учебной, справочной литературой и </w:t>
      </w:r>
      <w:r w:rsidR="00C6564C">
        <w:rPr>
          <w:rFonts w:ascii="Times New Roman" w:eastAsia="Times New Roman" w:hAnsi="Times New Roman" w:cs="Times New Roman"/>
          <w:sz w:val="28"/>
          <w:szCs w:val="20"/>
          <w:lang w:eastAsia="ru-RU"/>
        </w:rPr>
        <w:t>другими источниками информации;</w:t>
      </w:r>
    </w:p>
    <w:p w:rsidR="00745D0A" w:rsidRPr="00745D0A" w:rsidRDefault="00745D0A" w:rsidP="00CA52FD">
      <w:pPr>
        <w:pStyle w:val="a4"/>
        <w:numPr>
          <w:ilvl w:val="2"/>
          <w:numId w:val="8"/>
        </w:numPr>
        <w:spacing w:after="0" w:line="276" w:lineRule="auto"/>
        <w:ind w:left="0"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Повышение привлекательности колледжа для трудо</w:t>
      </w:r>
      <w:r w:rsidR="00C6564C">
        <w:rPr>
          <w:rFonts w:ascii="Times New Roman" w:eastAsia="Times New Roman" w:hAnsi="Times New Roman" w:cs="Times New Roman"/>
          <w:sz w:val="28"/>
          <w:szCs w:val="20"/>
          <w:lang w:eastAsia="ru-RU"/>
        </w:rPr>
        <w:t>устройства молодых специалистов;</w:t>
      </w:r>
    </w:p>
    <w:p w:rsidR="00745D0A" w:rsidRPr="00745D0A" w:rsidRDefault="00745D0A" w:rsidP="00CA52FD">
      <w:pPr>
        <w:pStyle w:val="a4"/>
        <w:numPr>
          <w:ilvl w:val="2"/>
          <w:numId w:val="8"/>
        </w:numPr>
        <w:spacing w:after="0" w:line="276" w:lineRule="auto"/>
        <w:ind w:left="0" w:firstLine="709"/>
        <w:jc w:val="both"/>
        <w:rPr>
          <w:rFonts w:ascii="Times New Roman" w:eastAsia="Times New Roman" w:hAnsi="Times New Roman" w:cs="Times New Roman"/>
          <w:sz w:val="28"/>
          <w:szCs w:val="20"/>
          <w:lang w:eastAsia="ru-RU"/>
        </w:rPr>
      </w:pPr>
      <w:r w:rsidRPr="00745D0A">
        <w:rPr>
          <w:rFonts w:ascii="Times New Roman" w:eastAsia="Times New Roman" w:hAnsi="Times New Roman" w:cs="Times New Roman"/>
          <w:sz w:val="28"/>
          <w:szCs w:val="20"/>
          <w:lang w:eastAsia="ru-RU"/>
        </w:rPr>
        <w:t>Воспитание гармонически-развитой, целостной личности с высокими гуманистическими и нравст</w:t>
      </w:r>
      <w:r w:rsidR="00C6564C">
        <w:rPr>
          <w:rFonts w:ascii="Times New Roman" w:eastAsia="Times New Roman" w:hAnsi="Times New Roman" w:cs="Times New Roman"/>
          <w:sz w:val="28"/>
          <w:szCs w:val="20"/>
          <w:lang w:eastAsia="ru-RU"/>
        </w:rPr>
        <w:t>венно-эстетическими воззрениями;</w:t>
      </w:r>
    </w:p>
    <w:p w:rsidR="00745D0A" w:rsidRDefault="00745D0A" w:rsidP="00CA52FD">
      <w:pPr>
        <w:pStyle w:val="a4"/>
        <w:numPr>
          <w:ilvl w:val="1"/>
          <w:numId w:val="8"/>
        </w:numPr>
        <w:spacing w:after="0" w:line="276" w:lineRule="auto"/>
        <w:ind w:left="0" w:firstLine="709"/>
        <w:jc w:val="both"/>
        <w:rPr>
          <w:rFonts w:ascii="Times New Roman" w:eastAsia="Times New Roman" w:hAnsi="Times New Roman" w:cs="Times New Roman"/>
          <w:sz w:val="28"/>
          <w:szCs w:val="20"/>
          <w:lang w:eastAsia="ru-RU"/>
        </w:rPr>
      </w:pPr>
      <w:r w:rsidRPr="00745D0A">
        <w:rPr>
          <w:rFonts w:ascii="Times New Roman" w:eastAsia="Times New Roman" w:hAnsi="Times New Roman" w:cs="Times New Roman"/>
          <w:sz w:val="28"/>
          <w:szCs w:val="20"/>
          <w:lang w:eastAsia="ru-RU"/>
        </w:rPr>
        <w:lastRenderedPageBreak/>
        <w:t>Максимальное соответствие практической подготовки выпускников требов</w:t>
      </w:r>
      <w:r w:rsidR="00C6564C">
        <w:rPr>
          <w:rFonts w:ascii="Times New Roman" w:eastAsia="Times New Roman" w:hAnsi="Times New Roman" w:cs="Times New Roman"/>
          <w:sz w:val="28"/>
          <w:szCs w:val="20"/>
          <w:lang w:eastAsia="ru-RU"/>
        </w:rPr>
        <w:t>аниям современного производства;</w:t>
      </w:r>
    </w:p>
    <w:p w:rsidR="00745D0A" w:rsidRDefault="00745D0A" w:rsidP="00CA52FD">
      <w:pPr>
        <w:pStyle w:val="a4"/>
        <w:numPr>
          <w:ilvl w:val="1"/>
          <w:numId w:val="8"/>
        </w:numPr>
        <w:spacing w:after="0" w:line="276" w:lineRule="auto"/>
        <w:ind w:left="0"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Т</w:t>
      </w:r>
      <w:r w:rsidRPr="00745D0A">
        <w:rPr>
          <w:rFonts w:ascii="Times New Roman" w:eastAsia="Times New Roman" w:hAnsi="Times New Roman" w:cs="Times New Roman"/>
          <w:sz w:val="28"/>
          <w:szCs w:val="20"/>
          <w:lang w:eastAsia="ru-RU"/>
        </w:rPr>
        <w:t>рансл</w:t>
      </w:r>
      <w:r>
        <w:rPr>
          <w:rFonts w:ascii="Times New Roman" w:eastAsia="Times New Roman" w:hAnsi="Times New Roman" w:cs="Times New Roman"/>
          <w:sz w:val="28"/>
          <w:szCs w:val="20"/>
          <w:lang w:eastAsia="ru-RU"/>
        </w:rPr>
        <w:t>яция</w:t>
      </w:r>
      <w:r w:rsidRPr="00745D0A">
        <w:rPr>
          <w:rFonts w:ascii="Times New Roman" w:eastAsia="Times New Roman" w:hAnsi="Times New Roman" w:cs="Times New Roman"/>
          <w:sz w:val="28"/>
          <w:szCs w:val="20"/>
          <w:lang w:eastAsia="ru-RU"/>
        </w:rPr>
        <w:t xml:space="preserve"> разработанны</w:t>
      </w:r>
      <w:r>
        <w:rPr>
          <w:rFonts w:ascii="Times New Roman" w:eastAsia="Times New Roman" w:hAnsi="Times New Roman" w:cs="Times New Roman"/>
          <w:sz w:val="28"/>
          <w:szCs w:val="20"/>
          <w:lang w:eastAsia="ru-RU"/>
        </w:rPr>
        <w:t>х образовательных</w:t>
      </w:r>
      <w:r w:rsidRPr="00745D0A">
        <w:rPr>
          <w:rFonts w:ascii="Times New Roman" w:eastAsia="Times New Roman" w:hAnsi="Times New Roman" w:cs="Times New Roman"/>
          <w:sz w:val="28"/>
          <w:szCs w:val="20"/>
          <w:lang w:eastAsia="ru-RU"/>
        </w:rPr>
        <w:t xml:space="preserve"> программ и образовательны</w:t>
      </w:r>
      <w:r>
        <w:rPr>
          <w:rFonts w:ascii="Times New Roman" w:eastAsia="Times New Roman" w:hAnsi="Times New Roman" w:cs="Times New Roman"/>
          <w:sz w:val="28"/>
          <w:szCs w:val="20"/>
          <w:lang w:eastAsia="ru-RU"/>
        </w:rPr>
        <w:t>х</w:t>
      </w:r>
      <w:r w:rsidRPr="00745D0A">
        <w:rPr>
          <w:rFonts w:ascii="Times New Roman" w:eastAsia="Times New Roman" w:hAnsi="Times New Roman" w:cs="Times New Roman"/>
          <w:sz w:val="28"/>
          <w:szCs w:val="20"/>
          <w:lang w:eastAsia="ru-RU"/>
        </w:rPr>
        <w:t xml:space="preserve"> практик: модул</w:t>
      </w:r>
      <w:r>
        <w:rPr>
          <w:rFonts w:ascii="Times New Roman" w:eastAsia="Times New Roman" w:hAnsi="Times New Roman" w:cs="Times New Roman"/>
          <w:sz w:val="28"/>
          <w:szCs w:val="20"/>
          <w:lang w:eastAsia="ru-RU"/>
        </w:rPr>
        <w:t>ей</w:t>
      </w:r>
      <w:r w:rsidRPr="00745D0A">
        <w:rPr>
          <w:rFonts w:ascii="Times New Roman" w:eastAsia="Times New Roman" w:hAnsi="Times New Roman" w:cs="Times New Roman"/>
          <w:sz w:val="28"/>
          <w:szCs w:val="20"/>
          <w:lang w:eastAsia="ru-RU"/>
        </w:rPr>
        <w:t>, методик и технологи</w:t>
      </w:r>
      <w:r>
        <w:rPr>
          <w:rFonts w:ascii="Times New Roman" w:eastAsia="Times New Roman" w:hAnsi="Times New Roman" w:cs="Times New Roman"/>
          <w:sz w:val="28"/>
          <w:szCs w:val="20"/>
          <w:lang w:eastAsia="ru-RU"/>
        </w:rPr>
        <w:t>й</w:t>
      </w:r>
      <w:r w:rsidRPr="00745D0A">
        <w:rPr>
          <w:rFonts w:ascii="Times New Roman" w:eastAsia="Times New Roman" w:hAnsi="Times New Roman" w:cs="Times New Roman"/>
          <w:sz w:val="28"/>
          <w:szCs w:val="20"/>
          <w:lang w:eastAsia="ru-RU"/>
        </w:rPr>
        <w:t xml:space="preserve"> подготовки в другие образовательные учреждения</w:t>
      </w:r>
      <w:r w:rsidR="00C6564C">
        <w:rPr>
          <w:rFonts w:ascii="Times New Roman" w:eastAsia="Times New Roman" w:hAnsi="Times New Roman" w:cs="Times New Roman"/>
          <w:sz w:val="28"/>
          <w:szCs w:val="20"/>
          <w:lang w:eastAsia="ru-RU"/>
        </w:rPr>
        <w:t>;</w:t>
      </w:r>
    </w:p>
    <w:p w:rsidR="00745D0A" w:rsidRDefault="00745D0A" w:rsidP="00CA52FD">
      <w:pPr>
        <w:pStyle w:val="a4"/>
        <w:numPr>
          <w:ilvl w:val="1"/>
          <w:numId w:val="8"/>
        </w:numPr>
        <w:spacing w:after="0" w:line="276" w:lineRule="auto"/>
        <w:ind w:left="0" w:firstLine="709"/>
        <w:jc w:val="both"/>
        <w:rPr>
          <w:rFonts w:ascii="Times New Roman" w:eastAsia="Times New Roman" w:hAnsi="Times New Roman" w:cs="Times New Roman"/>
          <w:sz w:val="28"/>
          <w:szCs w:val="20"/>
          <w:lang w:eastAsia="ru-RU"/>
        </w:rPr>
      </w:pPr>
      <w:r w:rsidRPr="00745D0A">
        <w:rPr>
          <w:rFonts w:ascii="Times New Roman" w:eastAsia="Times New Roman" w:hAnsi="Times New Roman" w:cs="Times New Roman"/>
          <w:sz w:val="28"/>
          <w:szCs w:val="20"/>
          <w:lang w:eastAsia="ru-RU"/>
        </w:rPr>
        <w:t>Разработать и апробировать образовательные программы и методики подготовки рабочих кадров и специалистов из списка ТОП- 50 наиболее востребованных и перспективных профессий и специальностей</w:t>
      </w:r>
      <w:r w:rsidR="0051082C">
        <w:rPr>
          <w:rFonts w:ascii="Times New Roman" w:eastAsia="Times New Roman" w:hAnsi="Times New Roman" w:cs="Times New Roman"/>
          <w:sz w:val="28"/>
          <w:szCs w:val="20"/>
          <w:lang w:eastAsia="ru-RU"/>
        </w:rPr>
        <w:t>;</w:t>
      </w:r>
    </w:p>
    <w:p w:rsidR="00F70C13" w:rsidRPr="00F70C13" w:rsidRDefault="0019180F" w:rsidP="00CA52FD">
      <w:pPr>
        <w:pStyle w:val="a4"/>
        <w:numPr>
          <w:ilvl w:val="1"/>
          <w:numId w:val="8"/>
        </w:numPr>
        <w:spacing w:after="0" w:line="276" w:lineRule="auto"/>
        <w:ind w:left="0" w:firstLine="709"/>
        <w:jc w:val="both"/>
        <w:rPr>
          <w:rFonts w:ascii="Times New Roman" w:eastAsia="Times New Roman" w:hAnsi="Times New Roman" w:cs="Times New Roman"/>
          <w:sz w:val="28"/>
          <w:szCs w:val="20"/>
          <w:lang w:eastAsia="ru-RU"/>
        </w:rPr>
      </w:pPr>
      <w:r w:rsidRPr="0019180F">
        <w:rPr>
          <w:rFonts w:ascii="Times New Roman" w:eastAsia="Times New Roman" w:hAnsi="Times New Roman" w:cs="Times New Roman"/>
          <w:sz w:val="28"/>
          <w:szCs w:val="20"/>
          <w:lang w:eastAsia="ru-RU"/>
        </w:rPr>
        <w:t xml:space="preserve">Подготовить чемпионов, призеров и медалистов по компетенциям </w:t>
      </w:r>
      <w:r w:rsidR="00910BC3">
        <w:rPr>
          <w:rFonts w:ascii="Times New Roman" w:eastAsia="Times New Roman" w:hAnsi="Times New Roman" w:cs="Times New Roman"/>
          <w:sz w:val="28"/>
          <w:szCs w:val="20"/>
          <w:lang w:eastAsia="ru-RU"/>
        </w:rPr>
        <w:t>«Молодые профессионалы»</w:t>
      </w:r>
      <w:r w:rsidR="00C6564C">
        <w:rPr>
          <w:rFonts w:ascii="Times New Roman" w:eastAsia="Times New Roman" w:hAnsi="Times New Roman" w:cs="Times New Roman"/>
          <w:sz w:val="28"/>
          <w:szCs w:val="20"/>
          <w:lang w:eastAsia="ru-RU"/>
        </w:rPr>
        <w:t>;</w:t>
      </w:r>
    </w:p>
    <w:p w:rsidR="0051082C" w:rsidRDefault="0051082C" w:rsidP="00CA52FD">
      <w:pPr>
        <w:pStyle w:val="a4"/>
        <w:numPr>
          <w:ilvl w:val="1"/>
          <w:numId w:val="8"/>
        </w:numPr>
        <w:spacing w:after="0" w:line="276" w:lineRule="auto"/>
        <w:ind w:left="0"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Укрепление материально – технической базы колледжа;</w:t>
      </w:r>
    </w:p>
    <w:p w:rsidR="0051082C" w:rsidRDefault="0051082C" w:rsidP="00CA52FD">
      <w:pPr>
        <w:pStyle w:val="a4"/>
        <w:numPr>
          <w:ilvl w:val="1"/>
          <w:numId w:val="8"/>
        </w:numPr>
        <w:spacing w:after="0" w:line="276" w:lineRule="auto"/>
        <w:ind w:left="0"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Участие в проекте «Уральская инженерная школа»;</w:t>
      </w:r>
    </w:p>
    <w:p w:rsidR="00910BC3" w:rsidRDefault="00910BC3" w:rsidP="00CA52FD">
      <w:pPr>
        <w:pStyle w:val="a4"/>
        <w:numPr>
          <w:ilvl w:val="1"/>
          <w:numId w:val="8"/>
        </w:numPr>
        <w:spacing w:after="0" w:line="276" w:lineRule="auto"/>
        <w:ind w:left="0"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Участие в федеральном проекте «Профессионалитет»;</w:t>
      </w:r>
    </w:p>
    <w:p w:rsidR="00C6564C" w:rsidRPr="00C6564C" w:rsidRDefault="00C6564C" w:rsidP="00CA52FD">
      <w:pPr>
        <w:pStyle w:val="a4"/>
        <w:numPr>
          <w:ilvl w:val="1"/>
          <w:numId w:val="8"/>
        </w:numPr>
        <w:spacing w:after="120" w:line="276" w:lineRule="auto"/>
        <w:ind w:left="0" w:firstLine="709"/>
        <w:contextualSpacing w:val="0"/>
        <w:jc w:val="both"/>
        <w:rPr>
          <w:rFonts w:ascii="Times New Roman" w:eastAsia="Times New Roman" w:hAnsi="Times New Roman" w:cs="Times New Roman"/>
          <w:bCs/>
          <w:sz w:val="28"/>
          <w:szCs w:val="20"/>
          <w:lang w:eastAsia="ru-RU"/>
        </w:rPr>
      </w:pPr>
      <w:r w:rsidRPr="00C6564C">
        <w:rPr>
          <w:rFonts w:ascii="Times New Roman" w:eastAsia="Times New Roman" w:hAnsi="Times New Roman" w:cs="Times New Roman"/>
          <w:sz w:val="28"/>
          <w:szCs w:val="20"/>
          <w:lang w:eastAsia="ru-RU"/>
        </w:rPr>
        <w:t>Лицензирование новых образовательных программ среднего профессионального образования по направлениям по</w:t>
      </w:r>
      <w:r w:rsidRPr="00C6564C">
        <w:rPr>
          <w:rFonts w:ascii="Times New Roman" w:eastAsia="Times New Roman" w:hAnsi="Times New Roman" w:cs="Times New Roman"/>
          <w:bCs/>
          <w:iCs/>
          <w:sz w:val="28"/>
          <w:szCs w:val="20"/>
          <w:lang w:eastAsia="ru-RU"/>
        </w:rPr>
        <w:t>дготовки специалистов среднего звена</w:t>
      </w:r>
      <w:r w:rsidR="0051082C">
        <w:rPr>
          <w:rFonts w:ascii="Times New Roman" w:eastAsia="Times New Roman" w:hAnsi="Times New Roman" w:cs="Times New Roman"/>
          <w:bCs/>
          <w:iCs/>
          <w:sz w:val="28"/>
          <w:szCs w:val="20"/>
          <w:lang w:eastAsia="ru-RU"/>
        </w:rPr>
        <w:t xml:space="preserve"> и квалифицированных рабочих, служащих</w:t>
      </w:r>
      <w:r w:rsidRPr="00C6564C">
        <w:rPr>
          <w:rFonts w:ascii="Times New Roman" w:eastAsia="Times New Roman" w:hAnsi="Times New Roman" w:cs="Times New Roman"/>
          <w:bCs/>
          <w:iCs/>
          <w:sz w:val="28"/>
          <w:szCs w:val="20"/>
          <w:lang w:eastAsia="ru-RU"/>
        </w:rPr>
        <w:t>:</w:t>
      </w:r>
    </w:p>
    <w:p w:rsidR="00C6564C" w:rsidRPr="00875498" w:rsidRDefault="00C6564C" w:rsidP="00875498">
      <w:pPr>
        <w:pStyle w:val="a4"/>
        <w:spacing w:after="120" w:line="276" w:lineRule="auto"/>
        <w:ind w:left="1418"/>
        <w:contextualSpacing w:val="0"/>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
          <w:bCs/>
          <w:sz w:val="28"/>
          <w:szCs w:val="20"/>
          <w:lang w:eastAsia="ru-RU"/>
        </w:rPr>
        <w:t xml:space="preserve">- </w:t>
      </w:r>
      <w:r w:rsidR="00B51A77">
        <w:rPr>
          <w:rFonts w:ascii="Times New Roman" w:eastAsia="Times New Roman" w:hAnsi="Times New Roman" w:cs="Times New Roman"/>
          <w:bCs/>
          <w:sz w:val="28"/>
          <w:szCs w:val="20"/>
          <w:lang w:eastAsia="ru-RU"/>
        </w:rPr>
        <w:t>38.</w:t>
      </w:r>
      <w:r w:rsidRPr="00C6564C">
        <w:rPr>
          <w:rFonts w:ascii="Times New Roman" w:eastAsia="Times New Roman" w:hAnsi="Times New Roman" w:cs="Times New Roman"/>
          <w:bCs/>
          <w:sz w:val="28"/>
          <w:szCs w:val="20"/>
          <w:lang w:eastAsia="ru-RU"/>
        </w:rPr>
        <w:t>02.0</w:t>
      </w:r>
      <w:r w:rsidR="00B51A77">
        <w:rPr>
          <w:rFonts w:ascii="Times New Roman" w:eastAsia="Times New Roman" w:hAnsi="Times New Roman" w:cs="Times New Roman"/>
          <w:bCs/>
          <w:sz w:val="28"/>
          <w:szCs w:val="20"/>
          <w:lang w:eastAsia="ru-RU"/>
        </w:rPr>
        <w:t>4</w:t>
      </w:r>
      <w:r w:rsidRPr="00C6564C">
        <w:rPr>
          <w:rFonts w:ascii="Times New Roman" w:eastAsia="Times New Roman" w:hAnsi="Times New Roman" w:cs="Times New Roman"/>
          <w:bCs/>
          <w:sz w:val="28"/>
          <w:szCs w:val="20"/>
          <w:lang w:eastAsia="ru-RU"/>
        </w:rPr>
        <w:t xml:space="preserve"> </w:t>
      </w:r>
      <w:r w:rsidR="00B51A77">
        <w:rPr>
          <w:rFonts w:ascii="Times New Roman" w:eastAsia="Times New Roman" w:hAnsi="Times New Roman" w:cs="Times New Roman"/>
          <w:bCs/>
          <w:sz w:val="28"/>
          <w:szCs w:val="20"/>
          <w:lang w:eastAsia="ru-RU"/>
        </w:rPr>
        <w:t>Коммерция (по отраслям)</w:t>
      </w:r>
    </w:p>
    <w:p w:rsidR="00103866" w:rsidRPr="00103866" w:rsidRDefault="00103866" w:rsidP="00103866">
      <w:pPr>
        <w:spacing w:after="0" w:line="276" w:lineRule="auto"/>
        <w:ind w:firstLine="709"/>
        <w:jc w:val="both"/>
        <w:rPr>
          <w:rFonts w:ascii="Times New Roman" w:eastAsia="Times New Roman" w:hAnsi="Times New Roman" w:cs="Times New Roman"/>
          <w:sz w:val="28"/>
          <w:szCs w:val="20"/>
          <w:lang w:eastAsia="ru-RU"/>
        </w:rPr>
      </w:pPr>
      <w:r w:rsidRPr="00103866">
        <w:rPr>
          <w:rFonts w:ascii="Times New Roman" w:eastAsia="Times New Roman" w:hAnsi="Times New Roman" w:cs="Times New Roman"/>
          <w:sz w:val="28"/>
          <w:szCs w:val="20"/>
          <w:lang w:eastAsia="ru-RU"/>
        </w:rPr>
        <w:t>В целом в колледже созданы благоприятные условия для организации образовательной деятельности:</w:t>
      </w:r>
    </w:p>
    <w:p w:rsidR="00103866" w:rsidRPr="00103866" w:rsidRDefault="00103866" w:rsidP="00CA52FD">
      <w:pPr>
        <w:pStyle w:val="a4"/>
        <w:numPr>
          <w:ilvl w:val="1"/>
          <w:numId w:val="7"/>
        </w:numPr>
        <w:spacing w:after="0" w:line="276" w:lineRule="auto"/>
        <w:ind w:left="0" w:firstLine="709"/>
        <w:jc w:val="both"/>
        <w:rPr>
          <w:rFonts w:ascii="Times New Roman" w:eastAsia="Times New Roman" w:hAnsi="Times New Roman" w:cs="Times New Roman"/>
          <w:sz w:val="28"/>
          <w:szCs w:val="20"/>
          <w:lang w:eastAsia="ru-RU"/>
        </w:rPr>
      </w:pPr>
      <w:r w:rsidRPr="00103866">
        <w:rPr>
          <w:rFonts w:ascii="Times New Roman" w:eastAsia="Times New Roman" w:hAnsi="Times New Roman" w:cs="Times New Roman"/>
          <w:sz w:val="28"/>
          <w:szCs w:val="20"/>
          <w:lang w:eastAsia="ru-RU"/>
        </w:rPr>
        <w:t>оснащение кабинетов и лабораторий обеспечивает выполнение требований ФГОС, учебных планов и программ профессий/специальностей;</w:t>
      </w:r>
    </w:p>
    <w:p w:rsidR="00103866" w:rsidRPr="00103866" w:rsidRDefault="00103866" w:rsidP="00CA52FD">
      <w:pPr>
        <w:pStyle w:val="a4"/>
        <w:numPr>
          <w:ilvl w:val="1"/>
          <w:numId w:val="7"/>
        </w:numPr>
        <w:spacing w:after="0" w:line="276" w:lineRule="auto"/>
        <w:ind w:left="0" w:firstLine="709"/>
        <w:jc w:val="both"/>
        <w:rPr>
          <w:rFonts w:ascii="Times New Roman" w:eastAsia="Times New Roman" w:hAnsi="Times New Roman" w:cs="Times New Roman"/>
          <w:sz w:val="28"/>
          <w:szCs w:val="20"/>
          <w:lang w:eastAsia="ru-RU"/>
        </w:rPr>
      </w:pPr>
      <w:r w:rsidRPr="00103866">
        <w:rPr>
          <w:rFonts w:ascii="Times New Roman" w:eastAsia="Times New Roman" w:hAnsi="Times New Roman" w:cs="Times New Roman"/>
          <w:sz w:val="28"/>
          <w:szCs w:val="20"/>
          <w:lang w:eastAsia="ru-RU"/>
        </w:rPr>
        <w:t>ведется систематическая работа по совершенствованию методик преподавания и подготовки квалифицированных рабочих и специалистов среднего звена;</w:t>
      </w:r>
    </w:p>
    <w:p w:rsidR="00103866" w:rsidRPr="00103866" w:rsidRDefault="00103866" w:rsidP="00CA52FD">
      <w:pPr>
        <w:pStyle w:val="a4"/>
        <w:numPr>
          <w:ilvl w:val="1"/>
          <w:numId w:val="7"/>
        </w:numPr>
        <w:spacing w:after="0" w:line="276" w:lineRule="auto"/>
        <w:ind w:left="0" w:firstLine="709"/>
        <w:jc w:val="both"/>
        <w:rPr>
          <w:rFonts w:ascii="Times New Roman" w:eastAsia="Times New Roman" w:hAnsi="Times New Roman" w:cs="Times New Roman"/>
          <w:sz w:val="28"/>
          <w:szCs w:val="20"/>
          <w:lang w:eastAsia="ru-RU"/>
        </w:rPr>
      </w:pPr>
      <w:r w:rsidRPr="00103866">
        <w:rPr>
          <w:rFonts w:ascii="Times New Roman" w:eastAsia="Times New Roman" w:hAnsi="Times New Roman" w:cs="Times New Roman"/>
          <w:sz w:val="28"/>
          <w:szCs w:val="20"/>
          <w:lang w:eastAsia="ru-RU"/>
        </w:rPr>
        <w:t>созданы все условия для профессиональной творческой деятельности педагогических работников всех структурных подразделений.</w:t>
      </w:r>
    </w:p>
    <w:p w:rsidR="00495029" w:rsidRDefault="00495029" w:rsidP="00103866">
      <w:pPr>
        <w:spacing w:line="276" w:lineRule="auto"/>
        <w:ind w:firstLine="709"/>
        <w:jc w:val="both"/>
        <w:rPr>
          <w:rFonts w:ascii="Times New Roman" w:hAnsi="Times New Roman" w:cs="Times New Roman"/>
          <w:sz w:val="28"/>
          <w:szCs w:val="28"/>
        </w:rPr>
      </w:pPr>
    </w:p>
    <w:p w:rsidR="003A5A89" w:rsidRPr="003A5A89" w:rsidRDefault="003A5A89" w:rsidP="003A5A89">
      <w:pPr>
        <w:spacing w:after="0" w:line="240" w:lineRule="auto"/>
        <w:rPr>
          <w:rFonts w:ascii="Times New Roman" w:eastAsia="Times New Roman" w:hAnsi="Times New Roman" w:cs="Times New Roman"/>
          <w:sz w:val="28"/>
          <w:szCs w:val="20"/>
          <w:lang w:eastAsia="ru-RU"/>
        </w:rPr>
      </w:pPr>
      <w:r w:rsidRPr="003A5A89">
        <w:rPr>
          <w:rFonts w:ascii="Times New Roman" w:eastAsia="Times New Roman" w:hAnsi="Times New Roman" w:cs="Times New Roman"/>
          <w:sz w:val="28"/>
          <w:szCs w:val="20"/>
          <w:lang w:eastAsia="ru-RU"/>
        </w:rPr>
        <w:br w:type="page"/>
      </w:r>
    </w:p>
    <w:p w:rsidR="003A5A89" w:rsidRPr="0019180F" w:rsidRDefault="003A5A89" w:rsidP="003A5A89">
      <w:pPr>
        <w:spacing w:after="200" w:line="276" w:lineRule="auto"/>
        <w:jc w:val="center"/>
        <w:rPr>
          <w:rFonts w:ascii="Times New Roman" w:eastAsia="Times New Roman" w:hAnsi="Times New Roman" w:cs="Times New Roman"/>
          <w:b/>
          <w:sz w:val="28"/>
          <w:szCs w:val="20"/>
          <w:lang w:eastAsia="ru-RU"/>
        </w:rPr>
      </w:pPr>
      <w:r w:rsidRPr="0019180F">
        <w:rPr>
          <w:rFonts w:ascii="Times New Roman" w:eastAsia="Times New Roman" w:hAnsi="Times New Roman" w:cs="Times New Roman"/>
          <w:b/>
          <w:sz w:val="28"/>
          <w:szCs w:val="20"/>
          <w:lang w:eastAsia="ru-RU"/>
        </w:rPr>
        <w:lastRenderedPageBreak/>
        <w:t>Показатели деятельности</w:t>
      </w:r>
    </w:p>
    <w:p w:rsidR="003A5A89" w:rsidRPr="003A5A89" w:rsidRDefault="003A5A89" w:rsidP="001B1B1A">
      <w:pPr>
        <w:spacing w:after="0" w:line="276" w:lineRule="auto"/>
        <w:jc w:val="center"/>
        <w:rPr>
          <w:rFonts w:ascii="Times New Roman" w:eastAsia="Times New Roman" w:hAnsi="Times New Roman" w:cs="Times New Roman"/>
          <w:sz w:val="28"/>
          <w:szCs w:val="20"/>
          <w:lang w:eastAsia="ru-RU"/>
        </w:rPr>
      </w:pPr>
      <w:r w:rsidRPr="003A5A89">
        <w:rPr>
          <w:rFonts w:ascii="Times New Roman" w:eastAsia="Times New Roman" w:hAnsi="Times New Roman" w:cs="Times New Roman"/>
          <w:sz w:val="28"/>
          <w:szCs w:val="20"/>
          <w:lang w:eastAsia="ru-RU"/>
        </w:rPr>
        <w:t xml:space="preserve">государственного </w:t>
      </w:r>
      <w:r w:rsidR="001B1B1A">
        <w:rPr>
          <w:rFonts w:ascii="Times New Roman" w:eastAsia="Times New Roman" w:hAnsi="Times New Roman" w:cs="Times New Roman"/>
          <w:sz w:val="28"/>
          <w:szCs w:val="20"/>
          <w:lang w:eastAsia="ru-RU"/>
        </w:rPr>
        <w:t>автоном</w:t>
      </w:r>
      <w:r w:rsidRPr="003A5A89">
        <w:rPr>
          <w:rFonts w:ascii="Times New Roman" w:eastAsia="Times New Roman" w:hAnsi="Times New Roman" w:cs="Times New Roman"/>
          <w:sz w:val="28"/>
          <w:szCs w:val="20"/>
          <w:lang w:eastAsia="ru-RU"/>
        </w:rPr>
        <w:t>ного профессионального образовательного учреждения Свердловской области «Уральский горнозаводской колледж имени Демидовых» по состоянию на 1 января 20</w:t>
      </w:r>
      <w:r w:rsidR="00875498">
        <w:rPr>
          <w:rFonts w:ascii="Times New Roman" w:eastAsia="Times New Roman" w:hAnsi="Times New Roman" w:cs="Times New Roman"/>
          <w:sz w:val="28"/>
          <w:szCs w:val="20"/>
          <w:lang w:eastAsia="ru-RU"/>
        </w:rPr>
        <w:t>2</w:t>
      </w:r>
      <w:r w:rsidR="009267AD">
        <w:rPr>
          <w:rFonts w:ascii="Times New Roman" w:eastAsia="Times New Roman" w:hAnsi="Times New Roman" w:cs="Times New Roman"/>
          <w:sz w:val="28"/>
          <w:szCs w:val="20"/>
          <w:lang w:eastAsia="ru-RU"/>
        </w:rPr>
        <w:t>3</w:t>
      </w:r>
      <w:r w:rsidRPr="003A5A89">
        <w:rPr>
          <w:rFonts w:ascii="Times New Roman" w:eastAsia="Times New Roman" w:hAnsi="Times New Roman" w:cs="Times New Roman"/>
          <w:sz w:val="28"/>
          <w:szCs w:val="20"/>
          <w:lang w:eastAsia="ru-RU"/>
        </w:rPr>
        <w:t xml:space="preserve"> года</w:t>
      </w:r>
    </w:p>
    <w:p w:rsidR="003A5A89" w:rsidRPr="003A5A89" w:rsidRDefault="003A5A89" w:rsidP="003A5A89">
      <w:pPr>
        <w:spacing w:after="0" w:line="240" w:lineRule="auto"/>
        <w:jc w:val="center"/>
        <w:rPr>
          <w:rFonts w:ascii="Times New Roman" w:eastAsia="Times New Roman" w:hAnsi="Times New Roman" w:cs="Times New Roman"/>
          <w:b/>
          <w:sz w:val="28"/>
          <w:szCs w:val="20"/>
          <w:lang w:eastAsia="ru-RU"/>
        </w:rPr>
      </w:pPr>
    </w:p>
    <w:tbl>
      <w:tblPr>
        <w:tblW w:w="9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6630"/>
        <w:gridCol w:w="1417"/>
        <w:gridCol w:w="1134"/>
      </w:tblGrid>
      <w:tr w:rsidR="003A5A89" w:rsidRPr="003A5A89" w:rsidTr="003A5A89">
        <w:trPr>
          <w:trHeight w:val="684"/>
        </w:trPr>
        <w:tc>
          <w:tcPr>
            <w:tcW w:w="816"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76" w:lineRule="auto"/>
              <w:rPr>
                <w:rFonts w:ascii="Times New Roman" w:eastAsia="Times New Roman" w:hAnsi="Times New Roman" w:cs="Times New Roman"/>
                <w:sz w:val="24"/>
                <w:szCs w:val="24"/>
                <w:lang w:eastAsia="ru-RU"/>
              </w:rPr>
            </w:pPr>
            <w:r w:rsidRPr="003A5A89">
              <w:rPr>
                <w:rFonts w:ascii="Times New Roman" w:eastAsia="Times New Roman" w:hAnsi="Times New Roman" w:cs="Times New Roman"/>
                <w:sz w:val="24"/>
                <w:szCs w:val="24"/>
                <w:lang w:eastAsia="ru-RU"/>
              </w:rPr>
              <w:t>№ п/п</w:t>
            </w:r>
          </w:p>
        </w:tc>
        <w:tc>
          <w:tcPr>
            <w:tcW w:w="6630"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76" w:lineRule="auto"/>
              <w:jc w:val="center"/>
              <w:rPr>
                <w:rFonts w:ascii="Times New Roman" w:eastAsia="Times New Roman" w:hAnsi="Times New Roman" w:cs="Times New Roman"/>
                <w:sz w:val="24"/>
                <w:szCs w:val="24"/>
                <w:lang w:eastAsia="ru-RU"/>
              </w:rPr>
            </w:pPr>
            <w:r w:rsidRPr="003A5A89">
              <w:rPr>
                <w:rFonts w:ascii="Times New Roman" w:eastAsia="Times New Roman" w:hAnsi="Times New Roman" w:cs="Times New Roman"/>
                <w:sz w:val="24"/>
                <w:szCs w:val="24"/>
                <w:lang w:eastAsia="ru-RU"/>
              </w:rPr>
              <w:t>Показатели</w:t>
            </w:r>
          </w:p>
        </w:tc>
        <w:tc>
          <w:tcPr>
            <w:tcW w:w="1417"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sz w:val="24"/>
                <w:szCs w:val="24"/>
                <w:lang w:eastAsia="ru-RU"/>
              </w:rPr>
            </w:pPr>
            <w:r w:rsidRPr="003A5A89">
              <w:rPr>
                <w:rFonts w:ascii="Times New Roman" w:eastAsia="Times New Roman" w:hAnsi="Times New Roman" w:cs="Times New Roman"/>
                <w:sz w:val="24"/>
                <w:szCs w:val="24"/>
                <w:lang w:eastAsia="ru-RU"/>
              </w:rPr>
              <w:t>Ед. измерения</w:t>
            </w:r>
          </w:p>
        </w:tc>
        <w:tc>
          <w:tcPr>
            <w:tcW w:w="1134"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sz w:val="24"/>
                <w:szCs w:val="24"/>
                <w:lang w:eastAsia="ru-RU"/>
              </w:rPr>
            </w:pPr>
          </w:p>
        </w:tc>
      </w:tr>
      <w:tr w:rsidR="003A5A89" w:rsidRPr="003A5A89" w:rsidTr="003A5A89">
        <w:tc>
          <w:tcPr>
            <w:tcW w:w="816"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b/>
                <w:sz w:val="24"/>
                <w:szCs w:val="20"/>
                <w:lang w:eastAsia="ru-RU"/>
              </w:rPr>
            </w:pPr>
            <w:r w:rsidRPr="003A5A89">
              <w:rPr>
                <w:rFonts w:ascii="Times New Roman" w:eastAsia="Times New Roman" w:hAnsi="Times New Roman" w:cs="Times New Roman"/>
                <w:b/>
                <w:sz w:val="24"/>
                <w:szCs w:val="20"/>
                <w:lang w:eastAsia="ru-RU"/>
              </w:rPr>
              <w:t>1</w:t>
            </w:r>
          </w:p>
        </w:tc>
        <w:tc>
          <w:tcPr>
            <w:tcW w:w="6630"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b/>
                <w:sz w:val="24"/>
                <w:szCs w:val="20"/>
                <w:lang w:eastAsia="ru-RU"/>
              </w:rPr>
            </w:pPr>
            <w:r w:rsidRPr="003A5A89">
              <w:rPr>
                <w:rFonts w:ascii="Times New Roman" w:eastAsia="Times New Roman" w:hAnsi="Times New Roman" w:cs="Times New Roman"/>
                <w:b/>
                <w:sz w:val="24"/>
                <w:szCs w:val="20"/>
                <w:lang w:eastAsia="ru-RU"/>
              </w:rPr>
              <w:t>Образовательная деятельность</w:t>
            </w:r>
          </w:p>
        </w:tc>
        <w:tc>
          <w:tcPr>
            <w:tcW w:w="1417"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color w:val="FF0000"/>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color w:val="FF0000"/>
                <w:sz w:val="24"/>
                <w:szCs w:val="20"/>
                <w:lang w:eastAsia="ru-RU"/>
              </w:rPr>
            </w:pPr>
          </w:p>
        </w:tc>
      </w:tr>
      <w:tr w:rsidR="003A5A89" w:rsidRPr="003A5A89" w:rsidTr="003A5A89">
        <w:trPr>
          <w:trHeight w:val="916"/>
        </w:trPr>
        <w:tc>
          <w:tcPr>
            <w:tcW w:w="816"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1.1</w:t>
            </w:r>
          </w:p>
        </w:tc>
        <w:tc>
          <w:tcPr>
            <w:tcW w:w="6630" w:type="dxa"/>
            <w:tcBorders>
              <w:top w:val="single" w:sz="4" w:space="0" w:color="000000"/>
              <w:left w:val="single" w:sz="4" w:space="0" w:color="000000"/>
              <w:bottom w:val="single" w:sz="4" w:space="0" w:color="000000"/>
              <w:right w:val="single" w:sz="4" w:space="0" w:color="000000"/>
            </w:tcBorders>
          </w:tcPr>
          <w:p w:rsidR="003A5A89" w:rsidRPr="003A5A89" w:rsidRDefault="003A5A89" w:rsidP="0019180F">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Общая численность студентов (курсантов), обучающихся по образовательным программам подготовки квалифицированных рабочих, служащих, в том числе:</w:t>
            </w:r>
          </w:p>
        </w:tc>
        <w:tc>
          <w:tcPr>
            <w:tcW w:w="1417" w:type="dxa"/>
            <w:tcBorders>
              <w:top w:val="single" w:sz="4" w:space="0" w:color="000000"/>
              <w:left w:val="single" w:sz="4" w:space="0" w:color="000000"/>
              <w:bottom w:val="single" w:sz="4" w:space="0" w:color="000000"/>
              <w:right w:val="single" w:sz="4" w:space="0" w:color="000000"/>
            </w:tcBorders>
          </w:tcPr>
          <w:p w:rsidR="003A5A89" w:rsidRPr="003A5A89" w:rsidRDefault="00B73654" w:rsidP="00B73654">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ч</w:t>
            </w:r>
            <w:r w:rsidR="003A5A89" w:rsidRPr="003A5A89">
              <w:rPr>
                <w:rFonts w:ascii="Times New Roman" w:eastAsia="Times New Roman" w:hAnsi="Times New Roman" w:cs="Times New Roman"/>
                <w:sz w:val="24"/>
                <w:szCs w:val="20"/>
                <w:lang w:eastAsia="ru-RU"/>
              </w:rPr>
              <w:t>ел</w:t>
            </w:r>
            <w:r>
              <w:rPr>
                <w:rFonts w:ascii="Times New Roman" w:eastAsia="Times New Roman" w:hAnsi="Times New Roman" w:cs="Times New Roman"/>
                <w:sz w:val="24"/>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3A5A89" w:rsidRPr="003A5A89" w:rsidRDefault="009267AD" w:rsidP="008F5FE0">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203</w:t>
            </w:r>
          </w:p>
        </w:tc>
      </w:tr>
      <w:tr w:rsidR="00B73654" w:rsidRPr="003A5A89" w:rsidTr="003A5A89">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1.1.1</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По очной форме обучения</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775CA7">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3A5A89" w:rsidRDefault="009267AD" w:rsidP="00B73654">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203</w:t>
            </w:r>
          </w:p>
        </w:tc>
      </w:tr>
      <w:tr w:rsidR="00B73654" w:rsidRPr="003A5A89" w:rsidTr="003A5A89">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1.1.2</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По очно-заочной форме обучения</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775CA7">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B73654" w:rsidRPr="003A5A89" w:rsidTr="003A5A89">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1.1.3</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По заочной форме обучения</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775CA7">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B73654" w:rsidRPr="003A5A89" w:rsidTr="003A5A89">
        <w:trPr>
          <w:trHeight w:val="958"/>
        </w:trPr>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1.2.</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Общая численность студентов (курсантов), обучающихся по образовательным программам подготовки специалистов среднего звена, в том числе:</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775CA7">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3A5A89" w:rsidRDefault="009267AD" w:rsidP="00B73654">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406</w:t>
            </w:r>
          </w:p>
        </w:tc>
      </w:tr>
      <w:tr w:rsidR="00B73654" w:rsidRPr="003A5A89" w:rsidTr="003A5A89">
        <w:trPr>
          <w:trHeight w:val="467"/>
        </w:trPr>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1.2.1</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По очной форме обучения</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775CA7">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3A5A89" w:rsidRDefault="009267AD" w:rsidP="00B73654">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274</w:t>
            </w:r>
          </w:p>
        </w:tc>
      </w:tr>
      <w:tr w:rsidR="00B73654" w:rsidRPr="003A5A89" w:rsidTr="003A5A89">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1.2.2</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По очно-заочной форме обучения</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775CA7">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3A5A89" w:rsidRDefault="009267AD" w:rsidP="00B73654">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107</w:t>
            </w:r>
          </w:p>
        </w:tc>
      </w:tr>
      <w:tr w:rsidR="00B73654" w:rsidRPr="003A5A89" w:rsidTr="003A5A89">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1.2.3</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По заочной форме обучения</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775CA7">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3A5A89" w:rsidRDefault="009267AD" w:rsidP="00B73654">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25</w:t>
            </w:r>
          </w:p>
        </w:tc>
      </w:tr>
      <w:tr w:rsidR="00B73654" w:rsidRPr="003A5A89" w:rsidTr="003A5A89">
        <w:trPr>
          <w:trHeight w:val="615"/>
        </w:trPr>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1.3</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Количество реализуемых образовательных программ среднего профессионального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775CA7">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3A5A89" w:rsidRDefault="009267AD" w:rsidP="00B73654">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11</w:t>
            </w:r>
          </w:p>
        </w:tc>
      </w:tr>
      <w:tr w:rsidR="00B73654" w:rsidRPr="003A5A89" w:rsidTr="003A5A89">
        <w:trPr>
          <w:trHeight w:val="638"/>
        </w:trPr>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1.4</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Численность студентов (курсантов), зачисленных на первый курс на очную форму обучения, за отчётный период</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775CA7">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3A5A89" w:rsidRDefault="009267AD" w:rsidP="00B73654">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157</w:t>
            </w:r>
          </w:p>
        </w:tc>
      </w:tr>
      <w:tr w:rsidR="003A5A89" w:rsidRPr="003A5A89" w:rsidTr="003A5A89">
        <w:trPr>
          <w:trHeight w:val="1143"/>
        </w:trPr>
        <w:tc>
          <w:tcPr>
            <w:tcW w:w="816"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1.5</w:t>
            </w:r>
          </w:p>
        </w:tc>
        <w:tc>
          <w:tcPr>
            <w:tcW w:w="6630"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Численность/удельный вес численности выпускников, прошедших государственную итоговую аттестацию и получивших оценки «хорошо» и «отлично», в общей численности выпускников</w:t>
            </w:r>
          </w:p>
        </w:tc>
        <w:tc>
          <w:tcPr>
            <w:tcW w:w="1417" w:type="dxa"/>
            <w:tcBorders>
              <w:top w:val="single" w:sz="4" w:space="0" w:color="000000"/>
              <w:left w:val="single" w:sz="4" w:space="0" w:color="000000"/>
              <w:bottom w:val="single" w:sz="4" w:space="0" w:color="000000"/>
              <w:right w:val="single" w:sz="4" w:space="0" w:color="000000"/>
            </w:tcBorders>
          </w:tcPr>
          <w:p w:rsidR="003A5A89" w:rsidRPr="003A5A89" w:rsidRDefault="00B73654" w:rsidP="00B73654">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ч</w:t>
            </w:r>
            <w:r w:rsidR="003A5A89" w:rsidRPr="003A5A89">
              <w:rPr>
                <w:rFonts w:ascii="Times New Roman" w:eastAsia="Times New Roman" w:hAnsi="Times New Roman" w:cs="Times New Roman"/>
                <w:sz w:val="24"/>
                <w:szCs w:val="20"/>
                <w:lang w:eastAsia="ru-RU"/>
              </w:rPr>
              <w:t>ел</w:t>
            </w:r>
            <w:r>
              <w:rPr>
                <w:rFonts w:ascii="Times New Roman" w:eastAsia="Times New Roman" w:hAnsi="Times New Roman" w:cs="Times New Roman"/>
                <w:sz w:val="24"/>
                <w:szCs w:val="20"/>
                <w:lang w:eastAsia="ru-RU"/>
              </w:rPr>
              <w:t>.</w:t>
            </w:r>
            <w:r w:rsidR="003A5A89" w:rsidRPr="003A5A89">
              <w:rPr>
                <w:rFonts w:ascii="Times New Roman" w:eastAsia="Times New Roman" w:hAnsi="Times New Roman" w:cs="Times New Roman"/>
                <w:sz w:val="24"/>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3A5A89" w:rsidRPr="003A5A89" w:rsidRDefault="000143DB" w:rsidP="00571B86">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00571B86">
              <w:rPr>
                <w:rFonts w:ascii="Times New Roman" w:eastAsia="Times New Roman" w:hAnsi="Times New Roman" w:cs="Times New Roman"/>
                <w:sz w:val="24"/>
                <w:szCs w:val="20"/>
                <w:lang w:eastAsia="ru-RU"/>
              </w:rPr>
              <w:t>20</w:t>
            </w:r>
            <w:r w:rsidR="003A5A89" w:rsidRPr="003A5A89">
              <w:rPr>
                <w:rFonts w:ascii="Times New Roman" w:eastAsia="Times New Roman" w:hAnsi="Times New Roman" w:cs="Times New Roman"/>
                <w:sz w:val="24"/>
                <w:szCs w:val="20"/>
                <w:lang w:eastAsia="ru-RU"/>
              </w:rPr>
              <w:t>/</w:t>
            </w:r>
            <w:r w:rsidR="00571B86">
              <w:rPr>
                <w:rFonts w:ascii="Times New Roman" w:eastAsia="Times New Roman" w:hAnsi="Times New Roman" w:cs="Times New Roman"/>
                <w:sz w:val="24"/>
                <w:szCs w:val="20"/>
                <w:lang w:eastAsia="ru-RU"/>
              </w:rPr>
              <w:t>92</w:t>
            </w:r>
          </w:p>
        </w:tc>
      </w:tr>
      <w:tr w:rsidR="00B73654" w:rsidRPr="003A5A89" w:rsidTr="003A5A89">
        <w:trPr>
          <w:trHeight w:val="1308"/>
        </w:trPr>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1.6</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Численность/удельный вес численности студентов (курсантов), ставших победителями и призёрами олимпиад, конкурсов профессионального мастерства федерального и международного уровней, в общей численности студентов (курсантов)</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7F3A8F">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3A5A89" w:rsidRDefault="009267AD" w:rsidP="00B73654">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609</w:t>
            </w:r>
            <w:r w:rsidR="00B73654">
              <w:rPr>
                <w:rFonts w:ascii="Times New Roman" w:eastAsia="Times New Roman" w:hAnsi="Times New Roman" w:cs="Times New Roman"/>
                <w:sz w:val="24"/>
                <w:szCs w:val="20"/>
                <w:lang w:eastAsia="ru-RU"/>
              </w:rPr>
              <w:t>/50</w:t>
            </w:r>
          </w:p>
        </w:tc>
      </w:tr>
      <w:tr w:rsidR="00B73654" w:rsidRPr="003A5A89" w:rsidTr="003A5A89">
        <w:trPr>
          <w:trHeight w:val="559"/>
        </w:trPr>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1.7</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Численность/удельный вес численности студентов (курсантов), обучающихся по очной форме обучения, получающих государственную академическую стипендию, в общей численности студентов</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7F3A8F">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3A5A89" w:rsidRDefault="00B73654" w:rsidP="009267AD">
            <w:pPr>
              <w:spacing w:after="20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w:t>
            </w:r>
            <w:r w:rsidR="009267AD">
              <w:rPr>
                <w:rFonts w:ascii="Times New Roman" w:eastAsia="Times New Roman" w:hAnsi="Times New Roman" w:cs="Times New Roman"/>
                <w:sz w:val="24"/>
                <w:szCs w:val="20"/>
                <w:lang w:eastAsia="ru-RU"/>
              </w:rPr>
              <w:t>45</w:t>
            </w:r>
            <w:r w:rsidRPr="003A5A89">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74</w:t>
            </w:r>
          </w:p>
        </w:tc>
      </w:tr>
      <w:tr w:rsidR="00B73654" w:rsidRPr="003A5A89" w:rsidTr="003A5A89">
        <w:trPr>
          <w:trHeight w:val="695"/>
        </w:trPr>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1.8</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Численность/удельный вес численности педагогических работников в общей численности работников</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80671C">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C734A6" w:rsidRDefault="00B73654" w:rsidP="00B73654">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35</w:t>
            </w:r>
            <w:r w:rsidRPr="00C734A6">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50</w:t>
            </w:r>
          </w:p>
        </w:tc>
      </w:tr>
      <w:tr w:rsidR="00B73654" w:rsidRPr="003A5A89" w:rsidTr="003A5A89">
        <w:trPr>
          <w:trHeight w:val="996"/>
        </w:trPr>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lastRenderedPageBreak/>
              <w:t>1.9</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80671C">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C734A6" w:rsidRDefault="00B73654" w:rsidP="00B73654">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30/91</w:t>
            </w:r>
          </w:p>
        </w:tc>
      </w:tr>
      <w:tr w:rsidR="00B73654" w:rsidRPr="003A5A89" w:rsidTr="003A5A89">
        <w:trPr>
          <w:trHeight w:val="964"/>
        </w:trPr>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1.10</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т.ч.:</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80671C">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C734A6" w:rsidRDefault="00B73654" w:rsidP="00B73654">
            <w:pPr>
              <w:spacing w:after="200" w:line="240" w:lineRule="auto"/>
              <w:jc w:val="center"/>
              <w:rPr>
                <w:rFonts w:ascii="Times New Roman" w:eastAsia="Times New Roman" w:hAnsi="Times New Roman" w:cs="Times New Roman"/>
                <w:sz w:val="24"/>
                <w:szCs w:val="20"/>
                <w:lang w:eastAsia="ru-RU"/>
              </w:rPr>
            </w:pPr>
            <w:r w:rsidRPr="00C734A6">
              <w:rPr>
                <w:rFonts w:ascii="Times New Roman" w:eastAsia="Times New Roman" w:hAnsi="Times New Roman" w:cs="Times New Roman"/>
                <w:sz w:val="24"/>
                <w:szCs w:val="20"/>
                <w:lang w:eastAsia="ru-RU"/>
              </w:rPr>
              <w:t>2</w:t>
            </w:r>
            <w:r>
              <w:rPr>
                <w:rFonts w:ascii="Times New Roman" w:eastAsia="Times New Roman" w:hAnsi="Times New Roman" w:cs="Times New Roman"/>
                <w:sz w:val="24"/>
                <w:szCs w:val="20"/>
                <w:lang w:eastAsia="ru-RU"/>
              </w:rPr>
              <w:t>7</w:t>
            </w:r>
            <w:r w:rsidRPr="00C734A6">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82</w:t>
            </w:r>
          </w:p>
        </w:tc>
      </w:tr>
      <w:tr w:rsidR="00B73654" w:rsidRPr="003A5A89" w:rsidTr="003A5A89">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1.10.1</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Высшая</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80671C">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C734A6" w:rsidRDefault="00B73654" w:rsidP="00B73654">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10/30</w:t>
            </w:r>
          </w:p>
        </w:tc>
      </w:tr>
      <w:tr w:rsidR="00B73654" w:rsidRPr="003A5A89" w:rsidTr="003A5A89">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1.10.2</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Первая</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80671C">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C734A6" w:rsidRDefault="00B73654" w:rsidP="00B73654">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17/57</w:t>
            </w:r>
          </w:p>
        </w:tc>
      </w:tr>
      <w:tr w:rsidR="00B73654" w:rsidRPr="003A5A89" w:rsidTr="003A5A89">
        <w:trPr>
          <w:trHeight w:val="1485"/>
        </w:trPr>
        <w:tc>
          <w:tcPr>
            <w:tcW w:w="816"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1.11</w:t>
            </w:r>
          </w:p>
        </w:tc>
        <w:tc>
          <w:tcPr>
            <w:tcW w:w="6630" w:type="dxa"/>
            <w:tcBorders>
              <w:top w:val="single" w:sz="4" w:space="0" w:color="000000"/>
              <w:left w:val="single" w:sz="4" w:space="0" w:color="000000"/>
              <w:bottom w:val="single" w:sz="4" w:space="0" w:color="000000"/>
              <w:right w:val="single" w:sz="4" w:space="0" w:color="000000"/>
            </w:tcBorders>
          </w:tcPr>
          <w:p w:rsidR="00B73654" w:rsidRPr="003A5A89" w:rsidRDefault="00B73654" w:rsidP="00B73654">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Численность/удельный вес численности педагогических работников, прошедших повышение квалификации/профессиональную переподготовку за последние 3 года, в общей численности педагогических работников</w:t>
            </w:r>
          </w:p>
        </w:tc>
        <w:tc>
          <w:tcPr>
            <w:tcW w:w="1417" w:type="dxa"/>
            <w:tcBorders>
              <w:top w:val="single" w:sz="4" w:space="0" w:color="000000"/>
              <w:left w:val="single" w:sz="4" w:space="0" w:color="000000"/>
              <w:bottom w:val="single" w:sz="4" w:space="0" w:color="000000"/>
              <w:right w:val="single" w:sz="4" w:space="0" w:color="000000"/>
            </w:tcBorders>
          </w:tcPr>
          <w:p w:rsidR="00B73654" w:rsidRDefault="00B73654" w:rsidP="00B73654">
            <w:pPr>
              <w:jc w:val="center"/>
            </w:pPr>
            <w:r w:rsidRPr="0080671C">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tcPr>
          <w:p w:rsidR="00B73654" w:rsidRPr="00C734A6" w:rsidRDefault="00B73654" w:rsidP="00B73654">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w:t>
            </w:r>
            <w:r w:rsidRPr="00C734A6">
              <w:rPr>
                <w:rFonts w:ascii="Times New Roman" w:eastAsia="Times New Roman" w:hAnsi="Times New Roman" w:cs="Times New Roman"/>
                <w:sz w:val="24"/>
                <w:szCs w:val="20"/>
                <w:lang w:eastAsia="ru-RU"/>
              </w:rPr>
              <w:t>3/</w:t>
            </w:r>
            <w:r>
              <w:rPr>
                <w:rFonts w:ascii="Times New Roman" w:eastAsia="Times New Roman" w:hAnsi="Times New Roman" w:cs="Times New Roman"/>
                <w:sz w:val="24"/>
                <w:szCs w:val="20"/>
                <w:lang w:eastAsia="ru-RU"/>
              </w:rPr>
              <w:t>100</w:t>
            </w:r>
          </w:p>
        </w:tc>
      </w:tr>
      <w:tr w:rsidR="003A5A89" w:rsidRPr="003A5A89" w:rsidTr="003A5A89">
        <w:trPr>
          <w:trHeight w:val="1182"/>
        </w:trPr>
        <w:tc>
          <w:tcPr>
            <w:tcW w:w="816"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1.12</w:t>
            </w:r>
          </w:p>
        </w:tc>
        <w:tc>
          <w:tcPr>
            <w:tcW w:w="6630" w:type="dxa"/>
            <w:tcBorders>
              <w:top w:val="single" w:sz="4" w:space="0" w:color="000000"/>
              <w:left w:val="single" w:sz="4" w:space="0" w:color="000000"/>
              <w:bottom w:val="single" w:sz="4" w:space="0" w:color="000000"/>
              <w:right w:val="single" w:sz="4" w:space="0" w:color="000000"/>
            </w:tcBorders>
          </w:tcPr>
          <w:p w:rsidR="003A5A89" w:rsidRPr="003A5A89" w:rsidRDefault="003A5A89" w:rsidP="00C734A6">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Численность/удельный вес численности педагогических работников, участвующих в международных проектах(конференциях) и ассоциациях, в общей численности педагогических работников</w:t>
            </w:r>
          </w:p>
        </w:tc>
        <w:tc>
          <w:tcPr>
            <w:tcW w:w="1417" w:type="dxa"/>
            <w:tcBorders>
              <w:top w:val="single" w:sz="4" w:space="0" w:color="000000"/>
              <w:left w:val="single" w:sz="4" w:space="0" w:color="000000"/>
              <w:bottom w:val="single" w:sz="4" w:space="0" w:color="000000"/>
              <w:right w:val="single" w:sz="4" w:space="0" w:color="000000"/>
            </w:tcBorders>
          </w:tcPr>
          <w:p w:rsidR="003A5A89" w:rsidRPr="003A5A89" w:rsidRDefault="00B73654" w:rsidP="003A5A89">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ч</w:t>
            </w:r>
            <w:r w:rsidRPr="003A5A89">
              <w:rPr>
                <w:rFonts w:ascii="Times New Roman" w:eastAsia="Times New Roman" w:hAnsi="Times New Roman" w:cs="Times New Roman"/>
                <w:sz w:val="24"/>
                <w:szCs w:val="20"/>
                <w:lang w:eastAsia="ru-RU"/>
              </w:rPr>
              <w:t>ел</w:t>
            </w:r>
            <w:r>
              <w:rPr>
                <w:rFonts w:ascii="Times New Roman" w:eastAsia="Times New Roman" w:hAnsi="Times New Roman" w:cs="Times New Roman"/>
                <w:sz w:val="24"/>
                <w:szCs w:val="20"/>
                <w:lang w:eastAsia="ru-RU"/>
              </w:rPr>
              <w:t>.</w:t>
            </w:r>
            <w:r w:rsidRPr="003A5A89">
              <w:rPr>
                <w:rFonts w:ascii="Times New Roman" w:eastAsia="Times New Roman" w:hAnsi="Times New Roman" w:cs="Times New Roman"/>
                <w:sz w:val="24"/>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3A5A89" w:rsidRPr="00C734A6" w:rsidRDefault="003A5A89" w:rsidP="003A5A89">
            <w:pPr>
              <w:spacing w:after="200" w:line="240" w:lineRule="auto"/>
              <w:jc w:val="center"/>
              <w:rPr>
                <w:rFonts w:ascii="Times New Roman" w:eastAsia="Times New Roman" w:hAnsi="Times New Roman" w:cs="Times New Roman"/>
                <w:sz w:val="24"/>
                <w:szCs w:val="20"/>
                <w:lang w:eastAsia="ru-RU"/>
              </w:rPr>
            </w:pPr>
            <w:r w:rsidRPr="00C734A6">
              <w:rPr>
                <w:rFonts w:ascii="Times New Roman" w:eastAsia="Times New Roman" w:hAnsi="Times New Roman" w:cs="Times New Roman"/>
                <w:sz w:val="24"/>
                <w:szCs w:val="20"/>
                <w:lang w:eastAsia="ru-RU"/>
              </w:rPr>
              <w:t>0/0</w:t>
            </w:r>
          </w:p>
        </w:tc>
      </w:tr>
      <w:tr w:rsidR="003A5A89" w:rsidRPr="003A5A89" w:rsidTr="003A5A89">
        <w:trPr>
          <w:trHeight w:val="850"/>
        </w:trPr>
        <w:tc>
          <w:tcPr>
            <w:tcW w:w="816"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1.13</w:t>
            </w:r>
          </w:p>
        </w:tc>
        <w:tc>
          <w:tcPr>
            <w:tcW w:w="6630"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Общая численность студентов (курсантов) образовательных организаций, обучающихся в филиале образовательной организации</w:t>
            </w:r>
          </w:p>
        </w:tc>
        <w:tc>
          <w:tcPr>
            <w:tcW w:w="1417" w:type="dxa"/>
            <w:tcBorders>
              <w:top w:val="single" w:sz="4" w:space="0" w:color="000000"/>
              <w:left w:val="single" w:sz="4" w:space="0" w:color="000000"/>
              <w:bottom w:val="single" w:sz="4" w:space="0" w:color="000000"/>
              <w:right w:val="single" w:sz="4" w:space="0" w:color="000000"/>
            </w:tcBorders>
          </w:tcPr>
          <w:p w:rsidR="003A5A89" w:rsidRPr="003A5A89" w:rsidRDefault="00B73654" w:rsidP="00B73654">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ч</w:t>
            </w:r>
            <w:r w:rsidR="003A5A89" w:rsidRPr="003A5A89">
              <w:rPr>
                <w:rFonts w:ascii="Times New Roman" w:eastAsia="Times New Roman" w:hAnsi="Times New Roman" w:cs="Times New Roman"/>
                <w:sz w:val="24"/>
                <w:szCs w:val="20"/>
                <w:lang w:eastAsia="ru-RU"/>
              </w:rPr>
              <w:t>ел</w:t>
            </w:r>
            <w:r>
              <w:rPr>
                <w:rFonts w:ascii="Times New Roman" w:eastAsia="Times New Roman" w:hAnsi="Times New Roman" w:cs="Times New Roman"/>
                <w:sz w:val="24"/>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3A5A89" w:rsidRPr="003A5A89" w:rsidRDefault="003A5A89" w:rsidP="009267AD">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1</w:t>
            </w:r>
            <w:r w:rsidR="00EE2B41">
              <w:rPr>
                <w:rFonts w:ascii="Times New Roman" w:eastAsia="Times New Roman" w:hAnsi="Times New Roman" w:cs="Times New Roman"/>
                <w:sz w:val="24"/>
                <w:szCs w:val="20"/>
                <w:lang w:eastAsia="ru-RU"/>
              </w:rPr>
              <w:t>0</w:t>
            </w:r>
            <w:r w:rsidR="009267AD">
              <w:rPr>
                <w:rFonts w:ascii="Times New Roman" w:eastAsia="Times New Roman" w:hAnsi="Times New Roman" w:cs="Times New Roman"/>
                <w:sz w:val="24"/>
                <w:szCs w:val="20"/>
                <w:lang w:eastAsia="ru-RU"/>
              </w:rPr>
              <w:t>7</w:t>
            </w:r>
          </w:p>
        </w:tc>
      </w:tr>
      <w:tr w:rsidR="003A5A89" w:rsidRPr="003A5A89" w:rsidTr="003A5A89">
        <w:tc>
          <w:tcPr>
            <w:tcW w:w="816"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b/>
                <w:sz w:val="24"/>
                <w:szCs w:val="20"/>
                <w:lang w:eastAsia="ru-RU"/>
              </w:rPr>
            </w:pPr>
            <w:r w:rsidRPr="003A5A89">
              <w:rPr>
                <w:rFonts w:ascii="Times New Roman" w:eastAsia="Times New Roman" w:hAnsi="Times New Roman" w:cs="Times New Roman"/>
                <w:b/>
                <w:sz w:val="24"/>
                <w:szCs w:val="20"/>
                <w:lang w:eastAsia="ru-RU"/>
              </w:rPr>
              <w:t>2.</w:t>
            </w:r>
          </w:p>
        </w:tc>
        <w:tc>
          <w:tcPr>
            <w:tcW w:w="6630"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b/>
                <w:sz w:val="24"/>
                <w:szCs w:val="20"/>
                <w:lang w:eastAsia="ru-RU"/>
              </w:rPr>
            </w:pPr>
            <w:r w:rsidRPr="003A5A89">
              <w:rPr>
                <w:rFonts w:ascii="Times New Roman" w:eastAsia="Times New Roman" w:hAnsi="Times New Roman" w:cs="Times New Roman"/>
                <w:b/>
                <w:sz w:val="24"/>
                <w:szCs w:val="20"/>
                <w:lang w:eastAsia="ru-RU"/>
              </w:rPr>
              <w:t>Финансово-экономическая деятельность</w:t>
            </w:r>
          </w:p>
        </w:tc>
        <w:tc>
          <w:tcPr>
            <w:tcW w:w="1417"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p>
        </w:tc>
      </w:tr>
      <w:tr w:rsidR="00C212E8" w:rsidRPr="003A5A89" w:rsidTr="003A5A89">
        <w:trPr>
          <w:trHeight w:val="613"/>
        </w:trPr>
        <w:tc>
          <w:tcPr>
            <w:tcW w:w="816" w:type="dxa"/>
            <w:tcBorders>
              <w:top w:val="single" w:sz="4" w:space="0" w:color="000000"/>
              <w:left w:val="single" w:sz="4" w:space="0" w:color="000000"/>
              <w:bottom w:val="single" w:sz="4" w:space="0" w:color="000000"/>
              <w:right w:val="single" w:sz="4" w:space="0" w:color="000000"/>
            </w:tcBorders>
          </w:tcPr>
          <w:p w:rsidR="00C212E8" w:rsidRPr="003A5A89" w:rsidRDefault="00C212E8" w:rsidP="00C212E8">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2.1</w:t>
            </w:r>
          </w:p>
        </w:tc>
        <w:tc>
          <w:tcPr>
            <w:tcW w:w="6630" w:type="dxa"/>
            <w:tcBorders>
              <w:top w:val="single" w:sz="4" w:space="0" w:color="000000"/>
              <w:left w:val="single" w:sz="4" w:space="0" w:color="000000"/>
              <w:bottom w:val="single" w:sz="4" w:space="0" w:color="000000"/>
              <w:right w:val="single" w:sz="4" w:space="0" w:color="000000"/>
            </w:tcBorders>
          </w:tcPr>
          <w:p w:rsidR="00C212E8" w:rsidRPr="003A5A89" w:rsidRDefault="00C212E8" w:rsidP="00C212E8">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Доходы образовательной организации по всем видам финансового обеспечения (деятельности)</w:t>
            </w:r>
          </w:p>
        </w:tc>
        <w:tc>
          <w:tcPr>
            <w:tcW w:w="1417" w:type="dxa"/>
            <w:tcBorders>
              <w:top w:val="single" w:sz="4" w:space="0" w:color="000000"/>
              <w:left w:val="single" w:sz="4" w:space="0" w:color="000000"/>
              <w:bottom w:val="single" w:sz="4" w:space="0" w:color="000000"/>
              <w:right w:val="single" w:sz="4" w:space="0" w:color="000000"/>
            </w:tcBorders>
          </w:tcPr>
          <w:p w:rsidR="00C212E8" w:rsidRPr="003A5A89" w:rsidRDefault="00C212E8" w:rsidP="00C212E8">
            <w:pPr>
              <w:spacing w:after="200" w:line="240" w:lineRule="auto"/>
              <w:jc w:val="center"/>
              <w:rPr>
                <w:rFonts w:ascii="Times New Roman" w:eastAsia="Times New Roman" w:hAnsi="Times New Roman" w:cs="Times New Roman"/>
                <w:sz w:val="24"/>
                <w:szCs w:val="20"/>
                <w:lang w:eastAsia="ru-RU"/>
              </w:rPr>
            </w:pPr>
            <w:proofErr w:type="spellStart"/>
            <w:r w:rsidRPr="003A5A89">
              <w:rPr>
                <w:rFonts w:ascii="Times New Roman" w:eastAsia="Times New Roman" w:hAnsi="Times New Roman" w:cs="Times New Roman"/>
                <w:sz w:val="24"/>
                <w:szCs w:val="20"/>
                <w:lang w:eastAsia="ru-RU"/>
              </w:rPr>
              <w:t>тыс.руб</w:t>
            </w:r>
            <w:proofErr w:type="spellEnd"/>
            <w:r w:rsidRPr="003A5A89">
              <w:rPr>
                <w:rFonts w:ascii="Times New Roman" w:eastAsia="Times New Roman" w:hAnsi="Times New Roman" w:cs="Times New Roman"/>
                <w:sz w:val="24"/>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C212E8" w:rsidRPr="00EB4B33" w:rsidRDefault="00C212E8" w:rsidP="00C212E8">
            <w:pPr>
              <w:jc w:val="center"/>
              <w:rPr>
                <w:rFonts w:ascii="Times New Roman" w:hAnsi="Times New Roman"/>
                <w:sz w:val="24"/>
                <w:szCs w:val="24"/>
              </w:rPr>
            </w:pPr>
            <w:r>
              <w:rPr>
                <w:rFonts w:ascii="Times New Roman" w:hAnsi="Times New Roman"/>
                <w:sz w:val="24"/>
                <w:szCs w:val="24"/>
              </w:rPr>
              <w:t>100347,2</w:t>
            </w:r>
          </w:p>
        </w:tc>
      </w:tr>
      <w:tr w:rsidR="00C212E8" w:rsidRPr="003A5A89" w:rsidTr="003A5A89">
        <w:trPr>
          <w:trHeight w:val="836"/>
        </w:trPr>
        <w:tc>
          <w:tcPr>
            <w:tcW w:w="816" w:type="dxa"/>
            <w:tcBorders>
              <w:top w:val="single" w:sz="4" w:space="0" w:color="000000"/>
              <w:left w:val="single" w:sz="4" w:space="0" w:color="000000"/>
              <w:bottom w:val="single" w:sz="4" w:space="0" w:color="000000"/>
              <w:right w:val="single" w:sz="4" w:space="0" w:color="000000"/>
            </w:tcBorders>
          </w:tcPr>
          <w:p w:rsidR="00C212E8" w:rsidRPr="003A5A89" w:rsidRDefault="00C212E8" w:rsidP="00C212E8">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2.2</w:t>
            </w:r>
          </w:p>
        </w:tc>
        <w:tc>
          <w:tcPr>
            <w:tcW w:w="6630" w:type="dxa"/>
            <w:tcBorders>
              <w:top w:val="single" w:sz="4" w:space="0" w:color="000000"/>
              <w:left w:val="single" w:sz="4" w:space="0" w:color="000000"/>
              <w:bottom w:val="single" w:sz="4" w:space="0" w:color="000000"/>
              <w:right w:val="single" w:sz="4" w:space="0" w:color="000000"/>
            </w:tcBorders>
          </w:tcPr>
          <w:p w:rsidR="00C212E8" w:rsidRPr="003A5A89" w:rsidRDefault="00C212E8" w:rsidP="00C212E8">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Доходы образовательной организации по всем видам финансового обеспечения (деятельности) в расчёте на одного педагогического работника</w:t>
            </w:r>
          </w:p>
        </w:tc>
        <w:tc>
          <w:tcPr>
            <w:tcW w:w="1417" w:type="dxa"/>
            <w:tcBorders>
              <w:top w:val="single" w:sz="4" w:space="0" w:color="000000"/>
              <w:left w:val="single" w:sz="4" w:space="0" w:color="000000"/>
              <w:bottom w:val="single" w:sz="4" w:space="0" w:color="000000"/>
              <w:right w:val="single" w:sz="4" w:space="0" w:color="000000"/>
            </w:tcBorders>
          </w:tcPr>
          <w:p w:rsidR="00C212E8" w:rsidRPr="003A5A89" w:rsidRDefault="00C212E8" w:rsidP="00C212E8">
            <w:pPr>
              <w:spacing w:after="200" w:line="240" w:lineRule="auto"/>
              <w:jc w:val="center"/>
              <w:rPr>
                <w:rFonts w:ascii="Calibri" w:eastAsia="Times New Roman" w:hAnsi="Calibri" w:cs="Times New Roman"/>
                <w:szCs w:val="20"/>
                <w:lang w:eastAsia="ru-RU"/>
              </w:rPr>
            </w:pPr>
            <w:proofErr w:type="spellStart"/>
            <w:r w:rsidRPr="003A5A89">
              <w:rPr>
                <w:rFonts w:ascii="Times New Roman" w:eastAsia="Times New Roman" w:hAnsi="Times New Roman" w:cs="Times New Roman"/>
                <w:sz w:val="24"/>
                <w:szCs w:val="20"/>
                <w:lang w:eastAsia="ru-RU"/>
              </w:rPr>
              <w:t>тыс.руб</w:t>
            </w:r>
            <w:proofErr w:type="spellEnd"/>
            <w:r w:rsidRPr="003A5A89">
              <w:rPr>
                <w:rFonts w:ascii="Times New Roman" w:eastAsia="Times New Roman" w:hAnsi="Times New Roman" w:cs="Times New Roman"/>
                <w:sz w:val="24"/>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C212E8" w:rsidRPr="00EB4B33" w:rsidRDefault="00C212E8" w:rsidP="00C212E8">
            <w:pPr>
              <w:jc w:val="center"/>
              <w:rPr>
                <w:rFonts w:ascii="Times New Roman" w:hAnsi="Times New Roman"/>
                <w:sz w:val="24"/>
                <w:szCs w:val="24"/>
              </w:rPr>
            </w:pPr>
            <w:r>
              <w:rPr>
                <w:rFonts w:ascii="Times New Roman" w:hAnsi="Times New Roman"/>
                <w:sz w:val="24"/>
                <w:szCs w:val="24"/>
              </w:rPr>
              <w:t>2712,1</w:t>
            </w:r>
          </w:p>
        </w:tc>
      </w:tr>
      <w:tr w:rsidR="00C212E8" w:rsidRPr="003A5A89" w:rsidTr="003A5A89">
        <w:trPr>
          <w:trHeight w:val="794"/>
        </w:trPr>
        <w:tc>
          <w:tcPr>
            <w:tcW w:w="816" w:type="dxa"/>
            <w:tcBorders>
              <w:top w:val="single" w:sz="4" w:space="0" w:color="000000"/>
              <w:left w:val="single" w:sz="4" w:space="0" w:color="000000"/>
              <w:bottom w:val="single" w:sz="4" w:space="0" w:color="000000"/>
              <w:right w:val="single" w:sz="4" w:space="0" w:color="000000"/>
            </w:tcBorders>
          </w:tcPr>
          <w:p w:rsidR="00C212E8" w:rsidRPr="003A5A89" w:rsidRDefault="00C212E8" w:rsidP="00C212E8">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2.3</w:t>
            </w:r>
          </w:p>
        </w:tc>
        <w:tc>
          <w:tcPr>
            <w:tcW w:w="6630" w:type="dxa"/>
            <w:tcBorders>
              <w:top w:val="single" w:sz="4" w:space="0" w:color="000000"/>
              <w:left w:val="single" w:sz="4" w:space="0" w:color="000000"/>
              <w:bottom w:val="single" w:sz="4" w:space="0" w:color="000000"/>
              <w:right w:val="single" w:sz="4" w:space="0" w:color="000000"/>
            </w:tcBorders>
          </w:tcPr>
          <w:p w:rsidR="00C212E8" w:rsidRPr="003A5A89" w:rsidRDefault="00C212E8" w:rsidP="00C212E8">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Доходы образовательной организации из средств от приносящей доход деятельности в расчёте на одного педагогического работника.</w:t>
            </w:r>
          </w:p>
        </w:tc>
        <w:tc>
          <w:tcPr>
            <w:tcW w:w="1417" w:type="dxa"/>
            <w:tcBorders>
              <w:top w:val="single" w:sz="4" w:space="0" w:color="000000"/>
              <w:left w:val="single" w:sz="4" w:space="0" w:color="000000"/>
              <w:bottom w:val="single" w:sz="4" w:space="0" w:color="000000"/>
              <w:right w:val="single" w:sz="4" w:space="0" w:color="000000"/>
            </w:tcBorders>
          </w:tcPr>
          <w:p w:rsidR="00C212E8" w:rsidRPr="003A5A89" w:rsidRDefault="00C212E8" w:rsidP="00C212E8">
            <w:pPr>
              <w:spacing w:after="200" w:line="240" w:lineRule="auto"/>
              <w:jc w:val="center"/>
              <w:rPr>
                <w:rFonts w:ascii="Calibri" w:eastAsia="Times New Roman" w:hAnsi="Calibri" w:cs="Times New Roman"/>
                <w:szCs w:val="20"/>
                <w:lang w:eastAsia="ru-RU"/>
              </w:rPr>
            </w:pPr>
            <w:proofErr w:type="spellStart"/>
            <w:r w:rsidRPr="003A5A89">
              <w:rPr>
                <w:rFonts w:ascii="Times New Roman" w:eastAsia="Times New Roman" w:hAnsi="Times New Roman" w:cs="Times New Roman"/>
                <w:sz w:val="24"/>
                <w:szCs w:val="20"/>
                <w:lang w:eastAsia="ru-RU"/>
              </w:rPr>
              <w:t>тыс.руб</w:t>
            </w:r>
            <w:proofErr w:type="spellEnd"/>
            <w:r w:rsidRPr="003A5A89">
              <w:rPr>
                <w:rFonts w:ascii="Times New Roman" w:eastAsia="Times New Roman" w:hAnsi="Times New Roman" w:cs="Times New Roman"/>
                <w:sz w:val="24"/>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C212E8" w:rsidRPr="00EB4B33" w:rsidRDefault="00C212E8" w:rsidP="00C212E8">
            <w:pPr>
              <w:jc w:val="center"/>
              <w:rPr>
                <w:rFonts w:ascii="Times New Roman" w:hAnsi="Times New Roman"/>
                <w:sz w:val="24"/>
                <w:szCs w:val="24"/>
              </w:rPr>
            </w:pPr>
            <w:r>
              <w:rPr>
                <w:rFonts w:ascii="Times New Roman" w:hAnsi="Times New Roman"/>
                <w:sz w:val="24"/>
                <w:szCs w:val="24"/>
              </w:rPr>
              <w:t>154</w:t>
            </w:r>
          </w:p>
        </w:tc>
      </w:tr>
      <w:tr w:rsidR="00C212E8" w:rsidRPr="003A5A89" w:rsidTr="003A5A89">
        <w:trPr>
          <w:trHeight w:val="561"/>
        </w:trPr>
        <w:tc>
          <w:tcPr>
            <w:tcW w:w="816" w:type="dxa"/>
            <w:tcBorders>
              <w:top w:val="single" w:sz="4" w:space="0" w:color="000000"/>
              <w:left w:val="single" w:sz="4" w:space="0" w:color="000000"/>
              <w:bottom w:val="single" w:sz="4" w:space="0" w:color="000000"/>
              <w:right w:val="single" w:sz="4" w:space="0" w:color="000000"/>
            </w:tcBorders>
          </w:tcPr>
          <w:p w:rsidR="00C212E8" w:rsidRPr="003A5A89" w:rsidRDefault="00C212E8" w:rsidP="00C212E8">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2.4</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C212E8" w:rsidRPr="003A5A89" w:rsidRDefault="00C212E8" w:rsidP="00C212E8">
            <w:pPr>
              <w:spacing w:after="200" w:line="240" w:lineRule="auto"/>
              <w:jc w:val="both"/>
              <w:rPr>
                <w:rFonts w:ascii="Times New Roman" w:eastAsia="Times New Roman" w:hAnsi="Times New Roman" w:cs="Times New Roman"/>
                <w:sz w:val="24"/>
                <w:szCs w:val="24"/>
                <w:lang w:eastAsia="ru-RU"/>
              </w:rPr>
            </w:pPr>
            <w:r w:rsidRPr="003A5A89">
              <w:rPr>
                <w:rFonts w:ascii="Times New Roman" w:eastAsia="Times New Roman" w:hAnsi="Times New Roman" w:cs="Times New Roman"/>
                <w:color w:val="22272F"/>
                <w:sz w:val="24"/>
                <w:szCs w:val="24"/>
                <w:lang w:eastAsia="ru-RU"/>
              </w:rPr>
              <w:t>Отношение среднего заработка педагогического работника в образовательной организации (по всем видам финансового обеспечения (деятельности) к </w:t>
            </w:r>
            <w:r w:rsidRPr="00C64C17">
              <w:rPr>
                <w:rFonts w:ascii="Times New Roman" w:eastAsia="Times New Roman" w:hAnsi="Times New Roman" w:cs="Times New Roman"/>
                <w:iCs/>
                <w:color w:val="22272F"/>
                <w:sz w:val="24"/>
                <w:szCs w:val="24"/>
                <w:lang w:eastAsia="ru-RU"/>
              </w:rPr>
              <w:t>соответствующей среднемесячной начисленной</w:t>
            </w:r>
            <w:r w:rsidRPr="00C64C17">
              <w:rPr>
                <w:rFonts w:ascii="Times New Roman" w:eastAsia="Times New Roman" w:hAnsi="Times New Roman" w:cs="Times New Roman"/>
                <w:color w:val="22272F"/>
                <w:sz w:val="24"/>
                <w:szCs w:val="24"/>
                <w:lang w:eastAsia="ru-RU"/>
              </w:rPr>
              <w:t> заработной плате </w:t>
            </w:r>
            <w:r w:rsidRPr="00C64C17">
              <w:rPr>
                <w:rFonts w:ascii="Times New Roman" w:eastAsia="Times New Roman" w:hAnsi="Times New Roman" w:cs="Times New Roman"/>
                <w:iCs/>
                <w:color w:val="22272F"/>
                <w:sz w:val="24"/>
                <w:szCs w:val="24"/>
                <w:lang w:eastAsia="ru-RU"/>
              </w:rPr>
              <w:t>наёмных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tcPr>
          <w:p w:rsidR="00C212E8" w:rsidRPr="003A5A89" w:rsidRDefault="00C212E8" w:rsidP="00C212E8">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C212E8" w:rsidRPr="00EB4B33" w:rsidRDefault="00C212E8" w:rsidP="00C212E8">
            <w:pPr>
              <w:jc w:val="center"/>
              <w:rPr>
                <w:rFonts w:ascii="Times New Roman" w:hAnsi="Times New Roman"/>
                <w:sz w:val="24"/>
                <w:szCs w:val="24"/>
              </w:rPr>
            </w:pPr>
            <w:r>
              <w:rPr>
                <w:rFonts w:ascii="Times New Roman" w:hAnsi="Times New Roman"/>
                <w:sz w:val="24"/>
                <w:szCs w:val="24"/>
              </w:rPr>
              <w:t>78</w:t>
            </w:r>
          </w:p>
        </w:tc>
      </w:tr>
      <w:tr w:rsidR="003A5A89" w:rsidRPr="003A5A89" w:rsidTr="003A5A89">
        <w:tc>
          <w:tcPr>
            <w:tcW w:w="816"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b/>
                <w:sz w:val="24"/>
                <w:szCs w:val="20"/>
                <w:lang w:eastAsia="ru-RU"/>
              </w:rPr>
            </w:pPr>
            <w:r w:rsidRPr="003A5A89">
              <w:rPr>
                <w:rFonts w:ascii="Times New Roman" w:eastAsia="Times New Roman" w:hAnsi="Times New Roman" w:cs="Times New Roman"/>
                <w:b/>
                <w:sz w:val="24"/>
                <w:szCs w:val="20"/>
                <w:lang w:eastAsia="ru-RU"/>
              </w:rPr>
              <w:t>3</w:t>
            </w:r>
          </w:p>
        </w:tc>
        <w:tc>
          <w:tcPr>
            <w:tcW w:w="6630"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b/>
                <w:sz w:val="24"/>
                <w:szCs w:val="20"/>
                <w:lang w:eastAsia="ru-RU"/>
              </w:rPr>
            </w:pPr>
            <w:r w:rsidRPr="003A5A89">
              <w:rPr>
                <w:rFonts w:ascii="Times New Roman" w:eastAsia="Times New Roman" w:hAnsi="Times New Roman" w:cs="Times New Roman"/>
                <w:b/>
                <w:sz w:val="24"/>
                <w:szCs w:val="20"/>
                <w:lang w:eastAsia="ru-RU"/>
              </w:rPr>
              <w:t>Инфраструктура</w:t>
            </w:r>
          </w:p>
        </w:tc>
        <w:tc>
          <w:tcPr>
            <w:tcW w:w="1417"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p>
        </w:tc>
      </w:tr>
      <w:tr w:rsidR="003A5A89" w:rsidRPr="003A5A89" w:rsidTr="003A5A89">
        <w:trPr>
          <w:trHeight w:val="2402"/>
        </w:trPr>
        <w:tc>
          <w:tcPr>
            <w:tcW w:w="816"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lastRenderedPageBreak/>
              <w:t>3.1</w:t>
            </w:r>
          </w:p>
        </w:tc>
        <w:tc>
          <w:tcPr>
            <w:tcW w:w="6630"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Общая площадь помещений, в которых осуществляется образовательная деятельность, в расчёте на одного студента (курсанта)</w:t>
            </w:r>
          </w:p>
          <w:p w:rsidR="003A5A89" w:rsidRPr="003A5A89" w:rsidRDefault="003A5A89" w:rsidP="003A5A89">
            <w:pPr>
              <w:spacing w:after="200" w:line="240" w:lineRule="auto"/>
              <w:jc w:val="both"/>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Корпус 1 ул. Луначарского,26 – 2168,1 кв.</w:t>
            </w:r>
            <w:r w:rsidR="00C64C17">
              <w:rPr>
                <w:rFonts w:ascii="Times New Roman" w:eastAsia="Times New Roman" w:hAnsi="Times New Roman" w:cs="Times New Roman"/>
                <w:sz w:val="24"/>
                <w:szCs w:val="20"/>
                <w:lang w:eastAsia="ru-RU"/>
              </w:rPr>
              <w:t xml:space="preserve"> </w:t>
            </w:r>
            <w:r w:rsidRPr="003A5A89">
              <w:rPr>
                <w:rFonts w:ascii="Times New Roman" w:eastAsia="Times New Roman" w:hAnsi="Times New Roman" w:cs="Times New Roman"/>
                <w:sz w:val="24"/>
                <w:szCs w:val="20"/>
                <w:lang w:eastAsia="ru-RU"/>
              </w:rPr>
              <w:t>м</w:t>
            </w:r>
          </w:p>
          <w:p w:rsidR="003A5A89" w:rsidRPr="003A5A89" w:rsidRDefault="003A5A89" w:rsidP="003A5A89">
            <w:pPr>
              <w:spacing w:after="200" w:line="240" w:lineRule="auto"/>
              <w:jc w:val="both"/>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Корпус 2 ул. Дзержинского, 6а – 4802,9 кв.</w:t>
            </w:r>
            <w:r w:rsidR="00C64C17">
              <w:rPr>
                <w:rFonts w:ascii="Times New Roman" w:eastAsia="Times New Roman" w:hAnsi="Times New Roman" w:cs="Times New Roman"/>
                <w:sz w:val="24"/>
                <w:szCs w:val="20"/>
                <w:lang w:eastAsia="ru-RU"/>
              </w:rPr>
              <w:t xml:space="preserve"> </w:t>
            </w:r>
            <w:r w:rsidRPr="003A5A89">
              <w:rPr>
                <w:rFonts w:ascii="Times New Roman" w:eastAsia="Times New Roman" w:hAnsi="Times New Roman" w:cs="Times New Roman"/>
                <w:sz w:val="24"/>
                <w:szCs w:val="20"/>
                <w:lang w:eastAsia="ru-RU"/>
              </w:rPr>
              <w:t>м</w:t>
            </w:r>
          </w:p>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Сварочная мастерская – 194,9 кв.</w:t>
            </w:r>
            <w:r w:rsidR="00C64C17">
              <w:rPr>
                <w:rFonts w:ascii="Times New Roman" w:eastAsia="Times New Roman" w:hAnsi="Times New Roman" w:cs="Times New Roman"/>
                <w:sz w:val="24"/>
                <w:szCs w:val="20"/>
                <w:lang w:eastAsia="ru-RU"/>
              </w:rPr>
              <w:t xml:space="preserve"> </w:t>
            </w:r>
            <w:r w:rsidRPr="003A5A89">
              <w:rPr>
                <w:rFonts w:ascii="Times New Roman" w:eastAsia="Times New Roman" w:hAnsi="Times New Roman" w:cs="Times New Roman"/>
                <w:sz w:val="24"/>
                <w:szCs w:val="20"/>
                <w:lang w:eastAsia="ru-RU"/>
              </w:rPr>
              <w:t>м</w:t>
            </w:r>
          </w:p>
        </w:tc>
        <w:tc>
          <w:tcPr>
            <w:tcW w:w="1417"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jc w:val="both"/>
              <w:rPr>
                <w:rFonts w:ascii="Times New Roman" w:eastAsia="Times New Roman" w:hAnsi="Times New Roman" w:cs="Times New Roman"/>
                <w:sz w:val="24"/>
                <w:szCs w:val="20"/>
                <w:lang w:eastAsia="ru-RU"/>
              </w:rPr>
            </w:pPr>
          </w:p>
          <w:p w:rsidR="00C64C17" w:rsidRDefault="00C64C17" w:rsidP="003A5A89">
            <w:pPr>
              <w:spacing w:after="200" w:line="240" w:lineRule="auto"/>
              <w:jc w:val="center"/>
              <w:rPr>
                <w:rFonts w:ascii="Times New Roman" w:eastAsia="Times New Roman" w:hAnsi="Times New Roman" w:cs="Times New Roman"/>
                <w:sz w:val="24"/>
                <w:szCs w:val="20"/>
                <w:lang w:eastAsia="ru-RU"/>
              </w:rPr>
            </w:pPr>
          </w:p>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кв.</w:t>
            </w:r>
            <w:r w:rsidR="00C64C17">
              <w:rPr>
                <w:rFonts w:ascii="Times New Roman" w:eastAsia="Times New Roman" w:hAnsi="Times New Roman" w:cs="Times New Roman"/>
                <w:sz w:val="24"/>
                <w:szCs w:val="20"/>
                <w:lang w:eastAsia="ru-RU"/>
              </w:rPr>
              <w:t xml:space="preserve"> </w:t>
            </w:r>
            <w:r w:rsidRPr="003A5A89">
              <w:rPr>
                <w:rFonts w:ascii="Times New Roman" w:eastAsia="Times New Roman" w:hAnsi="Times New Roman" w:cs="Times New Roman"/>
                <w:sz w:val="24"/>
                <w:szCs w:val="20"/>
                <w:lang w:eastAsia="ru-RU"/>
              </w:rPr>
              <w:t>м</w:t>
            </w:r>
          </w:p>
        </w:tc>
        <w:tc>
          <w:tcPr>
            <w:tcW w:w="1134" w:type="dxa"/>
            <w:tcBorders>
              <w:top w:val="single" w:sz="4" w:space="0" w:color="000000"/>
              <w:left w:val="single" w:sz="4" w:space="0" w:color="000000"/>
              <w:bottom w:val="single" w:sz="4" w:space="0" w:color="000000"/>
              <w:right w:val="single" w:sz="4" w:space="0" w:color="000000"/>
            </w:tcBorders>
          </w:tcPr>
          <w:p w:rsidR="003A5A89" w:rsidRDefault="003A5A89" w:rsidP="003A5A89">
            <w:pPr>
              <w:spacing w:after="200" w:line="240" w:lineRule="auto"/>
              <w:jc w:val="both"/>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xml:space="preserve"> </w:t>
            </w:r>
          </w:p>
          <w:p w:rsidR="00C64C17" w:rsidRDefault="00C64C17" w:rsidP="003A5A89">
            <w:pPr>
              <w:spacing w:after="200" w:line="240" w:lineRule="auto"/>
              <w:jc w:val="both"/>
              <w:rPr>
                <w:rFonts w:ascii="Times New Roman" w:eastAsia="Times New Roman" w:hAnsi="Times New Roman" w:cs="Times New Roman"/>
                <w:sz w:val="24"/>
                <w:szCs w:val="20"/>
                <w:lang w:eastAsia="ru-RU"/>
              </w:rPr>
            </w:pPr>
          </w:p>
          <w:p w:rsidR="00C64C17" w:rsidRDefault="00C64C17" w:rsidP="00C64C17">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4,29</w:t>
            </w:r>
          </w:p>
          <w:p w:rsidR="00C64C17" w:rsidRPr="003A5A89" w:rsidRDefault="00C64C17" w:rsidP="00C64C17">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9,51</w:t>
            </w:r>
          </w:p>
        </w:tc>
      </w:tr>
      <w:tr w:rsidR="003A5A89" w:rsidRPr="003A5A89" w:rsidTr="003A5A89">
        <w:tc>
          <w:tcPr>
            <w:tcW w:w="816"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3.2</w:t>
            </w:r>
          </w:p>
        </w:tc>
        <w:tc>
          <w:tcPr>
            <w:tcW w:w="6630"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Количество компьютеров со сроком эксплуатации не более 5 лет в расчёте на одного студента (курсанта)</w:t>
            </w:r>
          </w:p>
        </w:tc>
        <w:tc>
          <w:tcPr>
            <w:tcW w:w="1417"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единиц</w:t>
            </w:r>
          </w:p>
        </w:tc>
        <w:tc>
          <w:tcPr>
            <w:tcW w:w="1134" w:type="dxa"/>
            <w:tcBorders>
              <w:top w:val="single" w:sz="4" w:space="0" w:color="000000"/>
              <w:left w:val="single" w:sz="4" w:space="0" w:color="000000"/>
              <w:bottom w:val="single" w:sz="4" w:space="0" w:color="000000"/>
              <w:right w:val="single" w:sz="4" w:space="0" w:color="000000"/>
            </w:tcBorders>
          </w:tcPr>
          <w:p w:rsidR="003A5A89" w:rsidRPr="003A5A89" w:rsidRDefault="00C64C17" w:rsidP="00C64C17">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w:t>
            </w:r>
          </w:p>
        </w:tc>
      </w:tr>
      <w:tr w:rsidR="003A5A89" w:rsidRPr="003A5A89" w:rsidTr="003A5A89">
        <w:trPr>
          <w:trHeight w:val="1158"/>
        </w:trPr>
        <w:tc>
          <w:tcPr>
            <w:tcW w:w="816"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3.3</w:t>
            </w:r>
          </w:p>
        </w:tc>
        <w:tc>
          <w:tcPr>
            <w:tcW w:w="6630"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Численность/удельный вес численности студентов (курсантов), проживающих в общежитиях, в общей численности студентов (курсантов), нуждающихся в общежитиях</w:t>
            </w:r>
          </w:p>
        </w:tc>
        <w:tc>
          <w:tcPr>
            <w:tcW w:w="1417" w:type="dxa"/>
            <w:tcBorders>
              <w:top w:val="single" w:sz="4" w:space="0" w:color="000000"/>
              <w:left w:val="single" w:sz="4" w:space="0" w:color="000000"/>
              <w:bottom w:val="single" w:sz="4" w:space="0" w:color="000000"/>
              <w:right w:val="single" w:sz="4" w:space="0" w:color="000000"/>
            </w:tcBorders>
          </w:tcPr>
          <w:p w:rsidR="003A5A89" w:rsidRPr="003A5A89" w:rsidRDefault="005E5ED7" w:rsidP="003A5A89">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ч</w:t>
            </w:r>
            <w:r w:rsidRPr="003A5A89">
              <w:rPr>
                <w:rFonts w:ascii="Times New Roman" w:eastAsia="Times New Roman" w:hAnsi="Times New Roman" w:cs="Times New Roman"/>
                <w:sz w:val="24"/>
                <w:szCs w:val="20"/>
                <w:lang w:eastAsia="ru-RU"/>
              </w:rPr>
              <w:t>ел</w:t>
            </w:r>
            <w:r>
              <w:rPr>
                <w:rFonts w:ascii="Times New Roman" w:eastAsia="Times New Roman" w:hAnsi="Times New Roman" w:cs="Times New Roman"/>
                <w:sz w:val="24"/>
                <w:szCs w:val="20"/>
                <w:lang w:eastAsia="ru-RU"/>
              </w:rPr>
              <w:t>.</w:t>
            </w:r>
            <w:r w:rsidRPr="003A5A89">
              <w:rPr>
                <w:rFonts w:ascii="Times New Roman" w:eastAsia="Times New Roman" w:hAnsi="Times New Roman" w:cs="Times New Roman"/>
                <w:sz w:val="24"/>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3A5A89" w:rsidRPr="003A5A89" w:rsidTr="003A5A89">
        <w:trPr>
          <w:trHeight w:val="590"/>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b/>
                <w:sz w:val="24"/>
                <w:szCs w:val="20"/>
                <w:lang w:eastAsia="ru-RU"/>
              </w:rPr>
            </w:pPr>
            <w:r w:rsidRPr="003A5A89">
              <w:rPr>
                <w:rFonts w:ascii="Times New Roman" w:eastAsia="Times New Roman" w:hAnsi="Times New Roman" w:cs="Times New Roman"/>
                <w:b/>
                <w:sz w:val="24"/>
                <w:szCs w:val="20"/>
                <w:lang w:eastAsia="ru-RU"/>
              </w:rPr>
              <w:t>4.</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b/>
                <w:sz w:val="24"/>
                <w:szCs w:val="20"/>
                <w:lang w:eastAsia="ru-RU"/>
              </w:rPr>
            </w:pPr>
            <w:r w:rsidRPr="003A5A89">
              <w:rPr>
                <w:rFonts w:ascii="Times New Roman" w:eastAsia="Times New Roman" w:hAnsi="Times New Roman" w:cs="Times New Roman"/>
                <w:b/>
                <w:sz w:val="24"/>
                <w:szCs w:val="20"/>
                <w:lang w:eastAsia="ru-RU"/>
              </w:rPr>
              <w:t>Обучение инвалидов и лиц с ограниченными возможностями здоровья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p>
        </w:tc>
      </w:tr>
      <w:tr w:rsidR="003A5A89" w:rsidRPr="003A5A89" w:rsidTr="003A5A89">
        <w:trPr>
          <w:trHeight w:val="1357"/>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4.1</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Численность/удельный вес численности студентов (курсантов) из числа инвалидов и лиц с ограниченными возможностями здоровья, числа инвалидов и лиц с ограниченными возможностями здоровья, в общей численности студентов (курсантов)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5E5ED7" w:rsidP="003A5A89">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ч</w:t>
            </w:r>
            <w:r w:rsidRPr="003A5A89">
              <w:rPr>
                <w:rFonts w:ascii="Times New Roman" w:eastAsia="Times New Roman" w:hAnsi="Times New Roman" w:cs="Times New Roman"/>
                <w:sz w:val="24"/>
                <w:szCs w:val="20"/>
                <w:lang w:eastAsia="ru-RU"/>
              </w:rPr>
              <w:t>ел</w:t>
            </w:r>
            <w:r>
              <w:rPr>
                <w:rFonts w:ascii="Times New Roman" w:eastAsia="Times New Roman" w:hAnsi="Times New Roman" w:cs="Times New Roman"/>
                <w:sz w:val="24"/>
                <w:szCs w:val="20"/>
                <w:lang w:eastAsia="ru-RU"/>
              </w:rPr>
              <w:t>.</w:t>
            </w:r>
            <w:r w:rsidRPr="003A5A89">
              <w:rPr>
                <w:rFonts w:ascii="Times New Roman" w:eastAsia="Times New Roman" w:hAnsi="Times New Roman" w:cs="Times New Roman"/>
                <w:sz w:val="24"/>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3A5A89" w:rsidRPr="003A5A89" w:rsidTr="003A5A89">
        <w:trPr>
          <w:trHeight w:val="898"/>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4.2</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Общее количество адаптированных образовательных программ среднего профессионального образования,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3A5A89" w:rsidRPr="003A5A89" w:rsidTr="003A5A89">
        <w:trPr>
          <w:trHeight w:val="572"/>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для инвалидов и лиц с ограниченными возможностями здоровья с нарушениями зрения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3A5A89" w:rsidRPr="003A5A89" w:rsidTr="003A5A89">
        <w:trPr>
          <w:trHeight w:val="782"/>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для инвалидов и лиц с ограниченными возможностями здоровья с нарушениями слуха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3A5A89" w:rsidRPr="003A5A89" w:rsidTr="003A5A89">
        <w:trPr>
          <w:trHeight w:val="672"/>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для инвалидов и лиц с ограниченными возможностями здоровья с нарушениями опорно-двигательного аппарата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3A5A89" w:rsidRPr="003A5A89" w:rsidTr="003A5A89">
        <w:trPr>
          <w:trHeight w:val="662"/>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для инвалидов и лиц с ограниченными возможностями здоровья с другими нарушениями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3A5A89" w:rsidRPr="003A5A89" w:rsidTr="003A5A89">
        <w:trPr>
          <w:trHeight w:val="682"/>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для инвалидов и лиц с ограниченными возможностями здоровья со сложными дефектами (два и более нарушений)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3A5A89" w:rsidRPr="003A5A89" w:rsidTr="003A5A89">
        <w:trPr>
          <w:trHeight w:val="1124"/>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4.3</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Общая численность инвалидов и лиц с ограниченными возможностями здоровья, обучающихся по программам подготовки квалифицированных рабочих, служащих,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5E5ED7" w:rsidP="005E5ED7">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ч</w:t>
            </w:r>
            <w:r w:rsidR="003A5A89" w:rsidRPr="003A5A89">
              <w:rPr>
                <w:rFonts w:ascii="Times New Roman" w:eastAsia="Times New Roman" w:hAnsi="Times New Roman" w:cs="Times New Roman"/>
                <w:sz w:val="24"/>
                <w:szCs w:val="20"/>
                <w:lang w:eastAsia="ru-RU"/>
              </w:rPr>
              <w:t>ел</w:t>
            </w:r>
            <w:r>
              <w:rPr>
                <w:rFonts w:ascii="Times New Roman" w:eastAsia="Times New Roman" w:hAnsi="Times New Roman" w:cs="Times New Roman"/>
                <w:sz w:val="24"/>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512"/>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4.3.1</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по очной форме обучения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93"/>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зрения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559"/>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xml:space="preserve">инвалидов и лиц с ограниченными возможностями здоровья с </w:t>
            </w:r>
            <w:r w:rsidRPr="003A5A89">
              <w:rPr>
                <w:rFonts w:ascii="Times New Roman" w:eastAsia="Times New Roman" w:hAnsi="Times New Roman" w:cs="Times New Roman"/>
                <w:sz w:val="24"/>
                <w:szCs w:val="20"/>
                <w:lang w:eastAsia="ru-RU"/>
              </w:rPr>
              <w:lastRenderedPageBreak/>
              <w:t>нарушениями слуха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lastRenderedPageBreak/>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41"/>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lastRenderedPageBreak/>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опорно-двигательного аппарата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03"/>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другими нарушениями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97"/>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со сложными дефектами (два и более нарушений)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424"/>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4.3.2</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по очно-заочной форме обучения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04"/>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зрения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68"/>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слуха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02"/>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опорно-двигательного аппарата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537"/>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другими нарушениями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25"/>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со сложными дефектами (два и более нарушений)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451"/>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4.3.3</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по заочной форме обучения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04"/>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зрения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24"/>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слуха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14"/>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опорно-двигательного аппарата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12"/>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другими нарушениями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566"/>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со сложными дефектами (два и более нарушений)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1250"/>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4.4</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Общая численность инвалидов и лиц с ограниченными возможностями здоровья, обучающихся по адаптированным образовательным программам подготовки квалифицированных рабочих, служащих,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361"/>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4.4.1</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по очной форме обучения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04"/>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зрения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559"/>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слуха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87"/>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lastRenderedPageBreak/>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опорно-двигательного аппарата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84"/>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другими нарушениями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82"/>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со сложными дефектами (два и более нарушений)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488"/>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4.4.2</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по очно-заочной форме обучения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74"/>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зрения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00"/>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слуха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98"/>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опорно-двигательного аппарата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30"/>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другими нарушениями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89"/>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со сложными дефектами (два и более нарушений)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491"/>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4.4.3</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по заочной форме обучения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80"/>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зрения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12"/>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слуха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06"/>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опорно-двигательного аппарата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571"/>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другими нарушениями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03"/>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со сложными дефектами (два и более нарушений)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1031"/>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4.5</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Общая численность инвалидов и лиц с ограниченными возможностями здоровья, обучающихся по программам подготовки специалистов среднего звена,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533"/>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4.5.1</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по очной форме обучения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11"/>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зрения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94"/>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слуха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07"/>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опорно-двигательного аппарата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18"/>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lastRenderedPageBreak/>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другими нарушениями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17"/>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со сложными дефектами (два и более нарушений)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473"/>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4.5.2</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по очно-заочной форме обучения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51"/>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зрения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слуха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61"/>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опорно-двигательного аппарата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72"/>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другими нарушениями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57"/>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со сложными дефектами (два и более нарушений)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557"/>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4.5.3</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по заочной форме обучения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76"/>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зрения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75"/>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слуха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03"/>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опорно-двигательного аппарата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85"/>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другими нарушениями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12"/>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со сложными дефектами (два и более нарушений)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1166"/>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4.6</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Общая численность инвалидов и лиц с ограниченными возможностями здоровья, обучающихся по адаптированным образовательным программам подготовки специалистов среднего звена,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543"/>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4.6.1</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по очной форме обучения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92"/>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зрения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04"/>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слуха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16"/>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опорно-двигательного аппарата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14"/>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lastRenderedPageBreak/>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другими нарушениями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27"/>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со сложными дефектами (два и более нарушений)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488"/>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4.6.2</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по очно-заочной форме обучения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69"/>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зрения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89"/>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слуха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00"/>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опорно-двигательного аппарата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13"/>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другими нарушениями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10"/>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со сложными дефектами (два и более нарушений)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439"/>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4.6.3</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по заочной форме обучения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08"/>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зрения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441"/>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32"/>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нарушениями опорно-двигательного аппарата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645"/>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 другими нарушениями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5E5ED7" w:rsidRPr="003A5A89" w:rsidTr="003A5A89">
        <w:trPr>
          <w:trHeight w:val="703"/>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 </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инвалидов и лиц с ограниченными возможностями здоровья со сложными дефектами (два и более нарушений)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E5ED7" w:rsidRDefault="005E5ED7" w:rsidP="005E5ED7">
            <w:pPr>
              <w:jc w:val="center"/>
            </w:pPr>
            <w:r w:rsidRPr="0054239B">
              <w:rPr>
                <w:rFonts w:ascii="Times New Roman" w:eastAsia="Times New Roman" w:hAnsi="Times New Roman" w:cs="Times New Roman"/>
                <w:sz w:val="24"/>
                <w:szCs w:val="20"/>
                <w:lang w:eastAsia="ru-RU"/>
              </w:rPr>
              <w:t>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ED7" w:rsidRPr="003A5A89" w:rsidRDefault="005E5ED7" w:rsidP="005E5ED7">
            <w:pPr>
              <w:spacing w:after="200" w:line="240" w:lineRule="auto"/>
              <w:jc w:val="center"/>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w:t>
            </w:r>
          </w:p>
        </w:tc>
      </w:tr>
      <w:tr w:rsidR="003A5A89" w:rsidRPr="003A5A89" w:rsidTr="003A5A89">
        <w:trPr>
          <w:trHeight w:val="1551"/>
        </w:trPr>
        <w:tc>
          <w:tcPr>
            <w:tcW w:w="816"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4.7</w:t>
            </w:r>
          </w:p>
        </w:tc>
        <w:tc>
          <w:tcPr>
            <w:tcW w:w="6630"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3A5A89" w:rsidP="003A5A89">
            <w:pPr>
              <w:spacing w:after="200" w:line="240" w:lineRule="auto"/>
              <w:rPr>
                <w:rFonts w:ascii="Times New Roman" w:eastAsia="Times New Roman" w:hAnsi="Times New Roman" w:cs="Times New Roman"/>
                <w:sz w:val="24"/>
                <w:szCs w:val="20"/>
                <w:lang w:eastAsia="ru-RU"/>
              </w:rPr>
            </w:pPr>
            <w:r w:rsidRPr="003A5A89">
              <w:rPr>
                <w:rFonts w:ascii="Times New Roman" w:eastAsia="Times New Roman" w:hAnsi="Times New Roman" w:cs="Times New Roman"/>
                <w:sz w:val="24"/>
                <w:szCs w:val="20"/>
                <w:lang w:eastAsia="ru-RU"/>
              </w:rPr>
              <w:t>Численность/удельный вес численности работников образовательной организации,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 в общей численности работников образовательной организации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5E5ED7" w:rsidP="005E5ED7">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ч</w:t>
            </w:r>
            <w:r w:rsidR="003A5A89" w:rsidRPr="003A5A89">
              <w:rPr>
                <w:rFonts w:ascii="Times New Roman" w:eastAsia="Times New Roman" w:hAnsi="Times New Roman" w:cs="Times New Roman"/>
                <w:sz w:val="24"/>
                <w:szCs w:val="20"/>
                <w:lang w:eastAsia="ru-RU"/>
              </w:rPr>
              <w:t>ел</w:t>
            </w:r>
            <w:r>
              <w:rPr>
                <w:rFonts w:ascii="Times New Roman" w:eastAsia="Times New Roman" w:hAnsi="Times New Roman" w:cs="Times New Roman"/>
                <w:sz w:val="24"/>
                <w:szCs w:val="20"/>
                <w:lang w:eastAsia="ru-RU"/>
              </w:rPr>
              <w:t>.</w:t>
            </w:r>
            <w:r w:rsidR="003A5A89" w:rsidRPr="003A5A89">
              <w:rPr>
                <w:rFonts w:ascii="Times New Roman" w:eastAsia="Times New Roman" w:hAnsi="Times New Roman" w:cs="Times New Roman"/>
                <w:sz w:val="24"/>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A5A89" w:rsidRPr="003A5A89" w:rsidRDefault="009267AD" w:rsidP="00EE2B41">
            <w:pPr>
              <w:spacing w:after="20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w:t>
            </w:r>
            <w:r w:rsidR="003A5A89" w:rsidRPr="003A5A89">
              <w:rPr>
                <w:rFonts w:ascii="Times New Roman" w:eastAsia="Times New Roman" w:hAnsi="Times New Roman" w:cs="Times New Roman"/>
                <w:sz w:val="24"/>
                <w:szCs w:val="20"/>
                <w:lang w:eastAsia="ru-RU"/>
              </w:rPr>
              <w:t>/</w:t>
            </w:r>
            <w:r w:rsidR="00EE2B41">
              <w:rPr>
                <w:rFonts w:ascii="Times New Roman" w:eastAsia="Times New Roman" w:hAnsi="Times New Roman" w:cs="Times New Roman"/>
                <w:sz w:val="24"/>
                <w:szCs w:val="20"/>
                <w:lang w:eastAsia="ru-RU"/>
              </w:rPr>
              <w:t>100</w:t>
            </w:r>
          </w:p>
        </w:tc>
      </w:tr>
    </w:tbl>
    <w:p w:rsidR="00B76F7F" w:rsidRDefault="00B76F7F" w:rsidP="003A5A89">
      <w:pPr>
        <w:spacing w:after="0" w:line="240" w:lineRule="auto"/>
        <w:rPr>
          <w:rFonts w:ascii="Times New Roman" w:eastAsia="Times New Roman" w:hAnsi="Times New Roman" w:cs="Times New Roman"/>
          <w:sz w:val="24"/>
          <w:szCs w:val="20"/>
          <w:lang w:eastAsia="ru-RU"/>
        </w:rPr>
        <w:sectPr w:rsidR="00B76F7F" w:rsidSect="009736AF">
          <w:pgSz w:w="11906" w:h="16838"/>
          <w:pgMar w:top="851" w:right="851" w:bottom="851" w:left="1134" w:header="709" w:footer="709" w:gutter="0"/>
          <w:cols w:space="708"/>
          <w:titlePg/>
          <w:docGrid w:linePitch="360"/>
        </w:sectPr>
      </w:pPr>
    </w:p>
    <w:p w:rsidR="00B76F7F" w:rsidRDefault="00B76F7F" w:rsidP="00264D5B">
      <w:pPr>
        <w:spacing w:after="0" w:line="240" w:lineRule="auto"/>
        <w:rPr>
          <w:rFonts w:ascii="Times New Roman" w:eastAsia="Times New Roman" w:hAnsi="Times New Roman" w:cs="Times New Roman"/>
          <w:sz w:val="24"/>
          <w:szCs w:val="20"/>
          <w:lang w:eastAsia="ru-RU"/>
        </w:rPr>
      </w:pPr>
    </w:p>
    <w:sectPr w:rsidR="00B76F7F" w:rsidSect="009736AF">
      <w:pgSz w:w="16838" w:h="11906" w:orient="landscape"/>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203" w:rsidRDefault="005D7203" w:rsidP="001822E7">
      <w:pPr>
        <w:spacing w:after="0" w:line="240" w:lineRule="auto"/>
      </w:pPr>
      <w:r>
        <w:separator/>
      </w:r>
    </w:p>
  </w:endnote>
  <w:endnote w:type="continuationSeparator" w:id="0">
    <w:p w:rsidR="005D7203" w:rsidRDefault="005D7203" w:rsidP="00182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5042"/>
    </w:sdtPr>
    <w:sdtEndPr>
      <w:rPr>
        <w:rFonts w:ascii="Times New Roman" w:hAnsi="Times New Roman" w:cs="Times New Roman"/>
        <w:sz w:val="18"/>
        <w:szCs w:val="18"/>
      </w:rPr>
    </w:sdtEndPr>
    <w:sdtContent>
      <w:p w:rsidR="005D7203" w:rsidRPr="001822E7" w:rsidRDefault="005D7203">
        <w:pPr>
          <w:pStyle w:val="aa"/>
          <w:jc w:val="center"/>
          <w:rPr>
            <w:rFonts w:ascii="Times New Roman" w:hAnsi="Times New Roman" w:cs="Times New Roman"/>
            <w:sz w:val="18"/>
            <w:szCs w:val="18"/>
          </w:rPr>
        </w:pPr>
        <w:r w:rsidRPr="001822E7">
          <w:rPr>
            <w:rFonts w:ascii="Times New Roman" w:hAnsi="Times New Roman" w:cs="Times New Roman"/>
            <w:sz w:val="18"/>
            <w:szCs w:val="18"/>
          </w:rPr>
          <w:fldChar w:fldCharType="begin"/>
        </w:r>
        <w:r w:rsidRPr="001822E7">
          <w:rPr>
            <w:rFonts w:ascii="Times New Roman" w:hAnsi="Times New Roman" w:cs="Times New Roman"/>
            <w:sz w:val="18"/>
            <w:szCs w:val="18"/>
          </w:rPr>
          <w:instrText>PAGE   \* MERGEFORMAT</w:instrText>
        </w:r>
        <w:r w:rsidRPr="001822E7">
          <w:rPr>
            <w:rFonts w:ascii="Times New Roman" w:hAnsi="Times New Roman" w:cs="Times New Roman"/>
            <w:sz w:val="18"/>
            <w:szCs w:val="18"/>
          </w:rPr>
          <w:fldChar w:fldCharType="separate"/>
        </w:r>
        <w:r w:rsidR="002309AA">
          <w:rPr>
            <w:rFonts w:ascii="Times New Roman" w:hAnsi="Times New Roman" w:cs="Times New Roman"/>
            <w:noProof/>
            <w:sz w:val="18"/>
            <w:szCs w:val="18"/>
          </w:rPr>
          <w:t>140</w:t>
        </w:r>
        <w:r w:rsidRPr="001822E7">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203" w:rsidRDefault="005D7203" w:rsidP="001822E7">
      <w:pPr>
        <w:spacing w:after="0" w:line="240" w:lineRule="auto"/>
      </w:pPr>
      <w:r>
        <w:separator/>
      </w:r>
    </w:p>
  </w:footnote>
  <w:footnote w:type="continuationSeparator" w:id="0">
    <w:p w:rsidR="005D7203" w:rsidRDefault="005D7203" w:rsidP="001822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8D9"/>
    <w:multiLevelType w:val="hybridMultilevel"/>
    <w:tmpl w:val="0EE81D66"/>
    <w:lvl w:ilvl="0" w:tplc="56E6146C">
      <w:start w:val="1"/>
      <w:numFmt w:val="decimal"/>
      <w:lvlText w:val="%1."/>
      <w:lvlJc w:val="left"/>
      <w:pPr>
        <w:ind w:left="3292" w:hanging="360"/>
      </w:pPr>
      <w:rPr>
        <w:rFonts w:ascii="Times New Roman" w:eastAsia="Times New Roman" w:hAnsi="Times New Roman" w:cs="Times New Roman"/>
        <w:w w:val="100"/>
        <w:sz w:val="28"/>
        <w:szCs w:val="24"/>
        <w:lang w:val="ru-RU" w:eastAsia="en-US" w:bidi="ar-SA"/>
      </w:rPr>
    </w:lvl>
    <w:lvl w:ilvl="1" w:tplc="04190019" w:tentative="1">
      <w:start w:val="1"/>
      <w:numFmt w:val="lowerLetter"/>
      <w:lvlText w:val="%2."/>
      <w:lvlJc w:val="left"/>
      <w:pPr>
        <w:ind w:left="3344" w:hanging="360"/>
      </w:pPr>
    </w:lvl>
    <w:lvl w:ilvl="2" w:tplc="0419001B" w:tentative="1">
      <w:start w:val="1"/>
      <w:numFmt w:val="lowerRoman"/>
      <w:lvlText w:val="%3."/>
      <w:lvlJc w:val="right"/>
      <w:pPr>
        <w:ind w:left="4064" w:hanging="180"/>
      </w:pPr>
    </w:lvl>
    <w:lvl w:ilvl="3" w:tplc="0419000F" w:tentative="1">
      <w:start w:val="1"/>
      <w:numFmt w:val="decimal"/>
      <w:lvlText w:val="%4."/>
      <w:lvlJc w:val="left"/>
      <w:pPr>
        <w:ind w:left="4784" w:hanging="360"/>
      </w:pPr>
    </w:lvl>
    <w:lvl w:ilvl="4" w:tplc="04190019" w:tentative="1">
      <w:start w:val="1"/>
      <w:numFmt w:val="lowerLetter"/>
      <w:lvlText w:val="%5."/>
      <w:lvlJc w:val="left"/>
      <w:pPr>
        <w:ind w:left="5504" w:hanging="360"/>
      </w:pPr>
    </w:lvl>
    <w:lvl w:ilvl="5" w:tplc="0419001B" w:tentative="1">
      <w:start w:val="1"/>
      <w:numFmt w:val="lowerRoman"/>
      <w:lvlText w:val="%6."/>
      <w:lvlJc w:val="right"/>
      <w:pPr>
        <w:ind w:left="6224" w:hanging="180"/>
      </w:pPr>
    </w:lvl>
    <w:lvl w:ilvl="6" w:tplc="0419000F" w:tentative="1">
      <w:start w:val="1"/>
      <w:numFmt w:val="decimal"/>
      <w:lvlText w:val="%7."/>
      <w:lvlJc w:val="left"/>
      <w:pPr>
        <w:ind w:left="6944" w:hanging="360"/>
      </w:pPr>
    </w:lvl>
    <w:lvl w:ilvl="7" w:tplc="04190019" w:tentative="1">
      <w:start w:val="1"/>
      <w:numFmt w:val="lowerLetter"/>
      <w:lvlText w:val="%8."/>
      <w:lvlJc w:val="left"/>
      <w:pPr>
        <w:ind w:left="7664" w:hanging="360"/>
      </w:pPr>
    </w:lvl>
    <w:lvl w:ilvl="8" w:tplc="0419001B" w:tentative="1">
      <w:start w:val="1"/>
      <w:numFmt w:val="lowerRoman"/>
      <w:lvlText w:val="%9."/>
      <w:lvlJc w:val="right"/>
      <w:pPr>
        <w:ind w:left="8384" w:hanging="180"/>
      </w:pPr>
    </w:lvl>
  </w:abstractNum>
  <w:abstractNum w:abstractNumId="1">
    <w:nsid w:val="031E421E"/>
    <w:multiLevelType w:val="hybridMultilevel"/>
    <w:tmpl w:val="C7D27A84"/>
    <w:lvl w:ilvl="0" w:tplc="04190001">
      <w:start w:val="1"/>
      <w:numFmt w:val="bullet"/>
      <w:lvlText w:val=""/>
      <w:lvlJc w:val="left"/>
      <w:pPr>
        <w:ind w:left="1414" w:hanging="705"/>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6E23EE6"/>
    <w:multiLevelType w:val="hybridMultilevel"/>
    <w:tmpl w:val="52AA93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A603DEF"/>
    <w:multiLevelType w:val="hybridMultilevel"/>
    <w:tmpl w:val="6E58BF40"/>
    <w:lvl w:ilvl="0" w:tplc="837CB714">
      <w:start w:val="4"/>
      <w:numFmt w:val="decimal"/>
      <w:lvlText w:val="%1"/>
      <w:lvlJc w:val="left"/>
      <w:pPr>
        <w:ind w:left="102" w:hanging="442"/>
      </w:pPr>
      <w:rPr>
        <w:rFonts w:hint="default"/>
        <w:lang w:val="ru-RU" w:eastAsia="en-US" w:bidi="ar-SA"/>
      </w:rPr>
    </w:lvl>
    <w:lvl w:ilvl="1" w:tplc="1AB4CBBC">
      <w:numFmt w:val="none"/>
      <w:lvlText w:val=""/>
      <w:lvlJc w:val="left"/>
      <w:pPr>
        <w:tabs>
          <w:tab w:val="num" w:pos="360"/>
        </w:tabs>
      </w:pPr>
    </w:lvl>
    <w:lvl w:ilvl="2" w:tplc="65B2E012">
      <w:numFmt w:val="bullet"/>
      <w:lvlText w:val=""/>
      <w:lvlJc w:val="left"/>
      <w:pPr>
        <w:ind w:left="1448" w:hanging="420"/>
      </w:pPr>
      <w:rPr>
        <w:rFonts w:ascii="Wingdings" w:eastAsia="Wingdings" w:hAnsi="Wingdings" w:cs="Wingdings" w:hint="default"/>
        <w:w w:val="100"/>
        <w:sz w:val="24"/>
        <w:szCs w:val="24"/>
        <w:lang w:val="ru-RU" w:eastAsia="en-US" w:bidi="ar-SA"/>
      </w:rPr>
    </w:lvl>
    <w:lvl w:ilvl="3" w:tplc="CE86681C">
      <w:numFmt w:val="bullet"/>
      <w:lvlText w:val="•"/>
      <w:lvlJc w:val="left"/>
      <w:pPr>
        <w:ind w:left="2455" w:hanging="420"/>
      </w:pPr>
      <w:rPr>
        <w:rFonts w:hint="default"/>
        <w:lang w:val="ru-RU" w:eastAsia="en-US" w:bidi="ar-SA"/>
      </w:rPr>
    </w:lvl>
    <w:lvl w:ilvl="4" w:tplc="738AD28A">
      <w:numFmt w:val="bullet"/>
      <w:lvlText w:val="•"/>
      <w:lvlJc w:val="left"/>
      <w:pPr>
        <w:ind w:left="3471" w:hanging="420"/>
      </w:pPr>
      <w:rPr>
        <w:rFonts w:hint="default"/>
        <w:lang w:val="ru-RU" w:eastAsia="en-US" w:bidi="ar-SA"/>
      </w:rPr>
    </w:lvl>
    <w:lvl w:ilvl="5" w:tplc="90BAD232">
      <w:numFmt w:val="bullet"/>
      <w:lvlText w:val="•"/>
      <w:lvlJc w:val="left"/>
      <w:pPr>
        <w:ind w:left="4487" w:hanging="420"/>
      </w:pPr>
      <w:rPr>
        <w:rFonts w:hint="default"/>
        <w:lang w:val="ru-RU" w:eastAsia="en-US" w:bidi="ar-SA"/>
      </w:rPr>
    </w:lvl>
    <w:lvl w:ilvl="6" w:tplc="7EA63674">
      <w:numFmt w:val="bullet"/>
      <w:lvlText w:val="•"/>
      <w:lvlJc w:val="left"/>
      <w:pPr>
        <w:ind w:left="5503" w:hanging="420"/>
      </w:pPr>
      <w:rPr>
        <w:rFonts w:hint="default"/>
        <w:lang w:val="ru-RU" w:eastAsia="en-US" w:bidi="ar-SA"/>
      </w:rPr>
    </w:lvl>
    <w:lvl w:ilvl="7" w:tplc="90DA6B06">
      <w:numFmt w:val="bullet"/>
      <w:lvlText w:val="•"/>
      <w:lvlJc w:val="left"/>
      <w:pPr>
        <w:ind w:left="6519" w:hanging="420"/>
      </w:pPr>
      <w:rPr>
        <w:rFonts w:hint="default"/>
        <w:lang w:val="ru-RU" w:eastAsia="en-US" w:bidi="ar-SA"/>
      </w:rPr>
    </w:lvl>
    <w:lvl w:ilvl="8" w:tplc="3C26DC1E">
      <w:numFmt w:val="bullet"/>
      <w:lvlText w:val="•"/>
      <w:lvlJc w:val="left"/>
      <w:pPr>
        <w:ind w:left="7534" w:hanging="420"/>
      </w:pPr>
      <w:rPr>
        <w:rFonts w:hint="default"/>
        <w:lang w:val="ru-RU" w:eastAsia="en-US" w:bidi="ar-SA"/>
      </w:rPr>
    </w:lvl>
  </w:abstractNum>
  <w:abstractNum w:abstractNumId="4">
    <w:nsid w:val="0AF46DB3"/>
    <w:multiLevelType w:val="hybridMultilevel"/>
    <w:tmpl w:val="904C2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694FB9"/>
    <w:multiLevelType w:val="hybridMultilevel"/>
    <w:tmpl w:val="6CD6C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557E1B"/>
    <w:multiLevelType w:val="hybridMultilevel"/>
    <w:tmpl w:val="6A7C876C"/>
    <w:lvl w:ilvl="0" w:tplc="BBCC1484">
      <w:start w:val="1"/>
      <w:numFmt w:val="bullet"/>
      <w:lvlText w:val="•"/>
      <w:lvlJc w:val="left"/>
      <w:pPr>
        <w:tabs>
          <w:tab w:val="num" w:pos="720"/>
        </w:tabs>
        <w:ind w:left="720" w:hanging="360"/>
      </w:pPr>
      <w:rPr>
        <w:rFonts w:ascii="Arial" w:hAnsi="Arial" w:hint="default"/>
      </w:rPr>
    </w:lvl>
    <w:lvl w:ilvl="1" w:tplc="553EA44C" w:tentative="1">
      <w:start w:val="1"/>
      <w:numFmt w:val="bullet"/>
      <w:lvlText w:val="•"/>
      <w:lvlJc w:val="left"/>
      <w:pPr>
        <w:tabs>
          <w:tab w:val="num" w:pos="1440"/>
        </w:tabs>
        <w:ind w:left="1440" w:hanging="360"/>
      </w:pPr>
      <w:rPr>
        <w:rFonts w:ascii="Arial" w:hAnsi="Arial" w:hint="default"/>
      </w:rPr>
    </w:lvl>
    <w:lvl w:ilvl="2" w:tplc="7616C6F0" w:tentative="1">
      <w:start w:val="1"/>
      <w:numFmt w:val="bullet"/>
      <w:lvlText w:val="•"/>
      <w:lvlJc w:val="left"/>
      <w:pPr>
        <w:tabs>
          <w:tab w:val="num" w:pos="2160"/>
        </w:tabs>
        <w:ind w:left="2160" w:hanging="360"/>
      </w:pPr>
      <w:rPr>
        <w:rFonts w:ascii="Arial" w:hAnsi="Arial" w:hint="default"/>
      </w:rPr>
    </w:lvl>
    <w:lvl w:ilvl="3" w:tplc="7F4C11EC" w:tentative="1">
      <w:start w:val="1"/>
      <w:numFmt w:val="bullet"/>
      <w:lvlText w:val="•"/>
      <w:lvlJc w:val="left"/>
      <w:pPr>
        <w:tabs>
          <w:tab w:val="num" w:pos="2880"/>
        </w:tabs>
        <w:ind w:left="2880" w:hanging="360"/>
      </w:pPr>
      <w:rPr>
        <w:rFonts w:ascii="Arial" w:hAnsi="Arial" w:hint="default"/>
      </w:rPr>
    </w:lvl>
    <w:lvl w:ilvl="4" w:tplc="EF3C8490" w:tentative="1">
      <w:start w:val="1"/>
      <w:numFmt w:val="bullet"/>
      <w:lvlText w:val="•"/>
      <w:lvlJc w:val="left"/>
      <w:pPr>
        <w:tabs>
          <w:tab w:val="num" w:pos="3600"/>
        </w:tabs>
        <w:ind w:left="3600" w:hanging="360"/>
      </w:pPr>
      <w:rPr>
        <w:rFonts w:ascii="Arial" w:hAnsi="Arial" w:hint="default"/>
      </w:rPr>
    </w:lvl>
    <w:lvl w:ilvl="5" w:tplc="1C60CDC6" w:tentative="1">
      <w:start w:val="1"/>
      <w:numFmt w:val="bullet"/>
      <w:lvlText w:val="•"/>
      <w:lvlJc w:val="left"/>
      <w:pPr>
        <w:tabs>
          <w:tab w:val="num" w:pos="4320"/>
        </w:tabs>
        <w:ind w:left="4320" w:hanging="360"/>
      </w:pPr>
      <w:rPr>
        <w:rFonts w:ascii="Arial" w:hAnsi="Arial" w:hint="default"/>
      </w:rPr>
    </w:lvl>
    <w:lvl w:ilvl="6" w:tplc="D73E1FCC" w:tentative="1">
      <w:start w:val="1"/>
      <w:numFmt w:val="bullet"/>
      <w:lvlText w:val="•"/>
      <w:lvlJc w:val="left"/>
      <w:pPr>
        <w:tabs>
          <w:tab w:val="num" w:pos="5040"/>
        </w:tabs>
        <w:ind w:left="5040" w:hanging="360"/>
      </w:pPr>
      <w:rPr>
        <w:rFonts w:ascii="Arial" w:hAnsi="Arial" w:hint="default"/>
      </w:rPr>
    </w:lvl>
    <w:lvl w:ilvl="7" w:tplc="34A4CDB8" w:tentative="1">
      <w:start w:val="1"/>
      <w:numFmt w:val="bullet"/>
      <w:lvlText w:val="•"/>
      <w:lvlJc w:val="left"/>
      <w:pPr>
        <w:tabs>
          <w:tab w:val="num" w:pos="5760"/>
        </w:tabs>
        <w:ind w:left="5760" w:hanging="360"/>
      </w:pPr>
      <w:rPr>
        <w:rFonts w:ascii="Arial" w:hAnsi="Arial" w:hint="default"/>
      </w:rPr>
    </w:lvl>
    <w:lvl w:ilvl="8" w:tplc="89F889C0" w:tentative="1">
      <w:start w:val="1"/>
      <w:numFmt w:val="bullet"/>
      <w:lvlText w:val="•"/>
      <w:lvlJc w:val="left"/>
      <w:pPr>
        <w:tabs>
          <w:tab w:val="num" w:pos="6480"/>
        </w:tabs>
        <w:ind w:left="6480" w:hanging="360"/>
      </w:pPr>
      <w:rPr>
        <w:rFonts w:ascii="Arial" w:hAnsi="Arial" w:hint="default"/>
      </w:rPr>
    </w:lvl>
  </w:abstractNum>
  <w:abstractNum w:abstractNumId="7">
    <w:nsid w:val="12B26B3A"/>
    <w:multiLevelType w:val="hybridMultilevel"/>
    <w:tmpl w:val="81644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EE008E"/>
    <w:multiLevelType w:val="hybridMultilevel"/>
    <w:tmpl w:val="3844F1CC"/>
    <w:lvl w:ilvl="0" w:tplc="AE8A6DAC">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9">
    <w:nsid w:val="1B246061"/>
    <w:multiLevelType w:val="hybridMultilevel"/>
    <w:tmpl w:val="8E84DF32"/>
    <w:lvl w:ilvl="0" w:tplc="56E6146C">
      <w:start w:val="1"/>
      <w:numFmt w:val="decimal"/>
      <w:lvlText w:val="%1."/>
      <w:lvlJc w:val="left"/>
      <w:pPr>
        <w:ind w:left="2340" w:hanging="360"/>
      </w:pPr>
      <w:rPr>
        <w:rFonts w:ascii="Times New Roman" w:eastAsia="Times New Roman" w:hAnsi="Times New Roman" w:cs="Times New Roman"/>
        <w:w w:val="100"/>
        <w:sz w:val="28"/>
        <w:szCs w:val="24"/>
        <w:lang w:val="ru-RU" w:eastAsia="en-US" w:bidi="ar-SA"/>
      </w:rPr>
    </w:lvl>
    <w:lvl w:ilvl="1" w:tplc="04190019" w:tentative="1">
      <w:start w:val="1"/>
      <w:numFmt w:val="lowerLetter"/>
      <w:lvlText w:val="%2."/>
      <w:lvlJc w:val="left"/>
      <w:pPr>
        <w:ind w:left="2392" w:hanging="360"/>
      </w:pPr>
    </w:lvl>
    <w:lvl w:ilvl="2" w:tplc="0419001B" w:tentative="1">
      <w:start w:val="1"/>
      <w:numFmt w:val="lowerRoman"/>
      <w:lvlText w:val="%3."/>
      <w:lvlJc w:val="right"/>
      <w:pPr>
        <w:ind w:left="3112" w:hanging="180"/>
      </w:pPr>
    </w:lvl>
    <w:lvl w:ilvl="3" w:tplc="0419000F" w:tentative="1">
      <w:start w:val="1"/>
      <w:numFmt w:val="decimal"/>
      <w:lvlText w:val="%4."/>
      <w:lvlJc w:val="left"/>
      <w:pPr>
        <w:ind w:left="3832" w:hanging="360"/>
      </w:pPr>
    </w:lvl>
    <w:lvl w:ilvl="4" w:tplc="04190019" w:tentative="1">
      <w:start w:val="1"/>
      <w:numFmt w:val="lowerLetter"/>
      <w:lvlText w:val="%5."/>
      <w:lvlJc w:val="left"/>
      <w:pPr>
        <w:ind w:left="4552" w:hanging="360"/>
      </w:pPr>
    </w:lvl>
    <w:lvl w:ilvl="5" w:tplc="0419001B" w:tentative="1">
      <w:start w:val="1"/>
      <w:numFmt w:val="lowerRoman"/>
      <w:lvlText w:val="%6."/>
      <w:lvlJc w:val="right"/>
      <w:pPr>
        <w:ind w:left="5272" w:hanging="180"/>
      </w:pPr>
    </w:lvl>
    <w:lvl w:ilvl="6" w:tplc="0419000F" w:tentative="1">
      <w:start w:val="1"/>
      <w:numFmt w:val="decimal"/>
      <w:lvlText w:val="%7."/>
      <w:lvlJc w:val="left"/>
      <w:pPr>
        <w:ind w:left="5992" w:hanging="360"/>
      </w:pPr>
    </w:lvl>
    <w:lvl w:ilvl="7" w:tplc="04190019" w:tentative="1">
      <w:start w:val="1"/>
      <w:numFmt w:val="lowerLetter"/>
      <w:lvlText w:val="%8."/>
      <w:lvlJc w:val="left"/>
      <w:pPr>
        <w:ind w:left="6712" w:hanging="360"/>
      </w:pPr>
    </w:lvl>
    <w:lvl w:ilvl="8" w:tplc="0419001B" w:tentative="1">
      <w:start w:val="1"/>
      <w:numFmt w:val="lowerRoman"/>
      <w:lvlText w:val="%9."/>
      <w:lvlJc w:val="right"/>
      <w:pPr>
        <w:ind w:left="7432" w:hanging="180"/>
      </w:pPr>
    </w:lvl>
  </w:abstractNum>
  <w:abstractNum w:abstractNumId="10">
    <w:nsid w:val="1DFD1761"/>
    <w:multiLevelType w:val="hybridMultilevel"/>
    <w:tmpl w:val="DA84A4B4"/>
    <w:lvl w:ilvl="0" w:tplc="AE8A6D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1E0249"/>
    <w:multiLevelType w:val="hybridMultilevel"/>
    <w:tmpl w:val="9BFED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877988"/>
    <w:multiLevelType w:val="multilevel"/>
    <w:tmpl w:val="C52EE916"/>
    <w:lvl w:ilvl="0">
      <w:start w:val="1"/>
      <w:numFmt w:val="bullet"/>
      <w:lvlText w:val=""/>
      <w:lvlJc w:val="left"/>
      <w:pPr>
        <w:ind w:left="4046" w:hanging="360"/>
      </w:pPr>
      <w:rPr>
        <w:rFonts w:ascii="Symbol" w:hAnsi="Symbol" w:hint="default"/>
      </w:rPr>
    </w:lvl>
    <w:lvl w:ilvl="1">
      <w:start w:val="1"/>
      <w:numFmt w:val="bullet"/>
      <w:lvlText w:val=""/>
      <w:lvlJc w:val="left"/>
      <w:pPr>
        <w:ind w:left="3991" w:hanging="360"/>
      </w:pPr>
      <w:rPr>
        <w:rFonts w:ascii="Symbol" w:hAnsi="Symbol" w:hint="default"/>
      </w:rPr>
    </w:lvl>
    <w:lvl w:ilvl="2">
      <w:start w:val="1"/>
      <w:numFmt w:val="decimal"/>
      <w:lvlText w:val="%3."/>
      <w:lvlJc w:val="left"/>
      <w:pPr>
        <w:ind w:left="4711" w:hanging="360"/>
      </w:pPr>
    </w:lvl>
    <w:lvl w:ilvl="3">
      <w:start w:val="1"/>
      <w:numFmt w:val="decimal"/>
      <w:lvlText w:val="%4."/>
      <w:lvlJc w:val="left"/>
      <w:pPr>
        <w:ind w:left="5431" w:hanging="360"/>
      </w:pPr>
    </w:lvl>
    <w:lvl w:ilvl="4">
      <w:start w:val="1"/>
      <w:numFmt w:val="decimal"/>
      <w:lvlText w:val="%5."/>
      <w:lvlJc w:val="left"/>
      <w:pPr>
        <w:ind w:left="6151" w:hanging="360"/>
      </w:pPr>
    </w:lvl>
    <w:lvl w:ilvl="5">
      <w:start w:val="1"/>
      <w:numFmt w:val="bullet"/>
      <w:lvlText w:val=""/>
      <w:lvlJc w:val="left"/>
      <w:pPr>
        <w:ind w:left="6871" w:hanging="360"/>
      </w:pPr>
      <w:rPr>
        <w:rFonts w:ascii="Symbol" w:hAnsi="Symbol" w:hint="default"/>
      </w:rPr>
    </w:lvl>
    <w:lvl w:ilvl="6">
      <w:start w:val="1"/>
      <w:numFmt w:val="decimal"/>
      <w:lvlText w:val="%7."/>
      <w:lvlJc w:val="left"/>
      <w:pPr>
        <w:ind w:left="7591" w:hanging="360"/>
      </w:pPr>
    </w:lvl>
    <w:lvl w:ilvl="7">
      <w:start w:val="1"/>
      <w:numFmt w:val="decimal"/>
      <w:lvlText w:val="%8."/>
      <w:lvlJc w:val="left"/>
      <w:pPr>
        <w:ind w:left="8311" w:hanging="360"/>
      </w:pPr>
    </w:lvl>
    <w:lvl w:ilvl="8">
      <w:start w:val="1"/>
      <w:numFmt w:val="decimal"/>
      <w:lvlText w:val="%9."/>
      <w:lvlJc w:val="left"/>
      <w:pPr>
        <w:ind w:left="9031" w:hanging="360"/>
      </w:pPr>
    </w:lvl>
  </w:abstractNum>
  <w:abstractNum w:abstractNumId="13">
    <w:nsid w:val="31AB1947"/>
    <w:multiLevelType w:val="hybridMultilevel"/>
    <w:tmpl w:val="3872D1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4282853"/>
    <w:multiLevelType w:val="hybridMultilevel"/>
    <w:tmpl w:val="0582A186"/>
    <w:lvl w:ilvl="0" w:tplc="1A40646E">
      <w:start w:val="1"/>
      <w:numFmt w:val="bullet"/>
      <w:lvlText w:val=""/>
      <w:lvlJc w:val="left"/>
      <w:pPr>
        <w:ind w:left="1428" w:hanging="360"/>
      </w:pPr>
      <w:rPr>
        <w:rFonts w:ascii="Symbol" w:hAnsi="Symbol" w:hint="default"/>
        <w:color w:val="auto"/>
      </w:rPr>
    </w:lvl>
    <w:lvl w:ilvl="1" w:tplc="AEB027F6">
      <w:numFmt w:val="bullet"/>
      <w:lvlText w:val="•"/>
      <w:lvlJc w:val="left"/>
      <w:pPr>
        <w:ind w:left="2658" w:hanging="870"/>
      </w:pPr>
      <w:rPr>
        <w:rFonts w:ascii="Times New Roman" w:eastAsiaTheme="minorEastAsia"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D5A7026"/>
    <w:multiLevelType w:val="hybridMultilevel"/>
    <w:tmpl w:val="F44CA05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7853F2"/>
    <w:multiLevelType w:val="hybridMultilevel"/>
    <w:tmpl w:val="4D52A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9F1B94"/>
    <w:multiLevelType w:val="hybridMultilevel"/>
    <w:tmpl w:val="415824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A90A81"/>
    <w:multiLevelType w:val="hybridMultilevel"/>
    <w:tmpl w:val="36EA02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605ECF"/>
    <w:multiLevelType w:val="hybridMultilevel"/>
    <w:tmpl w:val="D0CEF364"/>
    <w:lvl w:ilvl="0" w:tplc="3D7077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E75A8A"/>
    <w:multiLevelType w:val="hybridMultilevel"/>
    <w:tmpl w:val="5700EC72"/>
    <w:lvl w:ilvl="0" w:tplc="AE8A6D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234908"/>
    <w:multiLevelType w:val="hybridMultilevel"/>
    <w:tmpl w:val="9DFA2B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6655FAF"/>
    <w:multiLevelType w:val="hybridMultilevel"/>
    <w:tmpl w:val="3032569E"/>
    <w:lvl w:ilvl="0" w:tplc="2FA650D4">
      <w:start w:val="1"/>
      <w:numFmt w:val="decimal"/>
      <w:lvlText w:val="%1."/>
      <w:lvlJc w:val="left"/>
      <w:pPr>
        <w:ind w:left="1388" w:hanging="360"/>
      </w:pPr>
      <w:rPr>
        <w:rFonts w:hint="default"/>
      </w:rPr>
    </w:lvl>
    <w:lvl w:ilvl="1" w:tplc="04190019" w:tentative="1">
      <w:start w:val="1"/>
      <w:numFmt w:val="lowerLetter"/>
      <w:lvlText w:val="%2."/>
      <w:lvlJc w:val="left"/>
      <w:pPr>
        <w:ind w:left="2108" w:hanging="360"/>
      </w:pPr>
    </w:lvl>
    <w:lvl w:ilvl="2" w:tplc="0419001B">
      <w:start w:val="1"/>
      <w:numFmt w:val="lowerRoman"/>
      <w:lvlText w:val="%3."/>
      <w:lvlJc w:val="right"/>
      <w:pPr>
        <w:ind w:left="2828" w:hanging="180"/>
      </w:pPr>
    </w:lvl>
    <w:lvl w:ilvl="3" w:tplc="0419000F">
      <w:start w:val="1"/>
      <w:numFmt w:val="decimal"/>
      <w:lvlText w:val="%4."/>
      <w:lvlJc w:val="left"/>
      <w:pPr>
        <w:ind w:left="3548" w:hanging="360"/>
      </w:pPr>
    </w:lvl>
    <w:lvl w:ilvl="4" w:tplc="04190019" w:tentative="1">
      <w:start w:val="1"/>
      <w:numFmt w:val="lowerLetter"/>
      <w:lvlText w:val="%5."/>
      <w:lvlJc w:val="left"/>
      <w:pPr>
        <w:ind w:left="4268" w:hanging="360"/>
      </w:pPr>
    </w:lvl>
    <w:lvl w:ilvl="5" w:tplc="0419001B" w:tentative="1">
      <w:start w:val="1"/>
      <w:numFmt w:val="lowerRoman"/>
      <w:lvlText w:val="%6."/>
      <w:lvlJc w:val="right"/>
      <w:pPr>
        <w:ind w:left="4988" w:hanging="180"/>
      </w:pPr>
    </w:lvl>
    <w:lvl w:ilvl="6" w:tplc="0419000F" w:tentative="1">
      <w:start w:val="1"/>
      <w:numFmt w:val="decimal"/>
      <w:lvlText w:val="%7."/>
      <w:lvlJc w:val="left"/>
      <w:pPr>
        <w:ind w:left="5708" w:hanging="360"/>
      </w:pPr>
    </w:lvl>
    <w:lvl w:ilvl="7" w:tplc="04190019" w:tentative="1">
      <w:start w:val="1"/>
      <w:numFmt w:val="lowerLetter"/>
      <w:lvlText w:val="%8."/>
      <w:lvlJc w:val="left"/>
      <w:pPr>
        <w:ind w:left="6428" w:hanging="360"/>
      </w:pPr>
    </w:lvl>
    <w:lvl w:ilvl="8" w:tplc="0419001B" w:tentative="1">
      <w:start w:val="1"/>
      <w:numFmt w:val="lowerRoman"/>
      <w:lvlText w:val="%9."/>
      <w:lvlJc w:val="right"/>
      <w:pPr>
        <w:ind w:left="7148" w:hanging="180"/>
      </w:pPr>
    </w:lvl>
  </w:abstractNum>
  <w:abstractNum w:abstractNumId="23">
    <w:nsid w:val="47997A6F"/>
    <w:multiLevelType w:val="hybridMultilevel"/>
    <w:tmpl w:val="09F4152E"/>
    <w:lvl w:ilvl="0" w:tplc="0CF42CE0">
      <w:numFmt w:val="bullet"/>
      <w:lvlText w:val="•"/>
      <w:lvlJc w:val="left"/>
      <w:pPr>
        <w:ind w:left="475" w:hanging="312"/>
      </w:pPr>
      <w:rPr>
        <w:rFonts w:hint="default"/>
        <w:w w:val="100"/>
        <w:sz w:val="28"/>
        <w:szCs w:val="28"/>
        <w:lang w:val="ru-RU" w:eastAsia="en-US" w:bidi="ar-SA"/>
      </w:rPr>
    </w:lvl>
    <w:lvl w:ilvl="1" w:tplc="0CF42CE0">
      <w:numFmt w:val="bullet"/>
      <w:lvlText w:val="•"/>
      <w:lvlJc w:val="left"/>
      <w:pPr>
        <w:ind w:left="1496" w:hanging="312"/>
      </w:pPr>
      <w:rPr>
        <w:rFonts w:hint="default"/>
        <w:lang w:val="ru-RU" w:eastAsia="en-US" w:bidi="ar-SA"/>
      </w:rPr>
    </w:lvl>
    <w:lvl w:ilvl="2" w:tplc="F876876E">
      <w:numFmt w:val="bullet"/>
      <w:lvlText w:val="•"/>
      <w:lvlJc w:val="left"/>
      <w:pPr>
        <w:ind w:left="2513" w:hanging="312"/>
      </w:pPr>
      <w:rPr>
        <w:rFonts w:hint="default"/>
        <w:lang w:val="ru-RU" w:eastAsia="en-US" w:bidi="ar-SA"/>
      </w:rPr>
    </w:lvl>
    <w:lvl w:ilvl="3" w:tplc="2A36E38C">
      <w:numFmt w:val="bullet"/>
      <w:lvlText w:val="•"/>
      <w:lvlJc w:val="left"/>
      <w:pPr>
        <w:ind w:left="3529" w:hanging="312"/>
      </w:pPr>
      <w:rPr>
        <w:rFonts w:hint="default"/>
        <w:lang w:val="ru-RU" w:eastAsia="en-US" w:bidi="ar-SA"/>
      </w:rPr>
    </w:lvl>
    <w:lvl w:ilvl="4" w:tplc="FC12F470">
      <w:numFmt w:val="bullet"/>
      <w:lvlText w:val="•"/>
      <w:lvlJc w:val="left"/>
      <w:pPr>
        <w:ind w:left="4546" w:hanging="312"/>
      </w:pPr>
      <w:rPr>
        <w:rFonts w:hint="default"/>
        <w:lang w:val="ru-RU" w:eastAsia="en-US" w:bidi="ar-SA"/>
      </w:rPr>
    </w:lvl>
    <w:lvl w:ilvl="5" w:tplc="231C3D96">
      <w:numFmt w:val="bullet"/>
      <w:lvlText w:val="•"/>
      <w:lvlJc w:val="left"/>
      <w:pPr>
        <w:ind w:left="5563" w:hanging="312"/>
      </w:pPr>
      <w:rPr>
        <w:rFonts w:hint="default"/>
        <w:lang w:val="ru-RU" w:eastAsia="en-US" w:bidi="ar-SA"/>
      </w:rPr>
    </w:lvl>
    <w:lvl w:ilvl="6" w:tplc="FCBC5E70">
      <w:numFmt w:val="bullet"/>
      <w:lvlText w:val="•"/>
      <w:lvlJc w:val="left"/>
      <w:pPr>
        <w:ind w:left="6579" w:hanging="312"/>
      </w:pPr>
      <w:rPr>
        <w:rFonts w:hint="default"/>
        <w:lang w:val="ru-RU" w:eastAsia="en-US" w:bidi="ar-SA"/>
      </w:rPr>
    </w:lvl>
    <w:lvl w:ilvl="7" w:tplc="59C2F78A">
      <w:numFmt w:val="bullet"/>
      <w:lvlText w:val="•"/>
      <w:lvlJc w:val="left"/>
      <w:pPr>
        <w:ind w:left="7596" w:hanging="312"/>
      </w:pPr>
      <w:rPr>
        <w:rFonts w:hint="default"/>
        <w:lang w:val="ru-RU" w:eastAsia="en-US" w:bidi="ar-SA"/>
      </w:rPr>
    </w:lvl>
    <w:lvl w:ilvl="8" w:tplc="F2EA927C">
      <w:numFmt w:val="bullet"/>
      <w:lvlText w:val="•"/>
      <w:lvlJc w:val="left"/>
      <w:pPr>
        <w:ind w:left="8613" w:hanging="312"/>
      </w:pPr>
      <w:rPr>
        <w:rFonts w:hint="default"/>
        <w:lang w:val="ru-RU" w:eastAsia="en-US" w:bidi="ar-SA"/>
      </w:rPr>
    </w:lvl>
  </w:abstractNum>
  <w:abstractNum w:abstractNumId="24">
    <w:nsid w:val="488F5B5C"/>
    <w:multiLevelType w:val="hybridMultilevel"/>
    <w:tmpl w:val="78B2D998"/>
    <w:lvl w:ilvl="0" w:tplc="5F0245D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4A131025"/>
    <w:multiLevelType w:val="hybridMultilevel"/>
    <w:tmpl w:val="1B84099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D4353F7"/>
    <w:multiLevelType w:val="hybridMultilevel"/>
    <w:tmpl w:val="7C880998"/>
    <w:lvl w:ilvl="0" w:tplc="74E29002">
      <w:start w:val="1"/>
      <w:numFmt w:val="decimal"/>
      <w:lvlText w:val="%1"/>
      <w:lvlJc w:val="left"/>
      <w:pPr>
        <w:ind w:left="475" w:hanging="677"/>
      </w:pPr>
      <w:rPr>
        <w:rFonts w:hint="default"/>
        <w:lang w:val="ru-RU" w:eastAsia="en-US" w:bidi="ar-SA"/>
      </w:rPr>
    </w:lvl>
    <w:lvl w:ilvl="1" w:tplc="15A49C6C">
      <w:numFmt w:val="none"/>
      <w:lvlText w:val=""/>
      <w:lvlJc w:val="left"/>
      <w:pPr>
        <w:tabs>
          <w:tab w:val="num" w:pos="360"/>
        </w:tabs>
      </w:pPr>
    </w:lvl>
    <w:lvl w:ilvl="2" w:tplc="7D44F7E6">
      <w:numFmt w:val="bullet"/>
      <w:lvlText w:val="•"/>
      <w:lvlJc w:val="left"/>
      <w:pPr>
        <w:ind w:left="2513" w:hanging="677"/>
      </w:pPr>
      <w:rPr>
        <w:rFonts w:hint="default"/>
        <w:lang w:val="ru-RU" w:eastAsia="en-US" w:bidi="ar-SA"/>
      </w:rPr>
    </w:lvl>
    <w:lvl w:ilvl="3" w:tplc="D8B2E3A8">
      <w:numFmt w:val="bullet"/>
      <w:lvlText w:val="•"/>
      <w:lvlJc w:val="left"/>
      <w:pPr>
        <w:ind w:left="3529" w:hanging="677"/>
      </w:pPr>
      <w:rPr>
        <w:rFonts w:hint="default"/>
        <w:lang w:val="ru-RU" w:eastAsia="en-US" w:bidi="ar-SA"/>
      </w:rPr>
    </w:lvl>
    <w:lvl w:ilvl="4" w:tplc="33220CC6">
      <w:numFmt w:val="bullet"/>
      <w:lvlText w:val="•"/>
      <w:lvlJc w:val="left"/>
      <w:pPr>
        <w:ind w:left="4546" w:hanging="677"/>
      </w:pPr>
      <w:rPr>
        <w:rFonts w:hint="default"/>
        <w:lang w:val="ru-RU" w:eastAsia="en-US" w:bidi="ar-SA"/>
      </w:rPr>
    </w:lvl>
    <w:lvl w:ilvl="5" w:tplc="5758628A">
      <w:numFmt w:val="bullet"/>
      <w:lvlText w:val="•"/>
      <w:lvlJc w:val="left"/>
      <w:pPr>
        <w:ind w:left="5563" w:hanging="677"/>
      </w:pPr>
      <w:rPr>
        <w:rFonts w:hint="default"/>
        <w:lang w:val="ru-RU" w:eastAsia="en-US" w:bidi="ar-SA"/>
      </w:rPr>
    </w:lvl>
    <w:lvl w:ilvl="6" w:tplc="BD2A9808">
      <w:numFmt w:val="bullet"/>
      <w:lvlText w:val="•"/>
      <w:lvlJc w:val="left"/>
      <w:pPr>
        <w:ind w:left="6579" w:hanging="677"/>
      </w:pPr>
      <w:rPr>
        <w:rFonts w:hint="default"/>
        <w:lang w:val="ru-RU" w:eastAsia="en-US" w:bidi="ar-SA"/>
      </w:rPr>
    </w:lvl>
    <w:lvl w:ilvl="7" w:tplc="D136AE44">
      <w:numFmt w:val="bullet"/>
      <w:lvlText w:val="•"/>
      <w:lvlJc w:val="left"/>
      <w:pPr>
        <w:ind w:left="7596" w:hanging="677"/>
      </w:pPr>
      <w:rPr>
        <w:rFonts w:hint="default"/>
        <w:lang w:val="ru-RU" w:eastAsia="en-US" w:bidi="ar-SA"/>
      </w:rPr>
    </w:lvl>
    <w:lvl w:ilvl="8" w:tplc="D624ADBC">
      <w:numFmt w:val="bullet"/>
      <w:lvlText w:val="•"/>
      <w:lvlJc w:val="left"/>
      <w:pPr>
        <w:ind w:left="8613" w:hanging="677"/>
      </w:pPr>
      <w:rPr>
        <w:rFonts w:hint="default"/>
        <w:lang w:val="ru-RU" w:eastAsia="en-US" w:bidi="ar-SA"/>
      </w:rPr>
    </w:lvl>
  </w:abstractNum>
  <w:abstractNum w:abstractNumId="27">
    <w:nsid w:val="4EA558F9"/>
    <w:multiLevelType w:val="hybridMultilevel"/>
    <w:tmpl w:val="8BEC4B22"/>
    <w:lvl w:ilvl="0" w:tplc="9B244E28">
      <w:numFmt w:val="bullet"/>
      <w:lvlText w:val=""/>
      <w:lvlJc w:val="left"/>
      <w:pPr>
        <w:ind w:left="83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28">
    <w:nsid w:val="4FA2474F"/>
    <w:multiLevelType w:val="hybridMultilevel"/>
    <w:tmpl w:val="6452049C"/>
    <w:lvl w:ilvl="0" w:tplc="B83435CA">
      <w:start w:val="1"/>
      <w:numFmt w:val="decimal"/>
      <w:lvlText w:val="%1"/>
      <w:lvlJc w:val="left"/>
      <w:pPr>
        <w:ind w:left="1270" w:hanging="569"/>
      </w:pPr>
      <w:rPr>
        <w:rFonts w:hint="default"/>
        <w:lang w:val="ru-RU" w:eastAsia="en-US" w:bidi="ar-SA"/>
      </w:rPr>
    </w:lvl>
    <w:lvl w:ilvl="1" w:tplc="15B2B274">
      <w:numFmt w:val="none"/>
      <w:lvlText w:val=""/>
      <w:lvlJc w:val="left"/>
      <w:pPr>
        <w:tabs>
          <w:tab w:val="num" w:pos="360"/>
        </w:tabs>
      </w:pPr>
    </w:lvl>
    <w:lvl w:ilvl="2" w:tplc="56E6146C">
      <w:start w:val="1"/>
      <w:numFmt w:val="decimal"/>
      <w:lvlText w:val="%3."/>
      <w:lvlJc w:val="left"/>
      <w:pPr>
        <w:ind w:left="1388" w:hanging="360"/>
      </w:pPr>
      <w:rPr>
        <w:rFonts w:ascii="Times New Roman" w:eastAsia="Times New Roman" w:hAnsi="Times New Roman" w:cs="Times New Roman"/>
        <w:w w:val="100"/>
        <w:sz w:val="28"/>
        <w:szCs w:val="24"/>
        <w:lang w:val="ru-RU" w:eastAsia="en-US" w:bidi="ar-SA"/>
      </w:rPr>
    </w:lvl>
    <w:lvl w:ilvl="3" w:tplc="C1D45FCA">
      <w:numFmt w:val="bullet"/>
      <w:lvlText w:val="•"/>
      <w:lvlJc w:val="left"/>
      <w:pPr>
        <w:ind w:left="3199" w:hanging="360"/>
      </w:pPr>
      <w:rPr>
        <w:rFonts w:hint="default"/>
        <w:lang w:val="ru-RU" w:eastAsia="en-US" w:bidi="ar-SA"/>
      </w:rPr>
    </w:lvl>
    <w:lvl w:ilvl="4" w:tplc="37A89194">
      <w:numFmt w:val="bullet"/>
      <w:lvlText w:val="•"/>
      <w:lvlJc w:val="left"/>
      <w:pPr>
        <w:ind w:left="4108" w:hanging="360"/>
      </w:pPr>
      <w:rPr>
        <w:rFonts w:hint="default"/>
        <w:lang w:val="ru-RU" w:eastAsia="en-US" w:bidi="ar-SA"/>
      </w:rPr>
    </w:lvl>
    <w:lvl w:ilvl="5" w:tplc="7A1AB5C2">
      <w:numFmt w:val="bullet"/>
      <w:lvlText w:val="•"/>
      <w:lvlJc w:val="left"/>
      <w:pPr>
        <w:ind w:left="5018" w:hanging="360"/>
      </w:pPr>
      <w:rPr>
        <w:rFonts w:hint="default"/>
        <w:lang w:val="ru-RU" w:eastAsia="en-US" w:bidi="ar-SA"/>
      </w:rPr>
    </w:lvl>
    <w:lvl w:ilvl="6" w:tplc="6FB86DAC">
      <w:numFmt w:val="bullet"/>
      <w:lvlText w:val="•"/>
      <w:lvlJc w:val="left"/>
      <w:pPr>
        <w:ind w:left="5928" w:hanging="360"/>
      </w:pPr>
      <w:rPr>
        <w:rFonts w:hint="default"/>
        <w:lang w:val="ru-RU" w:eastAsia="en-US" w:bidi="ar-SA"/>
      </w:rPr>
    </w:lvl>
    <w:lvl w:ilvl="7" w:tplc="FE08222E">
      <w:numFmt w:val="bullet"/>
      <w:lvlText w:val="•"/>
      <w:lvlJc w:val="left"/>
      <w:pPr>
        <w:ind w:left="6837" w:hanging="360"/>
      </w:pPr>
      <w:rPr>
        <w:rFonts w:hint="default"/>
        <w:lang w:val="ru-RU" w:eastAsia="en-US" w:bidi="ar-SA"/>
      </w:rPr>
    </w:lvl>
    <w:lvl w:ilvl="8" w:tplc="836EABC2">
      <w:numFmt w:val="bullet"/>
      <w:lvlText w:val="•"/>
      <w:lvlJc w:val="left"/>
      <w:pPr>
        <w:ind w:left="7747" w:hanging="360"/>
      </w:pPr>
      <w:rPr>
        <w:rFonts w:hint="default"/>
        <w:lang w:val="ru-RU" w:eastAsia="en-US" w:bidi="ar-SA"/>
      </w:rPr>
    </w:lvl>
  </w:abstractNum>
  <w:abstractNum w:abstractNumId="29">
    <w:nsid w:val="5CEC02E9"/>
    <w:multiLevelType w:val="hybridMultilevel"/>
    <w:tmpl w:val="BEBA8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7B1381"/>
    <w:multiLevelType w:val="hybridMultilevel"/>
    <w:tmpl w:val="69DA26A6"/>
    <w:lvl w:ilvl="0" w:tplc="3D70779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86F2671"/>
    <w:multiLevelType w:val="multilevel"/>
    <w:tmpl w:val="ED16268C"/>
    <w:lvl w:ilvl="0">
      <w:start w:val="1"/>
      <w:numFmt w:val="bullet"/>
      <w:lvlText w:val=""/>
      <w:lvlJc w:val="left"/>
      <w:pPr>
        <w:ind w:left="4046" w:hanging="360"/>
      </w:pPr>
      <w:rPr>
        <w:rFonts w:ascii="Symbol" w:hAnsi="Symbol" w:hint="default"/>
      </w:rPr>
    </w:lvl>
    <w:lvl w:ilvl="1">
      <w:start w:val="1"/>
      <w:numFmt w:val="decimal"/>
      <w:lvlText w:val="%2."/>
      <w:lvlJc w:val="left"/>
      <w:pPr>
        <w:ind w:left="3991" w:hanging="360"/>
      </w:pPr>
    </w:lvl>
    <w:lvl w:ilvl="2">
      <w:start w:val="1"/>
      <w:numFmt w:val="decimal"/>
      <w:lvlText w:val="%3."/>
      <w:lvlJc w:val="left"/>
      <w:pPr>
        <w:ind w:left="4711" w:hanging="360"/>
      </w:pPr>
    </w:lvl>
    <w:lvl w:ilvl="3">
      <w:start w:val="1"/>
      <w:numFmt w:val="decimal"/>
      <w:lvlText w:val="%4."/>
      <w:lvlJc w:val="left"/>
      <w:pPr>
        <w:ind w:left="5431" w:hanging="360"/>
      </w:pPr>
    </w:lvl>
    <w:lvl w:ilvl="4">
      <w:start w:val="1"/>
      <w:numFmt w:val="decimal"/>
      <w:lvlText w:val="%5."/>
      <w:lvlJc w:val="left"/>
      <w:pPr>
        <w:ind w:left="6151" w:hanging="360"/>
      </w:pPr>
    </w:lvl>
    <w:lvl w:ilvl="5">
      <w:start w:val="1"/>
      <w:numFmt w:val="bullet"/>
      <w:lvlText w:val=""/>
      <w:lvlJc w:val="left"/>
      <w:pPr>
        <w:ind w:left="6871" w:hanging="360"/>
      </w:pPr>
      <w:rPr>
        <w:rFonts w:ascii="Symbol" w:hAnsi="Symbol" w:hint="default"/>
      </w:rPr>
    </w:lvl>
    <w:lvl w:ilvl="6">
      <w:start w:val="1"/>
      <w:numFmt w:val="decimal"/>
      <w:lvlText w:val="%7."/>
      <w:lvlJc w:val="left"/>
      <w:pPr>
        <w:ind w:left="7591" w:hanging="360"/>
      </w:pPr>
    </w:lvl>
    <w:lvl w:ilvl="7">
      <w:start w:val="1"/>
      <w:numFmt w:val="decimal"/>
      <w:lvlText w:val="%8."/>
      <w:lvlJc w:val="left"/>
      <w:pPr>
        <w:ind w:left="8311" w:hanging="360"/>
      </w:pPr>
    </w:lvl>
    <w:lvl w:ilvl="8">
      <w:start w:val="1"/>
      <w:numFmt w:val="decimal"/>
      <w:lvlText w:val="%9."/>
      <w:lvlJc w:val="left"/>
      <w:pPr>
        <w:ind w:left="9031" w:hanging="360"/>
      </w:pPr>
    </w:lvl>
  </w:abstractNum>
  <w:abstractNum w:abstractNumId="32">
    <w:nsid w:val="6C0E2F67"/>
    <w:multiLevelType w:val="hybridMultilevel"/>
    <w:tmpl w:val="87846C72"/>
    <w:lvl w:ilvl="0" w:tplc="65B2E012">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DC5E45"/>
    <w:multiLevelType w:val="hybridMultilevel"/>
    <w:tmpl w:val="83F00C62"/>
    <w:lvl w:ilvl="0" w:tplc="AE8A6D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0D2D41"/>
    <w:multiLevelType w:val="hybridMultilevel"/>
    <w:tmpl w:val="B268AE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8A7153"/>
    <w:multiLevelType w:val="multilevel"/>
    <w:tmpl w:val="76AE766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6">
    <w:nsid w:val="6F001AC9"/>
    <w:multiLevelType w:val="hybridMultilevel"/>
    <w:tmpl w:val="7466C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37A6F40"/>
    <w:multiLevelType w:val="hybridMultilevel"/>
    <w:tmpl w:val="4E58EB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4C7370A"/>
    <w:multiLevelType w:val="hybridMultilevel"/>
    <w:tmpl w:val="4CB88BEA"/>
    <w:lvl w:ilvl="0" w:tplc="56E6146C">
      <w:start w:val="1"/>
      <w:numFmt w:val="decimal"/>
      <w:lvlText w:val="%1."/>
      <w:lvlJc w:val="left"/>
      <w:pPr>
        <w:ind w:left="1388" w:hanging="360"/>
      </w:pPr>
      <w:rPr>
        <w:rFonts w:ascii="Times New Roman" w:eastAsia="Times New Roman" w:hAnsi="Times New Roman" w:cs="Times New Roman"/>
        <w:w w:val="100"/>
        <w:sz w:val="28"/>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
  </w:num>
  <w:num w:numId="3">
    <w:abstractNumId w:val="11"/>
  </w:num>
  <w:num w:numId="4">
    <w:abstractNumId w:val="31"/>
  </w:num>
  <w:num w:numId="5">
    <w:abstractNumId w:val="35"/>
  </w:num>
  <w:num w:numId="6">
    <w:abstractNumId w:val="5"/>
  </w:num>
  <w:num w:numId="7">
    <w:abstractNumId w:val="12"/>
  </w:num>
  <w:num w:numId="8">
    <w:abstractNumId w:val="15"/>
  </w:num>
  <w:num w:numId="9">
    <w:abstractNumId w:val="18"/>
  </w:num>
  <w:num w:numId="10">
    <w:abstractNumId w:val="7"/>
  </w:num>
  <w:num w:numId="11">
    <w:abstractNumId w:val="30"/>
  </w:num>
  <w:num w:numId="12">
    <w:abstractNumId w:val="6"/>
  </w:num>
  <w:num w:numId="13">
    <w:abstractNumId w:val="2"/>
  </w:num>
  <w:num w:numId="14">
    <w:abstractNumId w:val="17"/>
  </w:num>
  <w:num w:numId="15">
    <w:abstractNumId w:val="36"/>
  </w:num>
  <w:num w:numId="16">
    <w:abstractNumId w:val="2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4"/>
  </w:num>
  <w:num w:numId="20">
    <w:abstractNumId w:val="10"/>
  </w:num>
  <w:num w:numId="21">
    <w:abstractNumId w:val="33"/>
  </w:num>
  <w:num w:numId="22">
    <w:abstractNumId w:val="8"/>
  </w:num>
  <w:num w:numId="23">
    <w:abstractNumId w:val="24"/>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9"/>
  </w:num>
  <w:num w:numId="27">
    <w:abstractNumId w:val="20"/>
  </w:num>
  <w:num w:numId="28">
    <w:abstractNumId w:val="4"/>
  </w:num>
  <w:num w:numId="29">
    <w:abstractNumId w:val="16"/>
  </w:num>
  <w:num w:numId="30">
    <w:abstractNumId w:val="26"/>
  </w:num>
  <w:num w:numId="31">
    <w:abstractNumId w:val="28"/>
  </w:num>
  <w:num w:numId="32">
    <w:abstractNumId w:val="29"/>
  </w:num>
  <w:num w:numId="33">
    <w:abstractNumId w:val="3"/>
  </w:num>
  <w:num w:numId="34">
    <w:abstractNumId w:val="23"/>
  </w:num>
  <w:num w:numId="35">
    <w:abstractNumId w:val="27"/>
  </w:num>
  <w:num w:numId="36">
    <w:abstractNumId w:val="22"/>
  </w:num>
  <w:num w:numId="37">
    <w:abstractNumId w:val="32"/>
  </w:num>
  <w:num w:numId="38">
    <w:abstractNumId w:val="38"/>
  </w:num>
  <w:num w:numId="39">
    <w:abstractNumId w:val="9"/>
  </w:num>
  <w:num w:numId="40">
    <w:abstractNumId w:val="0"/>
  </w:num>
  <w:num w:numId="41">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805"/>
    <w:rsid w:val="0000182A"/>
    <w:rsid w:val="00003703"/>
    <w:rsid w:val="000143DB"/>
    <w:rsid w:val="00036755"/>
    <w:rsid w:val="00044214"/>
    <w:rsid w:val="000531D5"/>
    <w:rsid w:val="000534C5"/>
    <w:rsid w:val="000604A6"/>
    <w:rsid w:val="00071405"/>
    <w:rsid w:val="00072350"/>
    <w:rsid w:val="000773A7"/>
    <w:rsid w:val="00091A38"/>
    <w:rsid w:val="000921F1"/>
    <w:rsid w:val="000B127E"/>
    <w:rsid w:val="00103866"/>
    <w:rsid w:val="001156D8"/>
    <w:rsid w:val="001228A9"/>
    <w:rsid w:val="00143451"/>
    <w:rsid w:val="0016038E"/>
    <w:rsid w:val="00181249"/>
    <w:rsid w:val="001822E7"/>
    <w:rsid w:val="0019180F"/>
    <w:rsid w:val="00196DAD"/>
    <w:rsid w:val="001A084B"/>
    <w:rsid w:val="001B1B1A"/>
    <w:rsid w:val="001B7C29"/>
    <w:rsid w:val="001C701F"/>
    <w:rsid w:val="001D457C"/>
    <w:rsid w:val="001D7854"/>
    <w:rsid w:val="001E5D7D"/>
    <w:rsid w:val="001F30FB"/>
    <w:rsid w:val="00201C59"/>
    <w:rsid w:val="00220D94"/>
    <w:rsid w:val="00222001"/>
    <w:rsid w:val="00225289"/>
    <w:rsid w:val="002309AA"/>
    <w:rsid w:val="00234CB2"/>
    <w:rsid w:val="00237D43"/>
    <w:rsid w:val="00264D5B"/>
    <w:rsid w:val="00273E06"/>
    <w:rsid w:val="002768C0"/>
    <w:rsid w:val="00280881"/>
    <w:rsid w:val="00292037"/>
    <w:rsid w:val="002A4774"/>
    <w:rsid w:val="002B2639"/>
    <w:rsid w:val="002B6FC0"/>
    <w:rsid w:val="002C29EE"/>
    <w:rsid w:val="002C5AAE"/>
    <w:rsid w:val="002D3A74"/>
    <w:rsid w:val="003107EB"/>
    <w:rsid w:val="0031575A"/>
    <w:rsid w:val="0032728E"/>
    <w:rsid w:val="00335C1F"/>
    <w:rsid w:val="00344F96"/>
    <w:rsid w:val="00353977"/>
    <w:rsid w:val="00366081"/>
    <w:rsid w:val="00383C15"/>
    <w:rsid w:val="00385CF2"/>
    <w:rsid w:val="003A5A89"/>
    <w:rsid w:val="003B54EA"/>
    <w:rsid w:val="003D2DCD"/>
    <w:rsid w:val="003D50CC"/>
    <w:rsid w:val="003D644E"/>
    <w:rsid w:val="003F196B"/>
    <w:rsid w:val="003F3B67"/>
    <w:rsid w:val="00417C26"/>
    <w:rsid w:val="00421094"/>
    <w:rsid w:val="00431B38"/>
    <w:rsid w:val="00432514"/>
    <w:rsid w:val="0043504D"/>
    <w:rsid w:val="00453C37"/>
    <w:rsid w:val="00454464"/>
    <w:rsid w:val="00462E22"/>
    <w:rsid w:val="00465E97"/>
    <w:rsid w:val="00482604"/>
    <w:rsid w:val="00487FCB"/>
    <w:rsid w:val="00490E19"/>
    <w:rsid w:val="00495029"/>
    <w:rsid w:val="004A0230"/>
    <w:rsid w:val="004A4805"/>
    <w:rsid w:val="004B5AE3"/>
    <w:rsid w:val="004C08C1"/>
    <w:rsid w:val="004D5664"/>
    <w:rsid w:val="00502705"/>
    <w:rsid w:val="00503F2E"/>
    <w:rsid w:val="00505EA8"/>
    <w:rsid w:val="0051082C"/>
    <w:rsid w:val="0051330B"/>
    <w:rsid w:val="005238E8"/>
    <w:rsid w:val="00524BDD"/>
    <w:rsid w:val="005271C2"/>
    <w:rsid w:val="00534B36"/>
    <w:rsid w:val="00537893"/>
    <w:rsid w:val="00542AD5"/>
    <w:rsid w:val="00561E7F"/>
    <w:rsid w:val="00571B86"/>
    <w:rsid w:val="00582030"/>
    <w:rsid w:val="00583F4A"/>
    <w:rsid w:val="0058456F"/>
    <w:rsid w:val="0059308E"/>
    <w:rsid w:val="005939D8"/>
    <w:rsid w:val="005A37A5"/>
    <w:rsid w:val="005B785D"/>
    <w:rsid w:val="005C5EE1"/>
    <w:rsid w:val="005D05DB"/>
    <w:rsid w:val="005D7203"/>
    <w:rsid w:val="005E07BB"/>
    <w:rsid w:val="005E2F9A"/>
    <w:rsid w:val="005E5ED7"/>
    <w:rsid w:val="005F16DA"/>
    <w:rsid w:val="005F471C"/>
    <w:rsid w:val="0061003D"/>
    <w:rsid w:val="006262DB"/>
    <w:rsid w:val="006331BA"/>
    <w:rsid w:val="006460B3"/>
    <w:rsid w:val="00657BB6"/>
    <w:rsid w:val="0067136C"/>
    <w:rsid w:val="00673C90"/>
    <w:rsid w:val="006831C2"/>
    <w:rsid w:val="00697AAC"/>
    <w:rsid w:val="006A06D0"/>
    <w:rsid w:val="006A0840"/>
    <w:rsid w:val="006C5FAA"/>
    <w:rsid w:val="006C632C"/>
    <w:rsid w:val="006C72CB"/>
    <w:rsid w:val="006E500A"/>
    <w:rsid w:val="006E56D9"/>
    <w:rsid w:val="006E6D28"/>
    <w:rsid w:val="00715CBB"/>
    <w:rsid w:val="00745D0A"/>
    <w:rsid w:val="0075537F"/>
    <w:rsid w:val="0077165A"/>
    <w:rsid w:val="0077714B"/>
    <w:rsid w:val="007857DB"/>
    <w:rsid w:val="00792636"/>
    <w:rsid w:val="007958FE"/>
    <w:rsid w:val="007A03C4"/>
    <w:rsid w:val="007B245A"/>
    <w:rsid w:val="007B2685"/>
    <w:rsid w:val="007D0982"/>
    <w:rsid w:val="007E0967"/>
    <w:rsid w:val="007E4196"/>
    <w:rsid w:val="007E6F2C"/>
    <w:rsid w:val="007E7AD2"/>
    <w:rsid w:val="007F2940"/>
    <w:rsid w:val="007F5271"/>
    <w:rsid w:val="008011B5"/>
    <w:rsid w:val="0080277C"/>
    <w:rsid w:val="00805FBD"/>
    <w:rsid w:val="008114FD"/>
    <w:rsid w:val="00817B68"/>
    <w:rsid w:val="00836187"/>
    <w:rsid w:val="00850961"/>
    <w:rsid w:val="008656A1"/>
    <w:rsid w:val="0087195D"/>
    <w:rsid w:val="00875498"/>
    <w:rsid w:val="008757E8"/>
    <w:rsid w:val="00881FFC"/>
    <w:rsid w:val="008B79ED"/>
    <w:rsid w:val="008D08E2"/>
    <w:rsid w:val="008F5FE0"/>
    <w:rsid w:val="00910BC3"/>
    <w:rsid w:val="009267AD"/>
    <w:rsid w:val="009403B5"/>
    <w:rsid w:val="009433F1"/>
    <w:rsid w:val="00945052"/>
    <w:rsid w:val="00946841"/>
    <w:rsid w:val="00950718"/>
    <w:rsid w:val="0096586E"/>
    <w:rsid w:val="00966CD8"/>
    <w:rsid w:val="009736AF"/>
    <w:rsid w:val="00984BDC"/>
    <w:rsid w:val="0099699C"/>
    <w:rsid w:val="009A30D9"/>
    <w:rsid w:val="009A5CA6"/>
    <w:rsid w:val="009C1F1D"/>
    <w:rsid w:val="009D088F"/>
    <w:rsid w:val="009D35AB"/>
    <w:rsid w:val="009D3727"/>
    <w:rsid w:val="009E73A9"/>
    <w:rsid w:val="009F5A19"/>
    <w:rsid w:val="00A005B8"/>
    <w:rsid w:val="00A05D25"/>
    <w:rsid w:val="00A47772"/>
    <w:rsid w:val="00A540FE"/>
    <w:rsid w:val="00A61FC2"/>
    <w:rsid w:val="00AA332E"/>
    <w:rsid w:val="00AA674C"/>
    <w:rsid w:val="00AD1694"/>
    <w:rsid w:val="00AE701C"/>
    <w:rsid w:val="00AF4DA0"/>
    <w:rsid w:val="00AF6C82"/>
    <w:rsid w:val="00B029CE"/>
    <w:rsid w:val="00B13D08"/>
    <w:rsid w:val="00B23AF6"/>
    <w:rsid w:val="00B51A77"/>
    <w:rsid w:val="00B62BAC"/>
    <w:rsid w:val="00B64CD5"/>
    <w:rsid w:val="00B73654"/>
    <w:rsid w:val="00B76F7F"/>
    <w:rsid w:val="00B85AFA"/>
    <w:rsid w:val="00BB3BA2"/>
    <w:rsid w:val="00BC0F1B"/>
    <w:rsid w:val="00BC2591"/>
    <w:rsid w:val="00BD63BE"/>
    <w:rsid w:val="00C03BCC"/>
    <w:rsid w:val="00C212E8"/>
    <w:rsid w:val="00C45292"/>
    <w:rsid w:val="00C543A7"/>
    <w:rsid w:val="00C55A03"/>
    <w:rsid w:val="00C64C17"/>
    <w:rsid w:val="00C65406"/>
    <w:rsid w:val="00C6564C"/>
    <w:rsid w:val="00C734A6"/>
    <w:rsid w:val="00C76A03"/>
    <w:rsid w:val="00C9236D"/>
    <w:rsid w:val="00C96D02"/>
    <w:rsid w:val="00CA1E08"/>
    <w:rsid w:val="00CA52FD"/>
    <w:rsid w:val="00D0612F"/>
    <w:rsid w:val="00D12964"/>
    <w:rsid w:val="00D464C5"/>
    <w:rsid w:val="00D4686E"/>
    <w:rsid w:val="00D469F7"/>
    <w:rsid w:val="00D53709"/>
    <w:rsid w:val="00D620C3"/>
    <w:rsid w:val="00D64F25"/>
    <w:rsid w:val="00D66A56"/>
    <w:rsid w:val="00D74608"/>
    <w:rsid w:val="00D75DA6"/>
    <w:rsid w:val="00D87D66"/>
    <w:rsid w:val="00DA6C2F"/>
    <w:rsid w:val="00DB4480"/>
    <w:rsid w:val="00DC228C"/>
    <w:rsid w:val="00DC4AE2"/>
    <w:rsid w:val="00DC5428"/>
    <w:rsid w:val="00DD462C"/>
    <w:rsid w:val="00DD6CCA"/>
    <w:rsid w:val="00DE0C7D"/>
    <w:rsid w:val="00DE4180"/>
    <w:rsid w:val="00DF6B3F"/>
    <w:rsid w:val="00E444AF"/>
    <w:rsid w:val="00E45C13"/>
    <w:rsid w:val="00E5015B"/>
    <w:rsid w:val="00E523B0"/>
    <w:rsid w:val="00EB089C"/>
    <w:rsid w:val="00EC4445"/>
    <w:rsid w:val="00EE2B41"/>
    <w:rsid w:val="00EE5064"/>
    <w:rsid w:val="00EF052F"/>
    <w:rsid w:val="00F01669"/>
    <w:rsid w:val="00F160D6"/>
    <w:rsid w:val="00F2518C"/>
    <w:rsid w:val="00F363B1"/>
    <w:rsid w:val="00F460CB"/>
    <w:rsid w:val="00F559A5"/>
    <w:rsid w:val="00F620FA"/>
    <w:rsid w:val="00F63999"/>
    <w:rsid w:val="00F70C13"/>
    <w:rsid w:val="00F86CAA"/>
    <w:rsid w:val="00F873AB"/>
    <w:rsid w:val="00F87547"/>
    <w:rsid w:val="00FA573B"/>
    <w:rsid w:val="00FA67C0"/>
    <w:rsid w:val="00FA7F71"/>
    <w:rsid w:val="00FB1039"/>
    <w:rsid w:val="00FB768C"/>
    <w:rsid w:val="00FD16AB"/>
    <w:rsid w:val="00FE4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E3A223-3EA6-4620-A7D1-E5D2AA80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3F1"/>
  </w:style>
  <w:style w:type="paragraph" w:styleId="1">
    <w:name w:val="heading 1"/>
    <w:basedOn w:val="a"/>
    <w:next w:val="a"/>
    <w:link w:val="10"/>
    <w:uiPriority w:val="9"/>
    <w:qFormat/>
    <w:rsid w:val="00C656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4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6FC0"/>
    <w:pPr>
      <w:ind w:left="720"/>
      <w:contextualSpacing/>
    </w:pPr>
  </w:style>
  <w:style w:type="paragraph" w:styleId="a5">
    <w:name w:val="Balloon Text"/>
    <w:basedOn w:val="a"/>
    <w:link w:val="a6"/>
    <w:uiPriority w:val="99"/>
    <w:semiHidden/>
    <w:unhideWhenUsed/>
    <w:rsid w:val="00697AA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97AAC"/>
    <w:rPr>
      <w:rFonts w:ascii="Segoe UI" w:hAnsi="Segoe UI" w:cs="Segoe UI"/>
      <w:sz w:val="18"/>
      <w:szCs w:val="18"/>
    </w:rPr>
  </w:style>
  <w:style w:type="character" w:styleId="a7">
    <w:name w:val="Hyperlink"/>
    <w:basedOn w:val="a0"/>
    <w:uiPriority w:val="99"/>
    <w:unhideWhenUsed/>
    <w:rsid w:val="0059308E"/>
    <w:rPr>
      <w:color w:val="0563C1" w:themeColor="hyperlink"/>
      <w:u w:val="single"/>
    </w:rPr>
  </w:style>
  <w:style w:type="table" w:customStyle="1" w:styleId="11">
    <w:name w:val="Сетка таблицы1"/>
    <w:basedOn w:val="a1"/>
    <w:next w:val="a3"/>
    <w:uiPriority w:val="59"/>
    <w:rsid w:val="00315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rsid w:val="00965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87195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1822E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822E7"/>
  </w:style>
  <w:style w:type="paragraph" w:styleId="aa">
    <w:name w:val="footer"/>
    <w:basedOn w:val="a"/>
    <w:link w:val="ab"/>
    <w:uiPriority w:val="99"/>
    <w:unhideWhenUsed/>
    <w:rsid w:val="001822E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822E7"/>
  </w:style>
  <w:style w:type="character" w:customStyle="1" w:styleId="10">
    <w:name w:val="Заголовок 1 Знак"/>
    <w:basedOn w:val="a0"/>
    <w:link w:val="1"/>
    <w:uiPriority w:val="9"/>
    <w:rsid w:val="00C6564C"/>
    <w:rPr>
      <w:rFonts w:asciiTheme="majorHAnsi" w:eastAsiaTheme="majorEastAsia" w:hAnsiTheme="majorHAnsi" w:cstheme="majorBidi"/>
      <w:color w:val="2E74B5" w:themeColor="accent1" w:themeShade="BF"/>
      <w:sz w:val="32"/>
      <w:szCs w:val="32"/>
    </w:rPr>
  </w:style>
  <w:style w:type="table" w:customStyle="1" w:styleId="4">
    <w:name w:val="Сетка таблицы4"/>
    <w:basedOn w:val="a1"/>
    <w:next w:val="a3"/>
    <w:uiPriority w:val="59"/>
    <w:rsid w:val="003F196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rmal (Web)"/>
    <w:basedOn w:val="a"/>
    <w:uiPriority w:val="99"/>
    <w:rsid w:val="00D64F25"/>
    <w:pPr>
      <w:suppressAutoHyphens/>
      <w:spacing w:before="280" w:after="280" w:line="240" w:lineRule="auto"/>
    </w:pPr>
    <w:rPr>
      <w:rFonts w:ascii="Times New Roman" w:eastAsia="Times New Roman" w:hAnsi="Times New Roman" w:cs="Times New Roman"/>
      <w:sz w:val="24"/>
      <w:szCs w:val="24"/>
      <w:lang w:eastAsia="ar-SA"/>
    </w:rPr>
  </w:style>
  <w:style w:type="table" w:customStyle="1" w:styleId="5">
    <w:name w:val="Сетка таблицы5"/>
    <w:basedOn w:val="a1"/>
    <w:next w:val="a3"/>
    <w:uiPriority w:val="59"/>
    <w:rsid w:val="005E07B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3"/>
    <w:uiPriority w:val="59"/>
    <w:rsid w:val="00D061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7E7AD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3D2DCD"/>
  </w:style>
  <w:style w:type="table" w:customStyle="1" w:styleId="8">
    <w:name w:val="Сетка таблицы8"/>
    <w:basedOn w:val="a1"/>
    <w:next w:val="a3"/>
    <w:uiPriority w:val="39"/>
    <w:rsid w:val="003D2DC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D2DCD"/>
    <w:pPr>
      <w:suppressAutoHyphens/>
      <w:autoSpaceDN w:val="0"/>
      <w:spacing w:after="200" w:line="276" w:lineRule="auto"/>
      <w:textAlignment w:val="baseline"/>
    </w:pPr>
    <w:rPr>
      <w:rFonts w:ascii="Calibri" w:eastAsia="SimSun" w:hAnsi="Calibri" w:cs="Tahoma"/>
      <w:kern w:val="3"/>
      <w:lang w:eastAsia="ru-RU"/>
    </w:rPr>
  </w:style>
  <w:style w:type="paragraph" w:styleId="ad">
    <w:name w:val="No Spacing"/>
    <w:link w:val="ae"/>
    <w:qFormat/>
    <w:rsid w:val="003D2DCD"/>
    <w:pPr>
      <w:spacing w:after="0" w:line="240" w:lineRule="auto"/>
    </w:pPr>
    <w:rPr>
      <w:rFonts w:ascii="Times New Roman" w:eastAsia="Calibri" w:hAnsi="Times New Roman" w:cs="Times New Roman"/>
      <w:sz w:val="28"/>
    </w:rPr>
  </w:style>
  <w:style w:type="character" w:customStyle="1" w:styleId="ae">
    <w:name w:val="Без интервала Знак"/>
    <w:basedOn w:val="a0"/>
    <w:link w:val="ad"/>
    <w:rsid w:val="003D2DCD"/>
    <w:rPr>
      <w:rFonts w:ascii="Times New Roman" w:eastAsia="Calibri" w:hAnsi="Times New Roman" w:cs="Times New Roman"/>
      <w:sz w:val="28"/>
    </w:rPr>
  </w:style>
  <w:style w:type="paragraph" w:customStyle="1" w:styleId="ConsPlusNormal">
    <w:name w:val="ConsPlusNormal"/>
    <w:rsid w:val="003D2D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F460CB"/>
    <w:rPr>
      <w:b/>
      <w:bCs/>
    </w:rPr>
  </w:style>
  <w:style w:type="table" w:customStyle="1" w:styleId="9">
    <w:name w:val="Сетка таблицы9"/>
    <w:basedOn w:val="a1"/>
    <w:next w:val="a3"/>
    <w:uiPriority w:val="59"/>
    <w:rsid w:val="00AD169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6388">
      <w:bodyDiv w:val="1"/>
      <w:marLeft w:val="0"/>
      <w:marRight w:val="0"/>
      <w:marTop w:val="0"/>
      <w:marBottom w:val="0"/>
      <w:divBdr>
        <w:top w:val="none" w:sz="0" w:space="0" w:color="auto"/>
        <w:left w:val="none" w:sz="0" w:space="0" w:color="auto"/>
        <w:bottom w:val="none" w:sz="0" w:space="0" w:color="auto"/>
        <w:right w:val="none" w:sz="0" w:space="0" w:color="auto"/>
      </w:divBdr>
    </w:div>
    <w:div w:id="94375240">
      <w:bodyDiv w:val="1"/>
      <w:marLeft w:val="0"/>
      <w:marRight w:val="0"/>
      <w:marTop w:val="0"/>
      <w:marBottom w:val="0"/>
      <w:divBdr>
        <w:top w:val="none" w:sz="0" w:space="0" w:color="auto"/>
        <w:left w:val="none" w:sz="0" w:space="0" w:color="auto"/>
        <w:bottom w:val="none" w:sz="0" w:space="0" w:color="auto"/>
        <w:right w:val="none" w:sz="0" w:space="0" w:color="auto"/>
      </w:divBdr>
    </w:div>
    <w:div w:id="137309185">
      <w:bodyDiv w:val="1"/>
      <w:marLeft w:val="0"/>
      <w:marRight w:val="0"/>
      <w:marTop w:val="0"/>
      <w:marBottom w:val="0"/>
      <w:divBdr>
        <w:top w:val="none" w:sz="0" w:space="0" w:color="auto"/>
        <w:left w:val="none" w:sz="0" w:space="0" w:color="auto"/>
        <w:bottom w:val="none" w:sz="0" w:space="0" w:color="auto"/>
        <w:right w:val="none" w:sz="0" w:space="0" w:color="auto"/>
      </w:divBdr>
    </w:div>
    <w:div w:id="152992288">
      <w:bodyDiv w:val="1"/>
      <w:marLeft w:val="0"/>
      <w:marRight w:val="0"/>
      <w:marTop w:val="0"/>
      <w:marBottom w:val="0"/>
      <w:divBdr>
        <w:top w:val="none" w:sz="0" w:space="0" w:color="auto"/>
        <w:left w:val="none" w:sz="0" w:space="0" w:color="auto"/>
        <w:bottom w:val="none" w:sz="0" w:space="0" w:color="auto"/>
        <w:right w:val="none" w:sz="0" w:space="0" w:color="auto"/>
      </w:divBdr>
    </w:div>
    <w:div w:id="170728175">
      <w:bodyDiv w:val="1"/>
      <w:marLeft w:val="0"/>
      <w:marRight w:val="0"/>
      <w:marTop w:val="0"/>
      <w:marBottom w:val="0"/>
      <w:divBdr>
        <w:top w:val="none" w:sz="0" w:space="0" w:color="auto"/>
        <w:left w:val="none" w:sz="0" w:space="0" w:color="auto"/>
        <w:bottom w:val="none" w:sz="0" w:space="0" w:color="auto"/>
        <w:right w:val="none" w:sz="0" w:space="0" w:color="auto"/>
      </w:divBdr>
    </w:div>
    <w:div w:id="296229346">
      <w:bodyDiv w:val="1"/>
      <w:marLeft w:val="0"/>
      <w:marRight w:val="0"/>
      <w:marTop w:val="0"/>
      <w:marBottom w:val="0"/>
      <w:divBdr>
        <w:top w:val="none" w:sz="0" w:space="0" w:color="auto"/>
        <w:left w:val="none" w:sz="0" w:space="0" w:color="auto"/>
        <w:bottom w:val="none" w:sz="0" w:space="0" w:color="auto"/>
        <w:right w:val="none" w:sz="0" w:space="0" w:color="auto"/>
      </w:divBdr>
      <w:divsChild>
        <w:div w:id="2119518471">
          <w:marLeft w:val="547"/>
          <w:marRight w:val="0"/>
          <w:marTop w:val="134"/>
          <w:marBottom w:val="0"/>
          <w:divBdr>
            <w:top w:val="none" w:sz="0" w:space="0" w:color="auto"/>
            <w:left w:val="none" w:sz="0" w:space="0" w:color="auto"/>
            <w:bottom w:val="none" w:sz="0" w:space="0" w:color="auto"/>
            <w:right w:val="none" w:sz="0" w:space="0" w:color="auto"/>
          </w:divBdr>
        </w:div>
        <w:div w:id="200753307">
          <w:marLeft w:val="547"/>
          <w:marRight w:val="0"/>
          <w:marTop w:val="134"/>
          <w:marBottom w:val="0"/>
          <w:divBdr>
            <w:top w:val="none" w:sz="0" w:space="0" w:color="auto"/>
            <w:left w:val="none" w:sz="0" w:space="0" w:color="auto"/>
            <w:bottom w:val="none" w:sz="0" w:space="0" w:color="auto"/>
            <w:right w:val="none" w:sz="0" w:space="0" w:color="auto"/>
          </w:divBdr>
        </w:div>
        <w:div w:id="137846811">
          <w:marLeft w:val="547"/>
          <w:marRight w:val="0"/>
          <w:marTop w:val="134"/>
          <w:marBottom w:val="0"/>
          <w:divBdr>
            <w:top w:val="none" w:sz="0" w:space="0" w:color="auto"/>
            <w:left w:val="none" w:sz="0" w:space="0" w:color="auto"/>
            <w:bottom w:val="none" w:sz="0" w:space="0" w:color="auto"/>
            <w:right w:val="none" w:sz="0" w:space="0" w:color="auto"/>
          </w:divBdr>
        </w:div>
      </w:divsChild>
    </w:div>
    <w:div w:id="350378040">
      <w:bodyDiv w:val="1"/>
      <w:marLeft w:val="0"/>
      <w:marRight w:val="0"/>
      <w:marTop w:val="0"/>
      <w:marBottom w:val="0"/>
      <w:divBdr>
        <w:top w:val="none" w:sz="0" w:space="0" w:color="auto"/>
        <w:left w:val="none" w:sz="0" w:space="0" w:color="auto"/>
        <w:bottom w:val="none" w:sz="0" w:space="0" w:color="auto"/>
        <w:right w:val="none" w:sz="0" w:space="0" w:color="auto"/>
      </w:divBdr>
    </w:div>
    <w:div w:id="377241144">
      <w:bodyDiv w:val="1"/>
      <w:marLeft w:val="0"/>
      <w:marRight w:val="0"/>
      <w:marTop w:val="0"/>
      <w:marBottom w:val="0"/>
      <w:divBdr>
        <w:top w:val="none" w:sz="0" w:space="0" w:color="auto"/>
        <w:left w:val="none" w:sz="0" w:space="0" w:color="auto"/>
        <w:bottom w:val="none" w:sz="0" w:space="0" w:color="auto"/>
        <w:right w:val="none" w:sz="0" w:space="0" w:color="auto"/>
      </w:divBdr>
    </w:div>
    <w:div w:id="456532308">
      <w:bodyDiv w:val="1"/>
      <w:marLeft w:val="0"/>
      <w:marRight w:val="0"/>
      <w:marTop w:val="0"/>
      <w:marBottom w:val="0"/>
      <w:divBdr>
        <w:top w:val="none" w:sz="0" w:space="0" w:color="auto"/>
        <w:left w:val="none" w:sz="0" w:space="0" w:color="auto"/>
        <w:bottom w:val="none" w:sz="0" w:space="0" w:color="auto"/>
        <w:right w:val="none" w:sz="0" w:space="0" w:color="auto"/>
      </w:divBdr>
    </w:div>
    <w:div w:id="461461872">
      <w:bodyDiv w:val="1"/>
      <w:marLeft w:val="0"/>
      <w:marRight w:val="0"/>
      <w:marTop w:val="0"/>
      <w:marBottom w:val="0"/>
      <w:divBdr>
        <w:top w:val="none" w:sz="0" w:space="0" w:color="auto"/>
        <w:left w:val="none" w:sz="0" w:space="0" w:color="auto"/>
        <w:bottom w:val="none" w:sz="0" w:space="0" w:color="auto"/>
        <w:right w:val="none" w:sz="0" w:space="0" w:color="auto"/>
      </w:divBdr>
    </w:div>
    <w:div w:id="478806921">
      <w:bodyDiv w:val="1"/>
      <w:marLeft w:val="0"/>
      <w:marRight w:val="0"/>
      <w:marTop w:val="0"/>
      <w:marBottom w:val="0"/>
      <w:divBdr>
        <w:top w:val="none" w:sz="0" w:space="0" w:color="auto"/>
        <w:left w:val="none" w:sz="0" w:space="0" w:color="auto"/>
        <w:bottom w:val="none" w:sz="0" w:space="0" w:color="auto"/>
        <w:right w:val="none" w:sz="0" w:space="0" w:color="auto"/>
      </w:divBdr>
    </w:div>
    <w:div w:id="513303340">
      <w:bodyDiv w:val="1"/>
      <w:marLeft w:val="0"/>
      <w:marRight w:val="0"/>
      <w:marTop w:val="0"/>
      <w:marBottom w:val="0"/>
      <w:divBdr>
        <w:top w:val="none" w:sz="0" w:space="0" w:color="auto"/>
        <w:left w:val="none" w:sz="0" w:space="0" w:color="auto"/>
        <w:bottom w:val="none" w:sz="0" w:space="0" w:color="auto"/>
        <w:right w:val="none" w:sz="0" w:space="0" w:color="auto"/>
      </w:divBdr>
    </w:div>
    <w:div w:id="520317768">
      <w:bodyDiv w:val="1"/>
      <w:marLeft w:val="0"/>
      <w:marRight w:val="0"/>
      <w:marTop w:val="0"/>
      <w:marBottom w:val="0"/>
      <w:divBdr>
        <w:top w:val="none" w:sz="0" w:space="0" w:color="auto"/>
        <w:left w:val="none" w:sz="0" w:space="0" w:color="auto"/>
        <w:bottom w:val="none" w:sz="0" w:space="0" w:color="auto"/>
        <w:right w:val="none" w:sz="0" w:space="0" w:color="auto"/>
      </w:divBdr>
    </w:div>
    <w:div w:id="531580281">
      <w:bodyDiv w:val="1"/>
      <w:marLeft w:val="0"/>
      <w:marRight w:val="0"/>
      <w:marTop w:val="0"/>
      <w:marBottom w:val="0"/>
      <w:divBdr>
        <w:top w:val="none" w:sz="0" w:space="0" w:color="auto"/>
        <w:left w:val="none" w:sz="0" w:space="0" w:color="auto"/>
        <w:bottom w:val="none" w:sz="0" w:space="0" w:color="auto"/>
        <w:right w:val="none" w:sz="0" w:space="0" w:color="auto"/>
      </w:divBdr>
    </w:div>
    <w:div w:id="592054031">
      <w:bodyDiv w:val="1"/>
      <w:marLeft w:val="0"/>
      <w:marRight w:val="0"/>
      <w:marTop w:val="0"/>
      <w:marBottom w:val="0"/>
      <w:divBdr>
        <w:top w:val="none" w:sz="0" w:space="0" w:color="auto"/>
        <w:left w:val="none" w:sz="0" w:space="0" w:color="auto"/>
        <w:bottom w:val="none" w:sz="0" w:space="0" w:color="auto"/>
        <w:right w:val="none" w:sz="0" w:space="0" w:color="auto"/>
      </w:divBdr>
    </w:div>
    <w:div w:id="670643361">
      <w:bodyDiv w:val="1"/>
      <w:marLeft w:val="0"/>
      <w:marRight w:val="0"/>
      <w:marTop w:val="0"/>
      <w:marBottom w:val="0"/>
      <w:divBdr>
        <w:top w:val="none" w:sz="0" w:space="0" w:color="auto"/>
        <w:left w:val="none" w:sz="0" w:space="0" w:color="auto"/>
        <w:bottom w:val="none" w:sz="0" w:space="0" w:color="auto"/>
        <w:right w:val="none" w:sz="0" w:space="0" w:color="auto"/>
      </w:divBdr>
    </w:div>
    <w:div w:id="707333996">
      <w:bodyDiv w:val="1"/>
      <w:marLeft w:val="0"/>
      <w:marRight w:val="0"/>
      <w:marTop w:val="0"/>
      <w:marBottom w:val="0"/>
      <w:divBdr>
        <w:top w:val="none" w:sz="0" w:space="0" w:color="auto"/>
        <w:left w:val="none" w:sz="0" w:space="0" w:color="auto"/>
        <w:bottom w:val="none" w:sz="0" w:space="0" w:color="auto"/>
        <w:right w:val="none" w:sz="0" w:space="0" w:color="auto"/>
      </w:divBdr>
    </w:div>
    <w:div w:id="755243833">
      <w:bodyDiv w:val="1"/>
      <w:marLeft w:val="0"/>
      <w:marRight w:val="0"/>
      <w:marTop w:val="0"/>
      <w:marBottom w:val="0"/>
      <w:divBdr>
        <w:top w:val="none" w:sz="0" w:space="0" w:color="auto"/>
        <w:left w:val="none" w:sz="0" w:space="0" w:color="auto"/>
        <w:bottom w:val="none" w:sz="0" w:space="0" w:color="auto"/>
        <w:right w:val="none" w:sz="0" w:space="0" w:color="auto"/>
      </w:divBdr>
    </w:div>
    <w:div w:id="758450846">
      <w:bodyDiv w:val="1"/>
      <w:marLeft w:val="0"/>
      <w:marRight w:val="0"/>
      <w:marTop w:val="0"/>
      <w:marBottom w:val="0"/>
      <w:divBdr>
        <w:top w:val="none" w:sz="0" w:space="0" w:color="auto"/>
        <w:left w:val="none" w:sz="0" w:space="0" w:color="auto"/>
        <w:bottom w:val="none" w:sz="0" w:space="0" w:color="auto"/>
        <w:right w:val="none" w:sz="0" w:space="0" w:color="auto"/>
      </w:divBdr>
    </w:div>
    <w:div w:id="768353342">
      <w:bodyDiv w:val="1"/>
      <w:marLeft w:val="0"/>
      <w:marRight w:val="0"/>
      <w:marTop w:val="0"/>
      <w:marBottom w:val="0"/>
      <w:divBdr>
        <w:top w:val="none" w:sz="0" w:space="0" w:color="auto"/>
        <w:left w:val="none" w:sz="0" w:space="0" w:color="auto"/>
        <w:bottom w:val="none" w:sz="0" w:space="0" w:color="auto"/>
        <w:right w:val="none" w:sz="0" w:space="0" w:color="auto"/>
      </w:divBdr>
      <w:divsChild>
        <w:div w:id="1732266598">
          <w:marLeft w:val="547"/>
          <w:marRight w:val="0"/>
          <w:marTop w:val="106"/>
          <w:marBottom w:val="0"/>
          <w:divBdr>
            <w:top w:val="none" w:sz="0" w:space="0" w:color="auto"/>
            <w:left w:val="none" w:sz="0" w:space="0" w:color="auto"/>
            <w:bottom w:val="none" w:sz="0" w:space="0" w:color="auto"/>
            <w:right w:val="none" w:sz="0" w:space="0" w:color="auto"/>
          </w:divBdr>
        </w:div>
        <w:div w:id="1987315495">
          <w:marLeft w:val="547"/>
          <w:marRight w:val="0"/>
          <w:marTop w:val="106"/>
          <w:marBottom w:val="0"/>
          <w:divBdr>
            <w:top w:val="none" w:sz="0" w:space="0" w:color="auto"/>
            <w:left w:val="none" w:sz="0" w:space="0" w:color="auto"/>
            <w:bottom w:val="none" w:sz="0" w:space="0" w:color="auto"/>
            <w:right w:val="none" w:sz="0" w:space="0" w:color="auto"/>
          </w:divBdr>
        </w:div>
        <w:div w:id="1778670957">
          <w:marLeft w:val="547"/>
          <w:marRight w:val="0"/>
          <w:marTop w:val="106"/>
          <w:marBottom w:val="0"/>
          <w:divBdr>
            <w:top w:val="none" w:sz="0" w:space="0" w:color="auto"/>
            <w:left w:val="none" w:sz="0" w:space="0" w:color="auto"/>
            <w:bottom w:val="none" w:sz="0" w:space="0" w:color="auto"/>
            <w:right w:val="none" w:sz="0" w:space="0" w:color="auto"/>
          </w:divBdr>
        </w:div>
        <w:div w:id="1619214336">
          <w:marLeft w:val="547"/>
          <w:marRight w:val="0"/>
          <w:marTop w:val="106"/>
          <w:marBottom w:val="0"/>
          <w:divBdr>
            <w:top w:val="none" w:sz="0" w:space="0" w:color="auto"/>
            <w:left w:val="none" w:sz="0" w:space="0" w:color="auto"/>
            <w:bottom w:val="none" w:sz="0" w:space="0" w:color="auto"/>
            <w:right w:val="none" w:sz="0" w:space="0" w:color="auto"/>
          </w:divBdr>
        </w:div>
        <w:div w:id="501825021">
          <w:marLeft w:val="547"/>
          <w:marRight w:val="0"/>
          <w:marTop w:val="106"/>
          <w:marBottom w:val="0"/>
          <w:divBdr>
            <w:top w:val="none" w:sz="0" w:space="0" w:color="auto"/>
            <w:left w:val="none" w:sz="0" w:space="0" w:color="auto"/>
            <w:bottom w:val="none" w:sz="0" w:space="0" w:color="auto"/>
            <w:right w:val="none" w:sz="0" w:space="0" w:color="auto"/>
          </w:divBdr>
        </w:div>
        <w:div w:id="874272110">
          <w:marLeft w:val="547"/>
          <w:marRight w:val="0"/>
          <w:marTop w:val="106"/>
          <w:marBottom w:val="0"/>
          <w:divBdr>
            <w:top w:val="none" w:sz="0" w:space="0" w:color="auto"/>
            <w:left w:val="none" w:sz="0" w:space="0" w:color="auto"/>
            <w:bottom w:val="none" w:sz="0" w:space="0" w:color="auto"/>
            <w:right w:val="none" w:sz="0" w:space="0" w:color="auto"/>
          </w:divBdr>
        </w:div>
        <w:div w:id="73170098">
          <w:marLeft w:val="547"/>
          <w:marRight w:val="0"/>
          <w:marTop w:val="106"/>
          <w:marBottom w:val="0"/>
          <w:divBdr>
            <w:top w:val="none" w:sz="0" w:space="0" w:color="auto"/>
            <w:left w:val="none" w:sz="0" w:space="0" w:color="auto"/>
            <w:bottom w:val="none" w:sz="0" w:space="0" w:color="auto"/>
            <w:right w:val="none" w:sz="0" w:space="0" w:color="auto"/>
          </w:divBdr>
        </w:div>
        <w:div w:id="1921014985">
          <w:marLeft w:val="547"/>
          <w:marRight w:val="0"/>
          <w:marTop w:val="106"/>
          <w:marBottom w:val="0"/>
          <w:divBdr>
            <w:top w:val="none" w:sz="0" w:space="0" w:color="auto"/>
            <w:left w:val="none" w:sz="0" w:space="0" w:color="auto"/>
            <w:bottom w:val="none" w:sz="0" w:space="0" w:color="auto"/>
            <w:right w:val="none" w:sz="0" w:space="0" w:color="auto"/>
          </w:divBdr>
        </w:div>
      </w:divsChild>
    </w:div>
    <w:div w:id="880167372">
      <w:bodyDiv w:val="1"/>
      <w:marLeft w:val="0"/>
      <w:marRight w:val="0"/>
      <w:marTop w:val="0"/>
      <w:marBottom w:val="0"/>
      <w:divBdr>
        <w:top w:val="none" w:sz="0" w:space="0" w:color="auto"/>
        <w:left w:val="none" w:sz="0" w:space="0" w:color="auto"/>
        <w:bottom w:val="none" w:sz="0" w:space="0" w:color="auto"/>
        <w:right w:val="none" w:sz="0" w:space="0" w:color="auto"/>
      </w:divBdr>
    </w:div>
    <w:div w:id="909730282">
      <w:bodyDiv w:val="1"/>
      <w:marLeft w:val="0"/>
      <w:marRight w:val="0"/>
      <w:marTop w:val="0"/>
      <w:marBottom w:val="0"/>
      <w:divBdr>
        <w:top w:val="none" w:sz="0" w:space="0" w:color="auto"/>
        <w:left w:val="none" w:sz="0" w:space="0" w:color="auto"/>
        <w:bottom w:val="none" w:sz="0" w:space="0" w:color="auto"/>
        <w:right w:val="none" w:sz="0" w:space="0" w:color="auto"/>
      </w:divBdr>
    </w:div>
    <w:div w:id="977681546">
      <w:bodyDiv w:val="1"/>
      <w:marLeft w:val="0"/>
      <w:marRight w:val="0"/>
      <w:marTop w:val="0"/>
      <w:marBottom w:val="0"/>
      <w:divBdr>
        <w:top w:val="none" w:sz="0" w:space="0" w:color="auto"/>
        <w:left w:val="none" w:sz="0" w:space="0" w:color="auto"/>
        <w:bottom w:val="none" w:sz="0" w:space="0" w:color="auto"/>
        <w:right w:val="none" w:sz="0" w:space="0" w:color="auto"/>
      </w:divBdr>
    </w:div>
    <w:div w:id="1009255491">
      <w:bodyDiv w:val="1"/>
      <w:marLeft w:val="0"/>
      <w:marRight w:val="0"/>
      <w:marTop w:val="0"/>
      <w:marBottom w:val="0"/>
      <w:divBdr>
        <w:top w:val="none" w:sz="0" w:space="0" w:color="auto"/>
        <w:left w:val="none" w:sz="0" w:space="0" w:color="auto"/>
        <w:bottom w:val="none" w:sz="0" w:space="0" w:color="auto"/>
        <w:right w:val="none" w:sz="0" w:space="0" w:color="auto"/>
      </w:divBdr>
    </w:div>
    <w:div w:id="1129397817">
      <w:bodyDiv w:val="1"/>
      <w:marLeft w:val="0"/>
      <w:marRight w:val="0"/>
      <w:marTop w:val="0"/>
      <w:marBottom w:val="0"/>
      <w:divBdr>
        <w:top w:val="none" w:sz="0" w:space="0" w:color="auto"/>
        <w:left w:val="none" w:sz="0" w:space="0" w:color="auto"/>
        <w:bottom w:val="none" w:sz="0" w:space="0" w:color="auto"/>
        <w:right w:val="none" w:sz="0" w:space="0" w:color="auto"/>
      </w:divBdr>
    </w:div>
    <w:div w:id="1130396374">
      <w:bodyDiv w:val="1"/>
      <w:marLeft w:val="0"/>
      <w:marRight w:val="0"/>
      <w:marTop w:val="0"/>
      <w:marBottom w:val="0"/>
      <w:divBdr>
        <w:top w:val="none" w:sz="0" w:space="0" w:color="auto"/>
        <w:left w:val="none" w:sz="0" w:space="0" w:color="auto"/>
        <w:bottom w:val="none" w:sz="0" w:space="0" w:color="auto"/>
        <w:right w:val="none" w:sz="0" w:space="0" w:color="auto"/>
      </w:divBdr>
    </w:div>
    <w:div w:id="1209605712">
      <w:bodyDiv w:val="1"/>
      <w:marLeft w:val="0"/>
      <w:marRight w:val="0"/>
      <w:marTop w:val="0"/>
      <w:marBottom w:val="0"/>
      <w:divBdr>
        <w:top w:val="none" w:sz="0" w:space="0" w:color="auto"/>
        <w:left w:val="none" w:sz="0" w:space="0" w:color="auto"/>
        <w:bottom w:val="none" w:sz="0" w:space="0" w:color="auto"/>
        <w:right w:val="none" w:sz="0" w:space="0" w:color="auto"/>
      </w:divBdr>
    </w:div>
    <w:div w:id="1222985884">
      <w:bodyDiv w:val="1"/>
      <w:marLeft w:val="0"/>
      <w:marRight w:val="0"/>
      <w:marTop w:val="0"/>
      <w:marBottom w:val="0"/>
      <w:divBdr>
        <w:top w:val="none" w:sz="0" w:space="0" w:color="auto"/>
        <w:left w:val="none" w:sz="0" w:space="0" w:color="auto"/>
        <w:bottom w:val="none" w:sz="0" w:space="0" w:color="auto"/>
        <w:right w:val="none" w:sz="0" w:space="0" w:color="auto"/>
      </w:divBdr>
    </w:div>
    <w:div w:id="1231505863">
      <w:bodyDiv w:val="1"/>
      <w:marLeft w:val="0"/>
      <w:marRight w:val="0"/>
      <w:marTop w:val="0"/>
      <w:marBottom w:val="0"/>
      <w:divBdr>
        <w:top w:val="none" w:sz="0" w:space="0" w:color="auto"/>
        <w:left w:val="none" w:sz="0" w:space="0" w:color="auto"/>
        <w:bottom w:val="none" w:sz="0" w:space="0" w:color="auto"/>
        <w:right w:val="none" w:sz="0" w:space="0" w:color="auto"/>
      </w:divBdr>
      <w:divsChild>
        <w:div w:id="1546605103">
          <w:marLeft w:val="547"/>
          <w:marRight w:val="0"/>
          <w:marTop w:val="154"/>
          <w:marBottom w:val="0"/>
          <w:divBdr>
            <w:top w:val="none" w:sz="0" w:space="0" w:color="auto"/>
            <w:left w:val="none" w:sz="0" w:space="0" w:color="auto"/>
            <w:bottom w:val="none" w:sz="0" w:space="0" w:color="auto"/>
            <w:right w:val="none" w:sz="0" w:space="0" w:color="auto"/>
          </w:divBdr>
        </w:div>
        <w:div w:id="1962372292">
          <w:marLeft w:val="547"/>
          <w:marRight w:val="0"/>
          <w:marTop w:val="154"/>
          <w:marBottom w:val="0"/>
          <w:divBdr>
            <w:top w:val="none" w:sz="0" w:space="0" w:color="auto"/>
            <w:left w:val="none" w:sz="0" w:space="0" w:color="auto"/>
            <w:bottom w:val="none" w:sz="0" w:space="0" w:color="auto"/>
            <w:right w:val="none" w:sz="0" w:space="0" w:color="auto"/>
          </w:divBdr>
        </w:div>
        <w:div w:id="1291479166">
          <w:marLeft w:val="547"/>
          <w:marRight w:val="0"/>
          <w:marTop w:val="154"/>
          <w:marBottom w:val="0"/>
          <w:divBdr>
            <w:top w:val="none" w:sz="0" w:space="0" w:color="auto"/>
            <w:left w:val="none" w:sz="0" w:space="0" w:color="auto"/>
            <w:bottom w:val="none" w:sz="0" w:space="0" w:color="auto"/>
            <w:right w:val="none" w:sz="0" w:space="0" w:color="auto"/>
          </w:divBdr>
        </w:div>
      </w:divsChild>
    </w:div>
    <w:div w:id="1301497293">
      <w:bodyDiv w:val="1"/>
      <w:marLeft w:val="0"/>
      <w:marRight w:val="0"/>
      <w:marTop w:val="0"/>
      <w:marBottom w:val="0"/>
      <w:divBdr>
        <w:top w:val="none" w:sz="0" w:space="0" w:color="auto"/>
        <w:left w:val="none" w:sz="0" w:space="0" w:color="auto"/>
        <w:bottom w:val="none" w:sz="0" w:space="0" w:color="auto"/>
        <w:right w:val="none" w:sz="0" w:space="0" w:color="auto"/>
      </w:divBdr>
    </w:div>
    <w:div w:id="1310402837">
      <w:bodyDiv w:val="1"/>
      <w:marLeft w:val="0"/>
      <w:marRight w:val="0"/>
      <w:marTop w:val="0"/>
      <w:marBottom w:val="0"/>
      <w:divBdr>
        <w:top w:val="none" w:sz="0" w:space="0" w:color="auto"/>
        <w:left w:val="none" w:sz="0" w:space="0" w:color="auto"/>
        <w:bottom w:val="none" w:sz="0" w:space="0" w:color="auto"/>
        <w:right w:val="none" w:sz="0" w:space="0" w:color="auto"/>
      </w:divBdr>
    </w:div>
    <w:div w:id="1319963865">
      <w:bodyDiv w:val="1"/>
      <w:marLeft w:val="0"/>
      <w:marRight w:val="0"/>
      <w:marTop w:val="0"/>
      <w:marBottom w:val="0"/>
      <w:divBdr>
        <w:top w:val="none" w:sz="0" w:space="0" w:color="auto"/>
        <w:left w:val="none" w:sz="0" w:space="0" w:color="auto"/>
        <w:bottom w:val="none" w:sz="0" w:space="0" w:color="auto"/>
        <w:right w:val="none" w:sz="0" w:space="0" w:color="auto"/>
      </w:divBdr>
    </w:div>
    <w:div w:id="1336573734">
      <w:bodyDiv w:val="1"/>
      <w:marLeft w:val="0"/>
      <w:marRight w:val="0"/>
      <w:marTop w:val="0"/>
      <w:marBottom w:val="0"/>
      <w:divBdr>
        <w:top w:val="none" w:sz="0" w:space="0" w:color="auto"/>
        <w:left w:val="none" w:sz="0" w:space="0" w:color="auto"/>
        <w:bottom w:val="none" w:sz="0" w:space="0" w:color="auto"/>
        <w:right w:val="none" w:sz="0" w:space="0" w:color="auto"/>
      </w:divBdr>
    </w:div>
    <w:div w:id="1478062473">
      <w:bodyDiv w:val="1"/>
      <w:marLeft w:val="0"/>
      <w:marRight w:val="0"/>
      <w:marTop w:val="0"/>
      <w:marBottom w:val="0"/>
      <w:divBdr>
        <w:top w:val="none" w:sz="0" w:space="0" w:color="auto"/>
        <w:left w:val="none" w:sz="0" w:space="0" w:color="auto"/>
        <w:bottom w:val="none" w:sz="0" w:space="0" w:color="auto"/>
        <w:right w:val="none" w:sz="0" w:space="0" w:color="auto"/>
      </w:divBdr>
    </w:div>
    <w:div w:id="1479492732">
      <w:bodyDiv w:val="1"/>
      <w:marLeft w:val="0"/>
      <w:marRight w:val="0"/>
      <w:marTop w:val="0"/>
      <w:marBottom w:val="0"/>
      <w:divBdr>
        <w:top w:val="none" w:sz="0" w:space="0" w:color="auto"/>
        <w:left w:val="none" w:sz="0" w:space="0" w:color="auto"/>
        <w:bottom w:val="none" w:sz="0" w:space="0" w:color="auto"/>
        <w:right w:val="none" w:sz="0" w:space="0" w:color="auto"/>
      </w:divBdr>
    </w:div>
    <w:div w:id="1512913306">
      <w:bodyDiv w:val="1"/>
      <w:marLeft w:val="0"/>
      <w:marRight w:val="0"/>
      <w:marTop w:val="0"/>
      <w:marBottom w:val="0"/>
      <w:divBdr>
        <w:top w:val="none" w:sz="0" w:space="0" w:color="auto"/>
        <w:left w:val="none" w:sz="0" w:space="0" w:color="auto"/>
        <w:bottom w:val="none" w:sz="0" w:space="0" w:color="auto"/>
        <w:right w:val="none" w:sz="0" w:space="0" w:color="auto"/>
      </w:divBdr>
    </w:div>
    <w:div w:id="1527710981">
      <w:bodyDiv w:val="1"/>
      <w:marLeft w:val="0"/>
      <w:marRight w:val="0"/>
      <w:marTop w:val="0"/>
      <w:marBottom w:val="0"/>
      <w:divBdr>
        <w:top w:val="none" w:sz="0" w:space="0" w:color="auto"/>
        <w:left w:val="none" w:sz="0" w:space="0" w:color="auto"/>
        <w:bottom w:val="none" w:sz="0" w:space="0" w:color="auto"/>
        <w:right w:val="none" w:sz="0" w:space="0" w:color="auto"/>
      </w:divBdr>
      <w:divsChild>
        <w:div w:id="1565943042">
          <w:marLeft w:val="547"/>
          <w:marRight w:val="0"/>
          <w:marTop w:val="134"/>
          <w:marBottom w:val="0"/>
          <w:divBdr>
            <w:top w:val="none" w:sz="0" w:space="0" w:color="auto"/>
            <w:left w:val="none" w:sz="0" w:space="0" w:color="auto"/>
            <w:bottom w:val="none" w:sz="0" w:space="0" w:color="auto"/>
            <w:right w:val="none" w:sz="0" w:space="0" w:color="auto"/>
          </w:divBdr>
        </w:div>
        <w:div w:id="139202202">
          <w:marLeft w:val="547"/>
          <w:marRight w:val="0"/>
          <w:marTop w:val="134"/>
          <w:marBottom w:val="0"/>
          <w:divBdr>
            <w:top w:val="none" w:sz="0" w:space="0" w:color="auto"/>
            <w:left w:val="none" w:sz="0" w:space="0" w:color="auto"/>
            <w:bottom w:val="none" w:sz="0" w:space="0" w:color="auto"/>
            <w:right w:val="none" w:sz="0" w:space="0" w:color="auto"/>
          </w:divBdr>
        </w:div>
        <w:div w:id="1979266037">
          <w:marLeft w:val="547"/>
          <w:marRight w:val="0"/>
          <w:marTop w:val="134"/>
          <w:marBottom w:val="0"/>
          <w:divBdr>
            <w:top w:val="none" w:sz="0" w:space="0" w:color="auto"/>
            <w:left w:val="none" w:sz="0" w:space="0" w:color="auto"/>
            <w:bottom w:val="none" w:sz="0" w:space="0" w:color="auto"/>
            <w:right w:val="none" w:sz="0" w:space="0" w:color="auto"/>
          </w:divBdr>
        </w:div>
      </w:divsChild>
    </w:div>
    <w:div w:id="1536962901">
      <w:bodyDiv w:val="1"/>
      <w:marLeft w:val="0"/>
      <w:marRight w:val="0"/>
      <w:marTop w:val="0"/>
      <w:marBottom w:val="0"/>
      <w:divBdr>
        <w:top w:val="none" w:sz="0" w:space="0" w:color="auto"/>
        <w:left w:val="none" w:sz="0" w:space="0" w:color="auto"/>
        <w:bottom w:val="none" w:sz="0" w:space="0" w:color="auto"/>
        <w:right w:val="none" w:sz="0" w:space="0" w:color="auto"/>
      </w:divBdr>
    </w:div>
    <w:div w:id="1613709215">
      <w:bodyDiv w:val="1"/>
      <w:marLeft w:val="0"/>
      <w:marRight w:val="0"/>
      <w:marTop w:val="0"/>
      <w:marBottom w:val="0"/>
      <w:divBdr>
        <w:top w:val="none" w:sz="0" w:space="0" w:color="auto"/>
        <w:left w:val="none" w:sz="0" w:space="0" w:color="auto"/>
        <w:bottom w:val="none" w:sz="0" w:space="0" w:color="auto"/>
        <w:right w:val="none" w:sz="0" w:space="0" w:color="auto"/>
      </w:divBdr>
    </w:div>
    <w:div w:id="1650866155">
      <w:bodyDiv w:val="1"/>
      <w:marLeft w:val="0"/>
      <w:marRight w:val="0"/>
      <w:marTop w:val="0"/>
      <w:marBottom w:val="0"/>
      <w:divBdr>
        <w:top w:val="none" w:sz="0" w:space="0" w:color="auto"/>
        <w:left w:val="none" w:sz="0" w:space="0" w:color="auto"/>
        <w:bottom w:val="none" w:sz="0" w:space="0" w:color="auto"/>
        <w:right w:val="none" w:sz="0" w:space="0" w:color="auto"/>
      </w:divBdr>
    </w:div>
    <w:div w:id="1824347101">
      <w:bodyDiv w:val="1"/>
      <w:marLeft w:val="0"/>
      <w:marRight w:val="0"/>
      <w:marTop w:val="0"/>
      <w:marBottom w:val="0"/>
      <w:divBdr>
        <w:top w:val="none" w:sz="0" w:space="0" w:color="auto"/>
        <w:left w:val="none" w:sz="0" w:space="0" w:color="auto"/>
        <w:bottom w:val="none" w:sz="0" w:space="0" w:color="auto"/>
        <w:right w:val="none" w:sz="0" w:space="0" w:color="auto"/>
      </w:divBdr>
    </w:div>
    <w:div w:id="1825926420">
      <w:bodyDiv w:val="1"/>
      <w:marLeft w:val="0"/>
      <w:marRight w:val="0"/>
      <w:marTop w:val="0"/>
      <w:marBottom w:val="0"/>
      <w:divBdr>
        <w:top w:val="none" w:sz="0" w:space="0" w:color="auto"/>
        <w:left w:val="none" w:sz="0" w:space="0" w:color="auto"/>
        <w:bottom w:val="none" w:sz="0" w:space="0" w:color="auto"/>
        <w:right w:val="none" w:sz="0" w:space="0" w:color="auto"/>
      </w:divBdr>
      <w:divsChild>
        <w:div w:id="2133556261">
          <w:marLeft w:val="547"/>
          <w:marRight w:val="0"/>
          <w:marTop w:val="154"/>
          <w:marBottom w:val="0"/>
          <w:divBdr>
            <w:top w:val="none" w:sz="0" w:space="0" w:color="auto"/>
            <w:left w:val="none" w:sz="0" w:space="0" w:color="auto"/>
            <w:bottom w:val="none" w:sz="0" w:space="0" w:color="auto"/>
            <w:right w:val="none" w:sz="0" w:space="0" w:color="auto"/>
          </w:divBdr>
        </w:div>
        <w:div w:id="1795825372">
          <w:marLeft w:val="547"/>
          <w:marRight w:val="0"/>
          <w:marTop w:val="154"/>
          <w:marBottom w:val="0"/>
          <w:divBdr>
            <w:top w:val="none" w:sz="0" w:space="0" w:color="auto"/>
            <w:left w:val="none" w:sz="0" w:space="0" w:color="auto"/>
            <w:bottom w:val="none" w:sz="0" w:space="0" w:color="auto"/>
            <w:right w:val="none" w:sz="0" w:space="0" w:color="auto"/>
          </w:divBdr>
        </w:div>
      </w:divsChild>
    </w:div>
    <w:div w:id="1941641600">
      <w:bodyDiv w:val="1"/>
      <w:marLeft w:val="0"/>
      <w:marRight w:val="0"/>
      <w:marTop w:val="0"/>
      <w:marBottom w:val="0"/>
      <w:divBdr>
        <w:top w:val="none" w:sz="0" w:space="0" w:color="auto"/>
        <w:left w:val="none" w:sz="0" w:space="0" w:color="auto"/>
        <w:bottom w:val="none" w:sz="0" w:space="0" w:color="auto"/>
        <w:right w:val="none" w:sz="0" w:space="0" w:color="auto"/>
      </w:divBdr>
      <w:divsChild>
        <w:div w:id="303972057">
          <w:marLeft w:val="547"/>
          <w:marRight w:val="0"/>
          <w:marTop w:val="144"/>
          <w:marBottom w:val="0"/>
          <w:divBdr>
            <w:top w:val="none" w:sz="0" w:space="0" w:color="auto"/>
            <w:left w:val="none" w:sz="0" w:space="0" w:color="auto"/>
            <w:bottom w:val="none" w:sz="0" w:space="0" w:color="auto"/>
            <w:right w:val="none" w:sz="0" w:space="0" w:color="auto"/>
          </w:divBdr>
        </w:div>
        <w:div w:id="108547487">
          <w:marLeft w:val="547"/>
          <w:marRight w:val="0"/>
          <w:marTop w:val="144"/>
          <w:marBottom w:val="0"/>
          <w:divBdr>
            <w:top w:val="none" w:sz="0" w:space="0" w:color="auto"/>
            <w:left w:val="none" w:sz="0" w:space="0" w:color="auto"/>
            <w:bottom w:val="none" w:sz="0" w:space="0" w:color="auto"/>
            <w:right w:val="none" w:sz="0" w:space="0" w:color="auto"/>
          </w:divBdr>
        </w:div>
        <w:div w:id="2118788160">
          <w:marLeft w:val="547"/>
          <w:marRight w:val="0"/>
          <w:marTop w:val="144"/>
          <w:marBottom w:val="0"/>
          <w:divBdr>
            <w:top w:val="none" w:sz="0" w:space="0" w:color="auto"/>
            <w:left w:val="none" w:sz="0" w:space="0" w:color="auto"/>
            <w:bottom w:val="none" w:sz="0" w:space="0" w:color="auto"/>
            <w:right w:val="none" w:sz="0" w:space="0" w:color="auto"/>
          </w:divBdr>
        </w:div>
        <w:div w:id="877819705">
          <w:marLeft w:val="547"/>
          <w:marRight w:val="0"/>
          <w:marTop w:val="144"/>
          <w:marBottom w:val="0"/>
          <w:divBdr>
            <w:top w:val="none" w:sz="0" w:space="0" w:color="auto"/>
            <w:left w:val="none" w:sz="0" w:space="0" w:color="auto"/>
            <w:bottom w:val="none" w:sz="0" w:space="0" w:color="auto"/>
            <w:right w:val="none" w:sz="0" w:space="0" w:color="auto"/>
          </w:divBdr>
        </w:div>
      </w:divsChild>
    </w:div>
    <w:div w:id="1955281163">
      <w:bodyDiv w:val="1"/>
      <w:marLeft w:val="0"/>
      <w:marRight w:val="0"/>
      <w:marTop w:val="0"/>
      <w:marBottom w:val="0"/>
      <w:divBdr>
        <w:top w:val="none" w:sz="0" w:space="0" w:color="auto"/>
        <w:left w:val="none" w:sz="0" w:space="0" w:color="auto"/>
        <w:bottom w:val="none" w:sz="0" w:space="0" w:color="auto"/>
        <w:right w:val="none" w:sz="0" w:space="0" w:color="auto"/>
      </w:divBdr>
    </w:div>
    <w:div w:id="2010059101">
      <w:bodyDiv w:val="1"/>
      <w:marLeft w:val="0"/>
      <w:marRight w:val="0"/>
      <w:marTop w:val="0"/>
      <w:marBottom w:val="0"/>
      <w:divBdr>
        <w:top w:val="none" w:sz="0" w:space="0" w:color="auto"/>
        <w:left w:val="none" w:sz="0" w:space="0" w:color="auto"/>
        <w:bottom w:val="none" w:sz="0" w:space="0" w:color="auto"/>
        <w:right w:val="none" w:sz="0" w:space="0" w:color="auto"/>
      </w:divBdr>
    </w:div>
    <w:div w:id="2024016265">
      <w:bodyDiv w:val="1"/>
      <w:marLeft w:val="0"/>
      <w:marRight w:val="0"/>
      <w:marTop w:val="0"/>
      <w:marBottom w:val="0"/>
      <w:divBdr>
        <w:top w:val="none" w:sz="0" w:space="0" w:color="auto"/>
        <w:left w:val="none" w:sz="0" w:space="0" w:color="auto"/>
        <w:bottom w:val="none" w:sz="0" w:space="0" w:color="auto"/>
        <w:right w:val="none" w:sz="0" w:space="0" w:color="auto"/>
      </w:divBdr>
    </w:div>
    <w:div w:id="208896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18.xml"/><Relationship Id="rId21" Type="http://schemas.openxmlformats.org/officeDocument/2006/relationships/chart" Target="charts/chart8.xml"/><Relationship Id="rId34" Type="http://schemas.openxmlformats.org/officeDocument/2006/relationships/hyperlink" Target="http://&#1091;&#1088;&#1075;&#1079;&#1091;.&#1088;&#1092;/&#1076;&#1080;&#1087;&#1083;&#1086;&#1084;" TargetMode="External"/><Relationship Id="rId42" Type="http://schemas.openxmlformats.org/officeDocument/2006/relationships/hyperlink" Target="http://xn--c1aizld.xn--p1ai/parent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3.xml"/><Relationship Id="rId29" Type="http://schemas.openxmlformats.org/officeDocument/2006/relationships/hyperlink" Target="http://&#1091;&#1088;&#1075;&#1079;&#1091;.&#1088;&#1092;/&#1076;&#1080;&#1087;&#1083;&#1086;&#10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gzu@mail.ru" TargetMode="External"/><Relationship Id="rId24" Type="http://schemas.openxmlformats.org/officeDocument/2006/relationships/chart" Target="charts/chart11.xml"/><Relationship Id="rId32" Type="http://schemas.openxmlformats.org/officeDocument/2006/relationships/hyperlink" Target="http://&#1091;&#1088;&#1075;&#1079;&#1091;.&#1088;&#1092;/&#1076;&#1080;&#1087;&#1083;&#1086;&#1084;" TargetMode="External"/><Relationship Id="rId37" Type="http://schemas.openxmlformats.org/officeDocument/2006/relationships/chart" Target="charts/chart16.xml"/><Relationship Id="rId40" Type="http://schemas.openxmlformats.org/officeDocument/2006/relationships/hyperlink" Target="http://xn--c1aizld.xn--p1ai/terror"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image" Target="media/image2.png"/><Relationship Id="rId36" Type="http://schemas.openxmlformats.org/officeDocument/2006/relationships/chart" Target="charts/chart15.xml"/><Relationship Id="rId10" Type="http://schemas.openxmlformats.org/officeDocument/2006/relationships/hyperlink" Target="mailto:urgzu@yandex.ru" TargetMode="External"/><Relationship Id="rId19" Type="http://schemas.openxmlformats.org/officeDocument/2006/relationships/chart" Target="charts/chart6.xml"/><Relationship Id="rId31" Type="http://schemas.openxmlformats.org/officeDocument/2006/relationships/hyperlink" Target="http://&#1091;&#1088;&#1075;&#1079;&#1091;.&#1088;&#1092;/&#1076;&#1080;&#1087;&#1083;&#1086;&#1084;" TargetMode="External"/><Relationship Id="rId44" Type="http://schemas.openxmlformats.org/officeDocument/2006/relationships/hyperlink" Target="http://xn--c1aizld.xn--p1ai/teachers" TargetMode="External"/><Relationship Id="rId4" Type="http://schemas.openxmlformats.org/officeDocument/2006/relationships/settings" Target="settings.xml"/><Relationship Id="rId9" Type="http://schemas.openxmlformats.org/officeDocument/2006/relationships/hyperlink" Target="http://www.&#1091;&#1088;&#1075;&#1079;&#1091;.&#1088;&#1092;" TargetMode="Externa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hyperlink" Target="http://&#1091;&#1088;&#1075;&#1079;&#1091;.&#1088;&#1092;/lok_aktyi" TargetMode="External"/><Relationship Id="rId35" Type="http://schemas.openxmlformats.org/officeDocument/2006/relationships/hyperlink" Target="http://&#1091;&#1088;&#1075;&#1079;&#1091;.&#1088;&#1092;/&#1076;&#1080;&#1087;&#1083;&#1086;&#1084;" TargetMode="External"/><Relationship Id="rId43" Type="http://schemas.openxmlformats.org/officeDocument/2006/relationships/hyperlink" Target="http://xn--c1aizld.xn--p1ai/students"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vk.com/urgzk2016" TargetMode="Externa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hyperlink" Target="http://&#1091;&#1088;&#1075;&#1079;&#1091;.&#1088;&#1092;/&#1076;&#1080;&#1087;&#1083;&#1086;&#1084;" TargetMode="External"/><Relationship Id="rId38" Type="http://schemas.openxmlformats.org/officeDocument/2006/relationships/chart" Target="charts/chart17.xml"/><Relationship Id="rId46" Type="http://schemas.openxmlformats.org/officeDocument/2006/relationships/theme" Target="theme/theme1.xml"/><Relationship Id="rId20" Type="http://schemas.openxmlformats.org/officeDocument/2006/relationships/chart" Target="charts/chart7.xml"/><Relationship Id="rId41" Type="http://schemas.openxmlformats.org/officeDocument/2006/relationships/hyperlink" Target="http://xn--c1aizld.xn--p1ai/inf_bez"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1.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2.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Excel17.xlsx"/><Relationship Id="rId1" Type="http://schemas.openxmlformats.org/officeDocument/2006/relationships/themeOverride" Target="../theme/themeOverride3.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Excel18.xlsx"/><Relationship Id="rId1" Type="http://schemas.openxmlformats.org/officeDocument/2006/relationships/themeOverride" Target="../theme/themeOverride4.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Столбец1</c:v>
                </c:pt>
              </c:strCache>
            </c:strRef>
          </c:tx>
          <c:spPr>
            <a:gradFill rotWithShape="1">
              <a:gsLst>
                <a:gs pos="0">
                  <a:schemeClr val="accent5">
                    <a:tint val="10000"/>
                    <a:satMod val="300000"/>
                  </a:schemeClr>
                </a:gs>
                <a:gs pos="34000">
                  <a:schemeClr val="accent5">
                    <a:tint val="13500"/>
                    <a:satMod val="250000"/>
                  </a:schemeClr>
                </a:gs>
                <a:gs pos="100000">
                  <a:schemeClr val="accent5">
                    <a:tint val="60000"/>
                    <a:satMod val="200000"/>
                  </a:schemeClr>
                </a:gs>
              </a:gsLst>
              <a:path path="circle">
                <a:fillToRect l="50000" t="155000" r="50000" b="-55000"/>
              </a:path>
            </a:gradFill>
            <a:ln w="9525" cap="flat" cmpd="sng" algn="ctr">
              <a:solidFill>
                <a:schemeClr val="accent5">
                  <a:satMod val="120000"/>
                </a:schemeClr>
              </a:solidFill>
              <a:prstDash val="solid"/>
            </a:ln>
            <a:effectLst>
              <a:outerShdw blurRad="63500" dist="25400" dir="14700000" algn="t" rotWithShape="0">
                <a:srgbClr val="000000">
                  <a:alpha val="50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11 группа</c:v>
                </c:pt>
                <c:pt idx="1">
                  <c:v>12 группа</c:v>
                </c:pt>
                <c:pt idx="2">
                  <c:v>17 группа</c:v>
                </c:pt>
                <c:pt idx="3">
                  <c:v>112 группа</c:v>
                </c:pt>
                <c:pt idx="4">
                  <c:v>117 группа</c:v>
                </c:pt>
                <c:pt idx="5">
                  <c:v>118 группа</c:v>
                </c:pt>
              </c:strCache>
            </c:strRef>
          </c:cat>
          <c:val>
            <c:numRef>
              <c:f>Лист1!$B$2:$B$7</c:f>
              <c:numCache>
                <c:formatCode>General</c:formatCode>
                <c:ptCount val="6"/>
                <c:pt idx="0">
                  <c:v>38</c:v>
                </c:pt>
                <c:pt idx="1">
                  <c:v>74</c:v>
                </c:pt>
                <c:pt idx="2">
                  <c:v>83</c:v>
                </c:pt>
                <c:pt idx="3">
                  <c:v>23</c:v>
                </c:pt>
                <c:pt idx="4">
                  <c:v>91</c:v>
                </c:pt>
                <c:pt idx="5">
                  <c:v>52</c:v>
                </c:pt>
              </c:numCache>
            </c:numRef>
          </c:val>
        </c:ser>
        <c:dLbls>
          <c:showLegendKey val="0"/>
          <c:showVal val="0"/>
          <c:showCatName val="0"/>
          <c:showSerName val="0"/>
          <c:showPercent val="0"/>
          <c:showBubbleSize val="0"/>
        </c:dLbls>
        <c:gapWidth val="150"/>
        <c:shape val="box"/>
        <c:axId val="971667904"/>
        <c:axId val="971660832"/>
        <c:axId val="1036294752"/>
      </c:bar3DChart>
      <c:catAx>
        <c:axId val="971667904"/>
        <c:scaling>
          <c:orientation val="minMax"/>
        </c:scaling>
        <c:delete val="0"/>
        <c:axPos val="b"/>
        <c:numFmt formatCode="General" sourceLinked="0"/>
        <c:majorTickMark val="out"/>
        <c:minorTickMark val="none"/>
        <c:tickLblPos val="nextTo"/>
        <c:crossAx val="971660832"/>
        <c:crosses val="autoZero"/>
        <c:auto val="1"/>
        <c:lblAlgn val="ctr"/>
        <c:lblOffset val="100"/>
        <c:noMultiLvlLbl val="0"/>
      </c:catAx>
      <c:valAx>
        <c:axId val="971660832"/>
        <c:scaling>
          <c:orientation val="minMax"/>
        </c:scaling>
        <c:delete val="0"/>
        <c:axPos val="l"/>
        <c:majorGridlines/>
        <c:numFmt formatCode="General" sourceLinked="1"/>
        <c:majorTickMark val="out"/>
        <c:minorTickMark val="none"/>
        <c:tickLblPos val="nextTo"/>
        <c:crossAx val="971667904"/>
        <c:crosses val="autoZero"/>
        <c:crossBetween val="between"/>
      </c:valAx>
      <c:serAx>
        <c:axId val="1036294752"/>
        <c:scaling>
          <c:orientation val="minMax"/>
        </c:scaling>
        <c:delete val="1"/>
        <c:axPos val="b"/>
        <c:majorTickMark val="out"/>
        <c:minorTickMark val="none"/>
        <c:tickLblPos val="none"/>
        <c:crossAx val="971660832"/>
        <c:crosses val="autoZero"/>
      </c:ser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manualLayout>
          <c:layoutTarget val="inner"/>
          <c:xMode val="edge"/>
          <c:yMode val="edge"/>
          <c:x val="5.9026574803149851E-2"/>
          <c:y val="4.0913456566590373E-2"/>
          <c:w val="0.89354363517060353"/>
          <c:h val="0.75269378727722225"/>
        </c:manualLayout>
      </c:layout>
      <c:bar3DChart>
        <c:barDir val="col"/>
        <c:grouping val="standard"/>
        <c:varyColors val="0"/>
        <c:ser>
          <c:idx val="0"/>
          <c:order val="0"/>
          <c:tx>
            <c:strRef>
              <c:f>Лист1!$B$1</c:f>
              <c:strCache>
                <c:ptCount val="1"/>
                <c:pt idx="0">
                  <c:v>успеваемость</c:v>
                </c:pt>
              </c:strCache>
            </c:strRef>
          </c:tx>
          <c:spPr>
            <a:gradFill rotWithShape="1">
              <a:gsLst>
                <a:gs pos="0">
                  <a:schemeClr val="accent5">
                    <a:tint val="60000"/>
                    <a:satMod val="160000"/>
                  </a:schemeClr>
                </a:gs>
                <a:gs pos="46000">
                  <a:schemeClr val="accent5">
                    <a:tint val="86000"/>
                    <a:satMod val="160000"/>
                  </a:schemeClr>
                </a:gs>
                <a:gs pos="100000">
                  <a:schemeClr val="accent5">
                    <a:shade val="40000"/>
                    <a:satMod val="160000"/>
                  </a:schemeClr>
                </a:gs>
              </a:gsLst>
              <a:path path="circle">
                <a:fillToRect l="50000" t="155000" r="50000" b="-55000"/>
              </a:path>
            </a:gradFill>
            <a:ln w="9525" cap="flat" cmpd="sng" algn="ctr">
              <a:solidFill>
                <a:schemeClr val="accent5">
                  <a:satMod val="120000"/>
                </a:schemeClr>
              </a:solidFill>
              <a:prstDash val="solid"/>
            </a:ln>
            <a:effectLst>
              <a:outerShdw blurRad="50800" dist="38100" dir="14700000" algn="t" rotWithShape="0">
                <a:srgbClr val="000000">
                  <a:alpha val="60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21 группа </c:v>
                </c:pt>
                <c:pt idx="1">
                  <c:v>22 группа</c:v>
                </c:pt>
                <c:pt idx="2">
                  <c:v>27 группа</c:v>
                </c:pt>
              </c:strCache>
            </c:strRef>
          </c:cat>
          <c:val>
            <c:numRef>
              <c:f>Лист1!$B$2:$B$4</c:f>
              <c:numCache>
                <c:formatCode>0</c:formatCode>
                <c:ptCount val="3"/>
                <c:pt idx="0">
                  <c:v>77</c:v>
                </c:pt>
                <c:pt idx="1">
                  <c:v>82</c:v>
                </c:pt>
                <c:pt idx="2" formatCode="General">
                  <c:v>56</c:v>
                </c:pt>
              </c:numCache>
            </c:numRef>
          </c:val>
        </c:ser>
        <c:ser>
          <c:idx val="1"/>
          <c:order val="1"/>
          <c:tx>
            <c:strRef>
              <c:f>Лист1!$C$1</c:f>
              <c:strCache>
                <c:ptCount val="1"/>
                <c:pt idx="0">
                  <c:v>Столбец2</c:v>
                </c:pt>
              </c:strCache>
            </c:strRef>
          </c:tx>
          <c:invertIfNegative val="0"/>
          <c:cat>
            <c:strRef>
              <c:f>Лист1!$A$2:$A$4</c:f>
              <c:strCache>
                <c:ptCount val="3"/>
                <c:pt idx="0">
                  <c:v>21 группа </c:v>
                </c:pt>
                <c:pt idx="1">
                  <c:v>22 группа</c:v>
                </c:pt>
                <c:pt idx="2">
                  <c:v>27 группа</c:v>
                </c:pt>
              </c:strCache>
            </c:strRef>
          </c:cat>
          <c:val>
            <c:numRef>
              <c:f>Лист1!$C$2:$C$4</c:f>
            </c:numRef>
          </c:val>
        </c:ser>
        <c:ser>
          <c:idx val="2"/>
          <c:order val="2"/>
          <c:tx>
            <c:strRef>
              <c:f>Лист1!$D$1</c:f>
              <c:strCache>
                <c:ptCount val="1"/>
                <c:pt idx="0">
                  <c:v>Столбец3</c:v>
                </c:pt>
              </c:strCache>
            </c:strRef>
          </c:tx>
          <c:invertIfNegative val="0"/>
          <c:cat>
            <c:strRef>
              <c:f>Лист1!$A$2:$A$4</c:f>
              <c:strCache>
                <c:ptCount val="3"/>
                <c:pt idx="0">
                  <c:v>21 группа </c:v>
                </c:pt>
                <c:pt idx="1">
                  <c:v>22 группа</c:v>
                </c:pt>
                <c:pt idx="2">
                  <c:v>27 группа</c:v>
                </c:pt>
              </c:strCache>
            </c:strRef>
          </c:cat>
          <c:val>
            <c:numRef>
              <c:f>Лист1!$D$2:$D$4</c:f>
            </c:numRef>
          </c:val>
        </c:ser>
        <c:ser>
          <c:idx val="3"/>
          <c:order val="3"/>
          <c:tx>
            <c:strRef>
              <c:f>Лист1!$E$1</c:f>
              <c:strCache>
                <c:ptCount val="1"/>
                <c:pt idx="0">
                  <c:v>качество</c:v>
                </c:pt>
              </c:strCache>
            </c:strRef>
          </c:tx>
          <c:invertIfNegative val="0"/>
          <c:dLbls>
            <c:dLbl>
              <c:idx val="0"/>
              <c:layout>
                <c:manualLayout>
                  <c:x val="1.666666666666667E-2"/>
                  <c:y val="1.088427756107619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9166666666666667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7222222222222235E-2"/>
                  <c:y val="2.902474016286994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21 группа </c:v>
                </c:pt>
                <c:pt idx="1">
                  <c:v>22 группа</c:v>
                </c:pt>
                <c:pt idx="2">
                  <c:v>27 группа</c:v>
                </c:pt>
              </c:strCache>
            </c:strRef>
          </c:cat>
          <c:val>
            <c:numRef>
              <c:f>Лист1!$E$2:$E$4</c:f>
              <c:numCache>
                <c:formatCode>General</c:formatCode>
                <c:ptCount val="3"/>
                <c:pt idx="0">
                  <c:v>0</c:v>
                </c:pt>
                <c:pt idx="1">
                  <c:v>45</c:v>
                </c:pt>
                <c:pt idx="2">
                  <c:v>19</c:v>
                </c:pt>
              </c:numCache>
            </c:numRef>
          </c:val>
        </c:ser>
        <c:dLbls>
          <c:showLegendKey val="0"/>
          <c:showVal val="0"/>
          <c:showCatName val="0"/>
          <c:showSerName val="0"/>
          <c:showPercent val="0"/>
          <c:showBubbleSize val="0"/>
        </c:dLbls>
        <c:gapWidth val="150"/>
        <c:shape val="box"/>
        <c:axId val="1036833024"/>
        <c:axId val="1036817792"/>
        <c:axId val="1036281648"/>
      </c:bar3DChart>
      <c:catAx>
        <c:axId val="1036833024"/>
        <c:scaling>
          <c:orientation val="minMax"/>
        </c:scaling>
        <c:delete val="0"/>
        <c:axPos val="b"/>
        <c:numFmt formatCode="General" sourceLinked="0"/>
        <c:majorTickMark val="out"/>
        <c:minorTickMark val="none"/>
        <c:tickLblPos val="nextTo"/>
        <c:txPr>
          <a:bodyPr rot="0" vert="horz"/>
          <a:lstStyle/>
          <a:p>
            <a:pPr>
              <a:defRPr/>
            </a:pPr>
            <a:endParaRPr lang="ru-RU"/>
          </a:p>
        </c:txPr>
        <c:crossAx val="1036817792"/>
        <c:crosses val="autoZero"/>
        <c:auto val="1"/>
        <c:lblAlgn val="ctr"/>
        <c:lblOffset val="100"/>
        <c:noMultiLvlLbl val="0"/>
      </c:catAx>
      <c:valAx>
        <c:axId val="1036817792"/>
        <c:scaling>
          <c:orientation val="minMax"/>
        </c:scaling>
        <c:delete val="0"/>
        <c:axPos val="l"/>
        <c:majorGridlines/>
        <c:numFmt formatCode="0" sourceLinked="1"/>
        <c:majorTickMark val="out"/>
        <c:minorTickMark val="none"/>
        <c:tickLblPos val="nextTo"/>
        <c:crossAx val="1036833024"/>
        <c:crosses val="autoZero"/>
        <c:crossBetween val="between"/>
      </c:valAx>
      <c:serAx>
        <c:axId val="1036281648"/>
        <c:scaling>
          <c:orientation val="minMax"/>
        </c:scaling>
        <c:delete val="0"/>
        <c:axPos val="b"/>
        <c:majorTickMark val="out"/>
        <c:minorTickMark val="none"/>
        <c:tickLblPos val="nextTo"/>
        <c:crossAx val="1036817792"/>
        <c:crosses val="autoZero"/>
      </c:ser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manualLayout>
          <c:layoutTarget val="inner"/>
          <c:xMode val="edge"/>
          <c:yMode val="edge"/>
          <c:x val="5.9026574803149871E-2"/>
          <c:y val="4.0913456566590373E-2"/>
          <c:w val="0.89354363517060353"/>
          <c:h val="0.75269378727722225"/>
        </c:manualLayout>
      </c:layout>
      <c:bar3DChart>
        <c:barDir val="col"/>
        <c:grouping val="standard"/>
        <c:varyColors val="0"/>
        <c:ser>
          <c:idx val="0"/>
          <c:order val="0"/>
          <c:tx>
            <c:strRef>
              <c:f>Лист1!$B$1</c:f>
              <c:strCache>
                <c:ptCount val="1"/>
                <c:pt idx="0">
                  <c:v>успеваемость</c:v>
                </c:pt>
              </c:strCache>
            </c:strRef>
          </c:tx>
          <c:spPr>
            <a:gradFill rotWithShape="1">
              <a:gsLst>
                <a:gs pos="0">
                  <a:schemeClr val="accent5">
                    <a:tint val="60000"/>
                    <a:satMod val="160000"/>
                  </a:schemeClr>
                </a:gs>
                <a:gs pos="46000">
                  <a:schemeClr val="accent5">
                    <a:tint val="86000"/>
                    <a:satMod val="160000"/>
                  </a:schemeClr>
                </a:gs>
                <a:gs pos="100000">
                  <a:schemeClr val="accent5">
                    <a:shade val="40000"/>
                    <a:satMod val="160000"/>
                  </a:schemeClr>
                </a:gs>
              </a:gsLst>
              <a:path path="circle">
                <a:fillToRect l="50000" t="155000" r="50000" b="-55000"/>
              </a:path>
            </a:gradFill>
            <a:ln w="9525" cap="flat" cmpd="sng" algn="ctr">
              <a:solidFill>
                <a:schemeClr val="accent5">
                  <a:satMod val="120000"/>
                </a:schemeClr>
              </a:solidFill>
              <a:prstDash val="solid"/>
            </a:ln>
            <a:effectLst>
              <a:outerShdw blurRad="50800" dist="38100" dir="14700000" algn="t" rotWithShape="0">
                <a:srgbClr val="000000">
                  <a:alpha val="60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212 группа </c:v>
                </c:pt>
                <c:pt idx="1">
                  <c:v>217 группа</c:v>
                </c:pt>
              </c:strCache>
            </c:strRef>
          </c:cat>
          <c:val>
            <c:numRef>
              <c:f>Лист1!$B$2:$B$3</c:f>
              <c:numCache>
                <c:formatCode>0</c:formatCode>
                <c:ptCount val="2"/>
                <c:pt idx="0">
                  <c:v>41</c:v>
                </c:pt>
                <c:pt idx="1">
                  <c:v>33</c:v>
                </c:pt>
              </c:numCache>
            </c:numRef>
          </c:val>
        </c:ser>
        <c:ser>
          <c:idx val="1"/>
          <c:order val="1"/>
          <c:tx>
            <c:strRef>
              <c:f>Лист1!$C$1</c:f>
              <c:strCache>
                <c:ptCount val="1"/>
                <c:pt idx="0">
                  <c:v>Столбец2</c:v>
                </c:pt>
              </c:strCache>
            </c:strRef>
          </c:tx>
          <c:invertIfNegative val="0"/>
          <c:cat>
            <c:strRef>
              <c:f>Лист1!$A$2:$A$3</c:f>
              <c:strCache>
                <c:ptCount val="2"/>
                <c:pt idx="0">
                  <c:v>212 группа </c:v>
                </c:pt>
                <c:pt idx="1">
                  <c:v>217 группа</c:v>
                </c:pt>
              </c:strCache>
            </c:strRef>
          </c:cat>
          <c:val>
            <c:numRef>
              <c:f>Лист1!$C$2:$C$3</c:f>
            </c:numRef>
          </c:val>
        </c:ser>
        <c:ser>
          <c:idx val="2"/>
          <c:order val="2"/>
          <c:tx>
            <c:strRef>
              <c:f>Лист1!$D$1</c:f>
              <c:strCache>
                <c:ptCount val="1"/>
                <c:pt idx="0">
                  <c:v>Столбец3</c:v>
                </c:pt>
              </c:strCache>
            </c:strRef>
          </c:tx>
          <c:invertIfNegative val="0"/>
          <c:cat>
            <c:strRef>
              <c:f>Лист1!$A$2:$A$3</c:f>
              <c:strCache>
                <c:ptCount val="2"/>
                <c:pt idx="0">
                  <c:v>212 группа </c:v>
                </c:pt>
                <c:pt idx="1">
                  <c:v>217 группа</c:v>
                </c:pt>
              </c:strCache>
            </c:strRef>
          </c:cat>
          <c:val>
            <c:numRef>
              <c:f>Лист1!$D$2:$D$3</c:f>
            </c:numRef>
          </c:val>
        </c:ser>
        <c:ser>
          <c:idx val="3"/>
          <c:order val="3"/>
          <c:tx>
            <c:strRef>
              <c:f>Лист1!$E$1</c:f>
              <c:strCache>
                <c:ptCount val="1"/>
                <c:pt idx="0">
                  <c:v>качество</c:v>
                </c:pt>
              </c:strCache>
            </c:strRef>
          </c:tx>
          <c:invertIfNegative val="0"/>
          <c:dLbls>
            <c:dLbl>
              <c:idx val="0"/>
              <c:layout>
                <c:manualLayout>
                  <c:x val="1.6666666666666673E-2"/>
                  <c:y val="1.088427756107619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9166666666666667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7222222222222249E-2"/>
                  <c:y val="2.90247401628699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212 группа </c:v>
                </c:pt>
                <c:pt idx="1">
                  <c:v>217 группа</c:v>
                </c:pt>
              </c:strCache>
            </c:strRef>
          </c:cat>
          <c:val>
            <c:numRef>
              <c:f>Лист1!$E$2:$E$3</c:f>
              <c:numCache>
                <c:formatCode>General</c:formatCode>
                <c:ptCount val="2"/>
                <c:pt idx="0">
                  <c:v>6</c:v>
                </c:pt>
                <c:pt idx="1">
                  <c:v>17</c:v>
                </c:pt>
              </c:numCache>
            </c:numRef>
          </c:val>
        </c:ser>
        <c:dLbls>
          <c:showLegendKey val="0"/>
          <c:showVal val="0"/>
          <c:showCatName val="0"/>
          <c:showSerName val="0"/>
          <c:showPercent val="0"/>
          <c:showBubbleSize val="0"/>
        </c:dLbls>
        <c:gapWidth val="150"/>
        <c:shape val="box"/>
        <c:axId val="1037793648"/>
        <c:axId val="1037797456"/>
        <c:axId val="1036293504"/>
      </c:bar3DChart>
      <c:catAx>
        <c:axId val="1037793648"/>
        <c:scaling>
          <c:orientation val="minMax"/>
        </c:scaling>
        <c:delete val="0"/>
        <c:axPos val="b"/>
        <c:numFmt formatCode="General" sourceLinked="0"/>
        <c:majorTickMark val="out"/>
        <c:minorTickMark val="none"/>
        <c:tickLblPos val="nextTo"/>
        <c:txPr>
          <a:bodyPr rot="0" vert="horz"/>
          <a:lstStyle/>
          <a:p>
            <a:pPr>
              <a:defRPr/>
            </a:pPr>
            <a:endParaRPr lang="ru-RU"/>
          </a:p>
        </c:txPr>
        <c:crossAx val="1037797456"/>
        <c:crosses val="autoZero"/>
        <c:auto val="1"/>
        <c:lblAlgn val="ctr"/>
        <c:lblOffset val="100"/>
        <c:noMultiLvlLbl val="0"/>
      </c:catAx>
      <c:valAx>
        <c:axId val="1037797456"/>
        <c:scaling>
          <c:orientation val="minMax"/>
        </c:scaling>
        <c:delete val="0"/>
        <c:axPos val="l"/>
        <c:majorGridlines/>
        <c:numFmt formatCode="0" sourceLinked="1"/>
        <c:majorTickMark val="out"/>
        <c:minorTickMark val="none"/>
        <c:tickLblPos val="nextTo"/>
        <c:crossAx val="1037793648"/>
        <c:crosses val="autoZero"/>
        <c:crossBetween val="between"/>
      </c:valAx>
      <c:serAx>
        <c:axId val="1036293504"/>
        <c:scaling>
          <c:orientation val="minMax"/>
        </c:scaling>
        <c:delete val="1"/>
        <c:axPos val="b"/>
        <c:majorTickMark val="out"/>
        <c:minorTickMark val="none"/>
        <c:tickLblPos val="nextTo"/>
        <c:crossAx val="1037797456"/>
        <c:crosses val="autoZero"/>
      </c:ser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manualLayout>
          <c:layoutTarget val="inner"/>
          <c:xMode val="edge"/>
          <c:yMode val="edge"/>
          <c:x val="5.9026574803149892E-2"/>
          <c:y val="4.0913456566590373E-2"/>
          <c:w val="0.89354363517060353"/>
          <c:h val="0.75269378727722225"/>
        </c:manualLayout>
      </c:layout>
      <c:bar3DChart>
        <c:barDir val="col"/>
        <c:grouping val="standard"/>
        <c:varyColors val="0"/>
        <c:ser>
          <c:idx val="0"/>
          <c:order val="0"/>
          <c:tx>
            <c:strRef>
              <c:f>Лист1!$B$1</c:f>
              <c:strCache>
                <c:ptCount val="1"/>
                <c:pt idx="0">
                  <c:v>успеваемость</c:v>
                </c:pt>
              </c:strCache>
            </c:strRef>
          </c:tx>
          <c:spPr>
            <a:gradFill rotWithShape="1">
              <a:gsLst>
                <a:gs pos="0">
                  <a:schemeClr val="accent5">
                    <a:tint val="60000"/>
                    <a:satMod val="160000"/>
                  </a:schemeClr>
                </a:gs>
                <a:gs pos="46000">
                  <a:schemeClr val="accent5">
                    <a:tint val="86000"/>
                    <a:satMod val="160000"/>
                  </a:schemeClr>
                </a:gs>
                <a:gs pos="100000">
                  <a:schemeClr val="accent5">
                    <a:shade val="40000"/>
                    <a:satMod val="160000"/>
                  </a:schemeClr>
                </a:gs>
              </a:gsLst>
              <a:path path="circle">
                <a:fillToRect l="50000" t="155000" r="50000" b="-55000"/>
              </a:path>
            </a:gradFill>
            <a:ln w="9525" cap="flat" cmpd="sng" algn="ctr">
              <a:solidFill>
                <a:schemeClr val="accent5">
                  <a:satMod val="120000"/>
                </a:schemeClr>
              </a:solidFill>
              <a:prstDash val="solid"/>
            </a:ln>
            <a:effectLst>
              <a:outerShdw blurRad="50800" dist="38100" dir="14700000" algn="t" rotWithShape="0">
                <a:srgbClr val="000000">
                  <a:alpha val="60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31 группа </c:v>
                </c:pt>
                <c:pt idx="1">
                  <c:v>32 группа</c:v>
                </c:pt>
                <c:pt idx="2">
                  <c:v>35 группа</c:v>
                </c:pt>
              </c:strCache>
            </c:strRef>
          </c:cat>
          <c:val>
            <c:numRef>
              <c:f>Лист1!$B$2:$B$4</c:f>
              <c:numCache>
                <c:formatCode>0</c:formatCode>
                <c:ptCount val="3"/>
                <c:pt idx="0">
                  <c:v>79</c:v>
                </c:pt>
                <c:pt idx="1">
                  <c:v>75</c:v>
                </c:pt>
                <c:pt idx="2" formatCode="General">
                  <c:v>100</c:v>
                </c:pt>
              </c:numCache>
            </c:numRef>
          </c:val>
        </c:ser>
        <c:ser>
          <c:idx val="1"/>
          <c:order val="1"/>
          <c:tx>
            <c:strRef>
              <c:f>Лист1!$C$1</c:f>
              <c:strCache>
                <c:ptCount val="1"/>
                <c:pt idx="0">
                  <c:v>Столбец2</c:v>
                </c:pt>
              </c:strCache>
            </c:strRef>
          </c:tx>
          <c:invertIfNegative val="0"/>
          <c:cat>
            <c:strRef>
              <c:f>Лист1!$A$2:$A$4</c:f>
              <c:strCache>
                <c:ptCount val="3"/>
                <c:pt idx="0">
                  <c:v>31 группа </c:v>
                </c:pt>
                <c:pt idx="1">
                  <c:v>32 группа</c:v>
                </c:pt>
                <c:pt idx="2">
                  <c:v>35 группа</c:v>
                </c:pt>
              </c:strCache>
            </c:strRef>
          </c:cat>
          <c:val>
            <c:numRef>
              <c:f>Лист1!$C$2:$C$4</c:f>
            </c:numRef>
          </c:val>
        </c:ser>
        <c:ser>
          <c:idx val="2"/>
          <c:order val="2"/>
          <c:tx>
            <c:strRef>
              <c:f>Лист1!$D$1</c:f>
              <c:strCache>
                <c:ptCount val="1"/>
                <c:pt idx="0">
                  <c:v>Столбец3</c:v>
                </c:pt>
              </c:strCache>
            </c:strRef>
          </c:tx>
          <c:invertIfNegative val="0"/>
          <c:cat>
            <c:strRef>
              <c:f>Лист1!$A$2:$A$4</c:f>
              <c:strCache>
                <c:ptCount val="3"/>
                <c:pt idx="0">
                  <c:v>31 группа </c:v>
                </c:pt>
                <c:pt idx="1">
                  <c:v>32 группа</c:v>
                </c:pt>
                <c:pt idx="2">
                  <c:v>35 группа</c:v>
                </c:pt>
              </c:strCache>
            </c:strRef>
          </c:cat>
          <c:val>
            <c:numRef>
              <c:f>Лист1!$D$2:$D$4</c:f>
            </c:numRef>
          </c:val>
        </c:ser>
        <c:ser>
          <c:idx val="3"/>
          <c:order val="3"/>
          <c:tx>
            <c:strRef>
              <c:f>Лист1!$E$1</c:f>
              <c:strCache>
                <c:ptCount val="1"/>
                <c:pt idx="0">
                  <c:v>качество</c:v>
                </c:pt>
              </c:strCache>
            </c:strRef>
          </c:tx>
          <c:invertIfNegative val="0"/>
          <c:dLbls>
            <c:dLbl>
              <c:idx val="0"/>
              <c:layout>
                <c:manualLayout>
                  <c:x val="1.6666666666666677E-2"/>
                  <c:y val="1.088427756107619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9166666666666667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7222222222222263E-2"/>
                  <c:y val="2.902474016286995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31 группа </c:v>
                </c:pt>
                <c:pt idx="1">
                  <c:v>32 группа</c:v>
                </c:pt>
                <c:pt idx="2">
                  <c:v>35 группа</c:v>
                </c:pt>
              </c:strCache>
            </c:strRef>
          </c:cat>
          <c:val>
            <c:numRef>
              <c:f>Лист1!$E$2:$E$4</c:f>
              <c:numCache>
                <c:formatCode>General</c:formatCode>
                <c:ptCount val="3"/>
                <c:pt idx="0">
                  <c:v>5</c:v>
                </c:pt>
                <c:pt idx="1">
                  <c:v>10</c:v>
                </c:pt>
                <c:pt idx="2">
                  <c:v>6</c:v>
                </c:pt>
              </c:numCache>
            </c:numRef>
          </c:val>
        </c:ser>
        <c:dLbls>
          <c:showLegendKey val="0"/>
          <c:showVal val="0"/>
          <c:showCatName val="0"/>
          <c:showSerName val="0"/>
          <c:showPercent val="0"/>
          <c:showBubbleSize val="0"/>
        </c:dLbls>
        <c:gapWidth val="150"/>
        <c:shape val="box"/>
        <c:axId val="1037804528"/>
        <c:axId val="1037793104"/>
        <c:axId val="1036287264"/>
      </c:bar3DChart>
      <c:catAx>
        <c:axId val="1037804528"/>
        <c:scaling>
          <c:orientation val="minMax"/>
        </c:scaling>
        <c:delete val="0"/>
        <c:axPos val="b"/>
        <c:numFmt formatCode="General" sourceLinked="0"/>
        <c:majorTickMark val="out"/>
        <c:minorTickMark val="none"/>
        <c:tickLblPos val="nextTo"/>
        <c:txPr>
          <a:bodyPr rot="0" vert="horz"/>
          <a:lstStyle/>
          <a:p>
            <a:pPr>
              <a:defRPr/>
            </a:pPr>
            <a:endParaRPr lang="ru-RU"/>
          </a:p>
        </c:txPr>
        <c:crossAx val="1037793104"/>
        <c:crosses val="autoZero"/>
        <c:auto val="1"/>
        <c:lblAlgn val="ctr"/>
        <c:lblOffset val="100"/>
        <c:noMultiLvlLbl val="0"/>
      </c:catAx>
      <c:valAx>
        <c:axId val="1037793104"/>
        <c:scaling>
          <c:orientation val="minMax"/>
        </c:scaling>
        <c:delete val="0"/>
        <c:axPos val="l"/>
        <c:majorGridlines/>
        <c:numFmt formatCode="0" sourceLinked="1"/>
        <c:majorTickMark val="out"/>
        <c:minorTickMark val="none"/>
        <c:tickLblPos val="nextTo"/>
        <c:crossAx val="1037804528"/>
        <c:crosses val="autoZero"/>
        <c:crossBetween val="between"/>
      </c:valAx>
      <c:serAx>
        <c:axId val="1036287264"/>
        <c:scaling>
          <c:orientation val="minMax"/>
        </c:scaling>
        <c:delete val="1"/>
        <c:axPos val="b"/>
        <c:majorTickMark val="out"/>
        <c:minorTickMark val="none"/>
        <c:tickLblPos val="nextTo"/>
        <c:crossAx val="1037793104"/>
        <c:crosses val="autoZero"/>
      </c:ser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manualLayout>
          <c:layoutTarget val="inner"/>
          <c:xMode val="edge"/>
          <c:yMode val="edge"/>
          <c:x val="5.9026574803149906E-2"/>
          <c:y val="4.0913456566590373E-2"/>
          <c:w val="0.89354363517060353"/>
          <c:h val="0.75269378727722225"/>
        </c:manualLayout>
      </c:layout>
      <c:bar3DChart>
        <c:barDir val="col"/>
        <c:grouping val="standard"/>
        <c:varyColors val="0"/>
        <c:ser>
          <c:idx val="0"/>
          <c:order val="0"/>
          <c:tx>
            <c:strRef>
              <c:f>Лист1!$B$1</c:f>
              <c:strCache>
                <c:ptCount val="1"/>
                <c:pt idx="0">
                  <c:v>успеваемость</c:v>
                </c:pt>
              </c:strCache>
            </c:strRef>
          </c:tx>
          <c:spPr>
            <a:gradFill rotWithShape="1">
              <a:gsLst>
                <a:gs pos="0">
                  <a:schemeClr val="accent5">
                    <a:tint val="60000"/>
                    <a:satMod val="160000"/>
                  </a:schemeClr>
                </a:gs>
                <a:gs pos="46000">
                  <a:schemeClr val="accent5">
                    <a:tint val="86000"/>
                    <a:satMod val="160000"/>
                  </a:schemeClr>
                </a:gs>
                <a:gs pos="100000">
                  <a:schemeClr val="accent5">
                    <a:shade val="40000"/>
                    <a:satMod val="160000"/>
                  </a:schemeClr>
                </a:gs>
              </a:gsLst>
              <a:path path="circle">
                <a:fillToRect l="50000" t="155000" r="50000" b="-55000"/>
              </a:path>
            </a:gradFill>
            <a:ln w="9525" cap="flat" cmpd="sng" algn="ctr">
              <a:solidFill>
                <a:schemeClr val="accent5">
                  <a:satMod val="120000"/>
                </a:schemeClr>
              </a:solidFill>
              <a:prstDash val="solid"/>
            </a:ln>
            <a:effectLst>
              <a:outerShdw blurRad="50800" dist="38100" dir="14700000" algn="t" rotWithShape="0">
                <a:srgbClr val="000000">
                  <a:alpha val="60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301 группа </c:v>
                </c:pt>
                <c:pt idx="1">
                  <c:v>302 группа</c:v>
                </c:pt>
                <c:pt idx="2">
                  <c:v>304 группа</c:v>
                </c:pt>
              </c:strCache>
            </c:strRef>
          </c:cat>
          <c:val>
            <c:numRef>
              <c:f>Лист1!$B$2:$B$4</c:f>
              <c:numCache>
                <c:formatCode>0</c:formatCode>
                <c:ptCount val="3"/>
                <c:pt idx="0">
                  <c:v>54</c:v>
                </c:pt>
                <c:pt idx="1">
                  <c:v>62</c:v>
                </c:pt>
                <c:pt idx="2" formatCode="General">
                  <c:v>71</c:v>
                </c:pt>
              </c:numCache>
            </c:numRef>
          </c:val>
        </c:ser>
        <c:ser>
          <c:idx val="1"/>
          <c:order val="1"/>
          <c:tx>
            <c:strRef>
              <c:f>Лист1!$C$1</c:f>
              <c:strCache>
                <c:ptCount val="1"/>
                <c:pt idx="0">
                  <c:v>Столбец2</c:v>
                </c:pt>
              </c:strCache>
            </c:strRef>
          </c:tx>
          <c:invertIfNegative val="0"/>
          <c:cat>
            <c:strRef>
              <c:f>Лист1!$A$2:$A$4</c:f>
              <c:strCache>
                <c:ptCount val="3"/>
                <c:pt idx="0">
                  <c:v>301 группа </c:v>
                </c:pt>
                <c:pt idx="1">
                  <c:v>302 группа</c:v>
                </c:pt>
                <c:pt idx="2">
                  <c:v>304 группа</c:v>
                </c:pt>
              </c:strCache>
            </c:strRef>
          </c:cat>
          <c:val>
            <c:numRef>
              <c:f>Лист1!$C$2:$C$4</c:f>
            </c:numRef>
          </c:val>
        </c:ser>
        <c:ser>
          <c:idx val="2"/>
          <c:order val="2"/>
          <c:tx>
            <c:strRef>
              <c:f>Лист1!$D$1</c:f>
              <c:strCache>
                <c:ptCount val="1"/>
                <c:pt idx="0">
                  <c:v>Столбец3</c:v>
                </c:pt>
              </c:strCache>
            </c:strRef>
          </c:tx>
          <c:invertIfNegative val="0"/>
          <c:cat>
            <c:strRef>
              <c:f>Лист1!$A$2:$A$4</c:f>
              <c:strCache>
                <c:ptCount val="3"/>
                <c:pt idx="0">
                  <c:v>301 группа </c:v>
                </c:pt>
                <c:pt idx="1">
                  <c:v>302 группа</c:v>
                </c:pt>
                <c:pt idx="2">
                  <c:v>304 группа</c:v>
                </c:pt>
              </c:strCache>
            </c:strRef>
          </c:cat>
          <c:val>
            <c:numRef>
              <c:f>Лист1!$D$2:$D$4</c:f>
            </c:numRef>
          </c:val>
        </c:ser>
        <c:ser>
          <c:idx val="3"/>
          <c:order val="3"/>
          <c:tx>
            <c:strRef>
              <c:f>Лист1!$E$1</c:f>
              <c:strCache>
                <c:ptCount val="1"/>
                <c:pt idx="0">
                  <c:v>качество</c:v>
                </c:pt>
              </c:strCache>
            </c:strRef>
          </c:tx>
          <c:invertIfNegative val="0"/>
          <c:dLbls>
            <c:dLbl>
              <c:idx val="0"/>
              <c:layout>
                <c:manualLayout>
                  <c:x val="1.666666666666668E-2"/>
                  <c:y val="1.088427756107619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9166666666666667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9166666666666667E-2"/>
                  <c:y val="-1.814046260179370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301 группа </c:v>
                </c:pt>
                <c:pt idx="1">
                  <c:v>302 группа</c:v>
                </c:pt>
                <c:pt idx="2">
                  <c:v>304 группа</c:v>
                </c:pt>
              </c:strCache>
            </c:strRef>
          </c:cat>
          <c:val>
            <c:numRef>
              <c:f>Лист1!$E$2:$E$4</c:f>
              <c:numCache>
                <c:formatCode>General</c:formatCode>
                <c:ptCount val="3"/>
                <c:pt idx="0">
                  <c:v>33</c:v>
                </c:pt>
                <c:pt idx="1">
                  <c:v>8</c:v>
                </c:pt>
                <c:pt idx="2">
                  <c:v>43</c:v>
                </c:pt>
              </c:numCache>
            </c:numRef>
          </c:val>
        </c:ser>
        <c:dLbls>
          <c:showLegendKey val="0"/>
          <c:showVal val="0"/>
          <c:showCatName val="0"/>
          <c:showSerName val="0"/>
          <c:showPercent val="0"/>
          <c:showBubbleSize val="0"/>
        </c:dLbls>
        <c:gapWidth val="150"/>
        <c:shape val="box"/>
        <c:axId val="1037794192"/>
        <c:axId val="1037794736"/>
        <c:axId val="1036282272"/>
      </c:bar3DChart>
      <c:catAx>
        <c:axId val="1037794192"/>
        <c:scaling>
          <c:orientation val="minMax"/>
        </c:scaling>
        <c:delete val="0"/>
        <c:axPos val="b"/>
        <c:numFmt formatCode="General" sourceLinked="0"/>
        <c:majorTickMark val="out"/>
        <c:minorTickMark val="none"/>
        <c:tickLblPos val="nextTo"/>
        <c:txPr>
          <a:bodyPr rot="0" vert="horz"/>
          <a:lstStyle/>
          <a:p>
            <a:pPr>
              <a:defRPr/>
            </a:pPr>
            <a:endParaRPr lang="ru-RU"/>
          </a:p>
        </c:txPr>
        <c:crossAx val="1037794736"/>
        <c:crosses val="autoZero"/>
        <c:auto val="1"/>
        <c:lblAlgn val="ctr"/>
        <c:lblOffset val="100"/>
        <c:noMultiLvlLbl val="0"/>
      </c:catAx>
      <c:valAx>
        <c:axId val="1037794736"/>
        <c:scaling>
          <c:orientation val="minMax"/>
        </c:scaling>
        <c:delete val="0"/>
        <c:axPos val="l"/>
        <c:majorGridlines/>
        <c:numFmt formatCode="0" sourceLinked="1"/>
        <c:majorTickMark val="out"/>
        <c:minorTickMark val="none"/>
        <c:tickLblPos val="nextTo"/>
        <c:crossAx val="1037794192"/>
        <c:crosses val="autoZero"/>
        <c:crossBetween val="between"/>
      </c:valAx>
      <c:serAx>
        <c:axId val="1036282272"/>
        <c:scaling>
          <c:orientation val="minMax"/>
        </c:scaling>
        <c:delete val="1"/>
        <c:axPos val="b"/>
        <c:majorTickMark val="out"/>
        <c:minorTickMark val="none"/>
        <c:tickLblPos val="nextTo"/>
        <c:crossAx val="1037794736"/>
        <c:crosses val="autoZero"/>
      </c:ser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manualLayout>
          <c:layoutTarget val="inner"/>
          <c:xMode val="edge"/>
          <c:yMode val="edge"/>
          <c:x val="5.9026574803149927E-2"/>
          <c:y val="4.0913456566590373E-2"/>
          <c:w val="0.89354363517060353"/>
          <c:h val="0.75269378727722225"/>
        </c:manualLayout>
      </c:layout>
      <c:bar3DChart>
        <c:barDir val="col"/>
        <c:grouping val="standard"/>
        <c:varyColors val="0"/>
        <c:ser>
          <c:idx val="0"/>
          <c:order val="0"/>
          <c:tx>
            <c:strRef>
              <c:f>Лист1!$B$1</c:f>
              <c:strCache>
                <c:ptCount val="1"/>
                <c:pt idx="0">
                  <c:v>успеваемость</c:v>
                </c:pt>
              </c:strCache>
            </c:strRef>
          </c:tx>
          <c:spPr>
            <a:gradFill rotWithShape="1">
              <a:gsLst>
                <a:gs pos="0">
                  <a:schemeClr val="accent5">
                    <a:tint val="60000"/>
                    <a:satMod val="160000"/>
                  </a:schemeClr>
                </a:gs>
                <a:gs pos="46000">
                  <a:schemeClr val="accent5">
                    <a:tint val="86000"/>
                    <a:satMod val="160000"/>
                  </a:schemeClr>
                </a:gs>
                <a:gs pos="100000">
                  <a:schemeClr val="accent5">
                    <a:shade val="40000"/>
                    <a:satMod val="160000"/>
                  </a:schemeClr>
                </a:gs>
              </a:gsLst>
              <a:path path="circle">
                <a:fillToRect l="50000" t="155000" r="50000" b="-55000"/>
              </a:path>
            </a:gradFill>
            <a:ln w="9525" cap="flat" cmpd="sng" algn="ctr">
              <a:solidFill>
                <a:schemeClr val="accent5">
                  <a:satMod val="120000"/>
                </a:schemeClr>
              </a:solidFill>
              <a:prstDash val="solid"/>
            </a:ln>
            <a:effectLst>
              <a:outerShdw blurRad="50800" dist="38100" dir="14700000" algn="t" rotWithShape="0">
                <a:srgbClr val="000000">
                  <a:alpha val="60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42 группа </c:v>
                </c:pt>
                <c:pt idx="1">
                  <c:v>491 группа</c:v>
                </c:pt>
                <c:pt idx="2">
                  <c:v>494 группа</c:v>
                </c:pt>
                <c:pt idx="3">
                  <c:v>497 группа</c:v>
                </c:pt>
              </c:strCache>
            </c:strRef>
          </c:cat>
          <c:val>
            <c:numRef>
              <c:f>Лист1!$B$2:$B$5</c:f>
              <c:numCache>
                <c:formatCode>0</c:formatCode>
                <c:ptCount val="4"/>
                <c:pt idx="0">
                  <c:v>100</c:v>
                </c:pt>
                <c:pt idx="1">
                  <c:v>72</c:v>
                </c:pt>
                <c:pt idx="2" formatCode="General">
                  <c:v>100</c:v>
                </c:pt>
                <c:pt idx="3" formatCode="General">
                  <c:v>76</c:v>
                </c:pt>
              </c:numCache>
            </c:numRef>
          </c:val>
        </c:ser>
        <c:ser>
          <c:idx val="1"/>
          <c:order val="1"/>
          <c:tx>
            <c:strRef>
              <c:f>Лист1!$C$1</c:f>
              <c:strCache>
                <c:ptCount val="1"/>
                <c:pt idx="0">
                  <c:v>Столбец2</c:v>
                </c:pt>
              </c:strCache>
            </c:strRef>
          </c:tx>
          <c:invertIfNegative val="0"/>
          <c:cat>
            <c:strRef>
              <c:f>Лист1!$A$2:$A$5</c:f>
              <c:strCache>
                <c:ptCount val="4"/>
                <c:pt idx="0">
                  <c:v>42 группа </c:v>
                </c:pt>
                <c:pt idx="1">
                  <c:v>491 группа</c:v>
                </c:pt>
                <c:pt idx="2">
                  <c:v>494 группа</c:v>
                </c:pt>
                <c:pt idx="3">
                  <c:v>497 группа</c:v>
                </c:pt>
              </c:strCache>
            </c:strRef>
          </c:cat>
          <c:val>
            <c:numRef>
              <c:f>Лист1!$C$2:$C$5</c:f>
            </c:numRef>
          </c:val>
        </c:ser>
        <c:ser>
          <c:idx val="2"/>
          <c:order val="2"/>
          <c:tx>
            <c:strRef>
              <c:f>Лист1!$D$1</c:f>
              <c:strCache>
                <c:ptCount val="1"/>
                <c:pt idx="0">
                  <c:v>Столбец3</c:v>
                </c:pt>
              </c:strCache>
            </c:strRef>
          </c:tx>
          <c:invertIfNegative val="0"/>
          <c:cat>
            <c:strRef>
              <c:f>Лист1!$A$2:$A$5</c:f>
              <c:strCache>
                <c:ptCount val="4"/>
                <c:pt idx="0">
                  <c:v>42 группа </c:v>
                </c:pt>
                <c:pt idx="1">
                  <c:v>491 группа</c:v>
                </c:pt>
                <c:pt idx="2">
                  <c:v>494 группа</c:v>
                </c:pt>
                <c:pt idx="3">
                  <c:v>497 группа</c:v>
                </c:pt>
              </c:strCache>
            </c:strRef>
          </c:cat>
          <c:val>
            <c:numRef>
              <c:f>Лист1!$D$2:$D$5</c:f>
            </c:numRef>
          </c:val>
        </c:ser>
        <c:ser>
          <c:idx val="3"/>
          <c:order val="3"/>
          <c:tx>
            <c:strRef>
              <c:f>Лист1!$E$1</c:f>
              <c:strCache>
                <c:ptCount val="1"/>
                <c:pt idx="0">
                  <c:v>качество</c:v>
                </c:pt>
              </c:strCache>
            </c:strRef>
          </c:tx>
          <c:invertIfNegative val="0"/>
          <c:dLbls>
            <c:dLbl>
              <c:idx val="0"/>
              <c:layout>
                <c:manualLayout>
                  <c:x val="1.6666666666666684E-2"/>
                  <c:y val="1.088427756107619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9166666666666667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9166666666666667E-2"/>
                  <c:y val="-1.814046260179370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5833333333333233E-2"/>
                  <c:y val="-1.088427756107622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42 группа </c:v>
                </c:pt>
                <c:pt idx="1">
                  <c:v>491 группа</c:v>
                </c:pt>
                <c:pt idx="2">
                  <c:v>494 группа</c:v>
                </c:pt>
                <c:pt idx="3">
                  <c:v>497 группа</c:v>
                </c:pt>
              </c:strCache>
            </c:strRef>
          </c:cat>
          <c:val>
            <c:numRef>
              <c:f>Лист1!$E$2:$E$5</c:f>
              <c:numCache>
                <c:formatCode>General</c:formatCode>
                <c:ptCount val="4"/>
                <c:pt idx="0">
                  <c:v>6</c:v>
                </c:pt>
                <c:pt idx="1">
                  <c:v>45</c:v>
                </c:pt>
                <c:pt idx="2">
                  <c:v>64</c:v>
                </c:pt>
                <c:pt idx="3">
                  <c:v>18</c:v>
                </c:pt>
              </c:numCache>
            </c:numRef>
          </c:val>
        </c:ser>
        <c:dLbls>
          <c:showLegendKey val="0"/>
          <c:showVal val="0"/>
          <c:showCatName val="0"/>
          <c:showSerName val="0"/>
          <c:showPercent val="0"/>
          <c:showBubbleSize val="0"/>
        </c:dLbls>
        <c:gapWidth val="150"/>
        <c:shape val="box"/>
        <c:axId val="1037799632"/>
        <c:axId val="1037802352"/>
        <c:axId val="1036294128"/>
      </c:bar3DChart>
      <c:catAx>
        <c:axId val="1037799632"/>
        <c:scaling>
          <c:orientation val="minMax"/>
        </c:scaling>
        <c:delete val="0"/>
        <c:axPos val="b"/>
        <c:numFmt formatCode="General" sourceLinked="0"/>
        <c:majorTickMark val="out"/>
        <c:minorTickMark val="none"/>
        <c:tickLblPos val="nextTo"/>
        <c:txPr>
          <a:bodyPr rot="0" vert="horz"/>
          <a:lstStyle/>
          <a:p>
            <a:pPr>
              <a:defRPr/>
            </a:pPr>
            <a:endParaRPr lang="ru-RU"/>
          </a:p>
        </c:txPr>
        <c:crossAx val="1037802352"/>
        <c:crosses val="autoZero"/>
        <c:auto val="1"/>
        <c:lblAlgn val="ctr"/>
        <c:lblOffset val="100"/>
        <c:noMultiLvlLbl val="0"/>
      </c:catAx>
      <c:valAx>
        <c:axId val="1037802352"/>
        <c:scaling>
          <c:orientation val="minMax"/>
        </c:scaling>
        <c:delete val="0"/>
        <c:axPos val="l"/>
        <c:majorGridlines/>
        <c:numFmt formatCode="0" sourceLinked="1"/>
        <c:majorTickMark val="out"/>
        <c:minorTickMark val="none"/>
        <c:tickLblPos val="nextTo"/>
        <c:crossAx val="1037799632"/>
        <c:crosses val="autoZero"/>
        <c:crossBetween val="between"/>
      </c:valAx>
      <c:serAx>
        <c:axId val="1036294128"/>
        <c:scaling>
          <c:orientation val="minMax"/>
        </c:scaling>
        <c:delete val="1"/>
        <c:axPos val="b"/>
        <c:majorTickMark val="out"/>
        <c:minorTickMark val="none"/>
        <c:tickLblPos val="nextTo"/>
        <c:crossAx val="1037802352"/>
        <c:crosses val="autoZero"/>
      </c:ser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latin typeface="Times New Roman" panose="02020603050405020304" pitchFamily="18" charset="0"/>
                <a:cs typeface="Times New Roman" panose="02020603050405020304" pitchFamily="18" charset="0"/>
              </a:rPr>
              <a:t>Курсы повышения квалификации педагогических работников за 2022г.</a:t>
            </a:r>
          </a:p>
        </c:rich>
      </c:tx>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Курсы повышения квалификации</c:v>
                </c:pt>
              </c:strCache>
            </c:strRef>
          </c:tx>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Лист1!$A$2:$A$3</c:f>
              <c:strCache>
                <c:ptCount val="2"/>
                <c:pt idx="0">
                  <c:v>пройдены</c:v>
                </c:pt>
                <c:pt idx="1">
                  <c:v>не пройдены</c:v>
                </c:pt>
              </c:strCache>
            </c:strRef>
          </c:cat>
          <c:val>
            <c:numRef>
              <c:f>Лист1!$B$2:$B$3</c:f>
              <c:numCache>
                <c:formatCode>General</c:formatCode>
                <c:ptCount val="2"/>
                <c:pt idx="0">
                  <c:v>94</c:v>
                </c:pt>
                <c:pt idx="1">
                  <c:v>6</c:v>
                </c:pt>
              </c:numCache>
            </c:numRef>
          </c:val>
        </c:ser>
        <c:dLbls>
          <c:showLegendKey val="0"/>
          <c:showVal val="0"/>
          <c:showCatName val="0"/>
          <c:showSerName val="0"/>
          <c:showPercent val="0"/>
          <c:showBubbleSize val="0"/>
          <c:showLeaderLines val="1"/>
        </c:dLbls>
      </c:pie3DChart>
    </c:plotArea>
    <c:legend>
      <c:legendPos val="r"/>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Уровень квалификации педагогических работников за 2022г.</a:t>
            </a:r>
          </a:p>
        </c:rich>
      </c:tx>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Уровень квалификации</c:v>
                </c:pt>
              </c:strCache>
            </c:strRef>
          </c:tx>
          <c:dLbls>
            <c:dLbl>
              <c:idx val="0"/>
              <c:layout/>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соответствие должности</c:v>
                </c:pt>
                <c:pt idx="1">
                  <c:v>первая кв.категория</c:v>
                </c:pt>
                <c:pt idx="2">
                  <c:v>высшая кв.категория</c:v>
                </c:pt>
                <c:pt idx="3">
                  <c:v>не аттестованы</c:v>
                </c:pt>
              </c:strCache>
            </c:strRef>
          </c:cat>
          <c:val>
            <c:numRef>
              <c:f>Лист1!$B$2:$B$5</c:f>
              <c:numCache>
                <c:formatCode>General</c:formatCode>
                <c:ptCount val="4"/>
                <c:pt idx="0">
                  <c:v>27</c:v>
                </c:pt>
                <c:pt idx="1">
                  <c:v>35</c:v>
                </c:pt>
                <c:pt idx="2">
                  <c:v>21</c:v>
                </c:pt>
                <c:pt idx="3">
                  <c:v>17</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zero"/>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9.3611111111111117E-2"/>
          <c:y val="7.0640176600441501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Транслирование педагогического опыта</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Лист1!$A$2:$A$5</c:f>
              <c:strCache>
                <c:ptCount val="4"/>
                <c:pt idx="0">
                  <c:v>ОО</c:v>
                </c:pt>
                <c:pt idx="1">
                  <c:v>областной уровень</c:v>
                </c:pt>
                <c:pt idx="2">
                  <c:v>региональный уровень</c:v>
                </c:pt>
                <c:pt idx="3">
                  <c:v>межрегиональный уровень</c:v>
                </c:pt>
              </c:strCache>
            </c:strRef>
          </c:cat>
          <c:val>
            <c:numRef>
              <c:f>Лист1!$B$2:$B$5</c:f>
              <c:numCache>
                <c:formatCode>General</c:formatCode>
                <c:ptCount val="4"/>
                <c:pt idx="0">
                  <c:v>40</c:v>
                </c:pt>
                <c:pt idx="1">
                  <c:v>40</c:v>
                </c:pt>
                <c:pt idx="2">
                  <c:v>10</c:v>
                </c:pt>
                <c:pt idx="3">
                  <c:v>10</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zero"/>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Участие в конкурсах проф.мастерства</a:t>
            </a:r>
          </a:p>
        </c:rich>
      </c:tx>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Участие в конкурсах проф.мастерства</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Лист1!$A$2:$A$4</c:f>
              <c:strCache>
                <c:ptCount val="3"/>
                <c:pt idx="0">
                  <c:v>ОО</c:v>
                </c:pt>
                <c:pt idx="1">
                  <c:v>областной уровень</c:v>
                </c:pt>
                <c:pt idx="2">
                  <c:v>всероссийский уровень</c:v>
                </c:pt>
              </c:strCache>
            </c:strRef>
          </c:cat>
          <c:val>
            <c:numRef>
              <c:f>Лист1!$B$2:$B$4</c:f>
              <c:numCache>
                <c:formatCode>General</c:formatCode>
                <c:ptCount val="3"/>
                <c:pt idx="0">
                  <c:v>22</c:v>
                </c:pt>
                <c:pt idx="1">
                  <c:v>41</c:v>
                </c:pt>
                <c:pt idx="2">
                  <c:v>37</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zero"/>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Столбец1</c:v>
                </c:pt>
              </c:strCache>
            </c:strRef>
          </c:tx>
          <c:spPr>
            <a:gradFill rotWithShape="1">
              <a:gsLst>
                <a:gs pos="0">
                  <a:schemeClr val="accent5">
                    <a:tint val="10000"/>
                    <a:satMod val="300000"/>
                  </a:schemeClr>
                </a:gs>
                <a:gs pos="34000">
                  <a:schemeClr val="accent5">
                    <a:tint val="13500"/>
                    <a:satMod val="250000"/>
                  </a:schemeClr>
                </a:gs>
                <a:gs pos="100000">
                  <a:schemeClr val="accent5">
                    <a:tint val="60000"/>
                    <a:satMod val="200000"/>
                  </a:schemeClr>
                </a:gs>
              </a:gsLst>
              <a:path path="circle">
                <a:fillToRect l="50000" t="155000" r="50000" b="-55000"/>
              </a:path>
            </a:gradFill>
            <a:ln w="9525" cap="flat" cmpd="sng" algn="ctr">
              <a:solidFill>
                <a:schemeClr val="accent5">
                  <a:satMod val="120000"/>
                </a:schemeClr>
              </a:solidFill>
              <a:prstDash val="solid"/>
            </a:ln>
            <a:effectLst>
              <a:outerShdw blurRad="63500" dist="25400" dir="14700000" algn="t" rotWithShape="0">
                <a:srgbClr val="000000">
                  <a:alpha val="50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Лист1!$A$2:$A$9</c:f>
              <c:strCache>
                <c:ptCount val="8"/>
                <c:pt idx="0">
                  <c:v>21 группа</c:v>
                </c:pt>
                <c:pt idx="1">
                  <c:v>22 группа</c:v>
                </c:pt>
                <c:pt idx="2">
                  <c:v>25 группа</c:v>
                </c:pt>
                <c:pt idx="3">
                  <c:v>201 группа</c:v>
                </c:pt>
                <c:pt idx="4">
                  <c:v>202 группа</c:v>
                </c:pt>
                <c:pt idx="5">
                  <c:v>204 группа</c:v>
                </c:pt>
                <c:pt idx="6">
                  <c:v>208 группа</c:v>
                </c:pt>
                <c:pt idx="7">
                  <c:v>209 группа</c:v>
                </c:pt>
              </c:strCache>
            </c:strRef>
          </c:cat>
          <c:val>
            <c:numRef>
              <c:f>Лист1!$B$2:$B$9</c:f>
              <c:numCache>
                <c:formatCode>General</c:formatCode>
                <c:ptCount val="8"/>
                <c:pt idx="0">
                  <c:v>45</c:v>
                </c:pt>
                <c:pt idx="1">
                  <c:v>77</c:v>
                </c:pt>
                <c:pt idx="2">
                  <c:v>38</c:v>
                </c:pt>
                <c:pt idx="3">
                  <c:v>33</c:v>
                </c:pt>
                <c:pt idx="4">
                  <c:v>28</c:v>
                </c:pt>
                <c:pt idx="5">
                  <c:v>31</c:v>
                </c:pt>
                <c:pt idx="6">
                  <c:v>92</c:v>
                </c:pt>
                <c:pt idx="7">
                  <c:v>55</c:v>
                </c:pt>
              </c:numCache>
            </c:numRef>
          </c:val>
        </c:ser>
        <c:dLbls>
          <c:showLegendKey val="0"/>
          <c:showVal val="0"/>
          <c:showCatName val="0"/>
          <c:showSerName val="0"/>
          <c:showPercent val="0"/>
          <c:showBubbleSize val="0"/>
        </c:dLbls>
        <c:gapWidth val="150"/>
        <c:shape val="box"/>
        <c:axId val="971670080"/>
        <c:axId val="971670624"/>
        <c:axId val="1036289136"/>
      </c:bar3DChart>
      <c:catAx>
        <c:axId val="971670080"/>
        <c:scaling>
          <c:orientation val="minMax"/>
        </c:scaling>
        <c:delete val="0"/>
        <c:axPos val="b"/>
        <c:numFmt formatCode="General" sourceLinked="0"/>
        <c:majorTickMark val="out"/>
        <c:minorTickMark val="none"/>
        <c:tickLblPos val="nextTo"/>
        <c:crossAx val="971670624"/>
        <c:crosses val="autoZero"/>
        <c:auto val="1"/>
        <c:lblAlgn val="ctr"/>
        <c:lblOffset val="100"/>
        <c:noMultiLvlLbl val="0"/>
      </c:catAx>
      <c:valAx>
        <c:axId val="971670624"/>
        <c:scaling>
          <c:orientation val="minMax"/>
        </c:scaling>
        <c:delete val="0"/>
        <c:axPos val="l"/>
        <c:majorGridlines/>
        <c:numFmt formatCode="General" sourceLinked="1"/>
        <c:majorTickMark val="out"/>
        <c:minorTickMark val="none"/>
        <c:tickLblPos val="nextTo"/>
        <c:crossAx val="971670080"/>
        <c:crosses val="autoZero"/>
        <c:crossBetween val="between"/>
      </c:valAx>
      <c:serAx>
        <c:axId val="1036289136"/>
        <c:scaling>
          <c:orientation val="minMax"/>
        </c:scaling>
        <c:delete val="1"/>
        <c:axPos val="b"/>
        <c:majorTickMark val="out"/>
        <c:minorTickMark val="none"/>
        <c:tickLblPos val="none"/>
        <c:crossAx val="971670624"/>
        <c:crosses val="autoZero"/>
      </c:ser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manualLayout>
          <c:layoutTarget val="inner"/>
          <c:xMode val="edge"/>
          <c:yMode val="edge"/>
          <c:x val="5.5669866255290967E-2"/>
          <c:y val="0.14409684745544818"/>
          <c:w val="0.85137887033572068"/>
          <c:h val="0.71651116016635374"/>
        </c:manualLayout>
      </c:layout>
      <c:bar3DChart>
        <c:barDir val="col"/>
        <c:grouping val="standard"/>
        <c:varyColors val="0"/>
        <c:ser>
          <c:idx val="0"/>
          <c:order val="0"/>
          <c:tx>
            <c:strRef>
              <c:f>Лист1!$B$1</c:f>
              <c:strCache>
                <c:ptCount val="1"/>
                <c:pt idx="0">
                  <c:v>ППССЗ</c:v>
                </c:pt>
              </c:strCache>
            </c:strRef>
          </c:tx>
          <c:spPr>
            <a:gradFill rotWithShape="1">
              <a:gsLst>
                <a:gs pos="0">
                  <a:schemeClr val="accent5">
                    <a:tint val="60000"/>
                    <a:satMod val="160000"/>
                  </a:schemeClr>
                </a:gs>
                <a:gs pos="46000">
                  <a:schemeClr val="accent5">
                    <a:tint val="86000"/>
                    <a:satMod val="160000"/>
                  </a:schemeClr>
                </a:gs>
                <a:gs pos="100000">
                  <a:schemeClr val="accent5">
                    <a:shade val="40000"/>
                    <a:satMod val="160000"/>
                  </a:schemeClr>
                </a:gs>
              </a:gsLst>
              <a:path path="circle">
                <a:fillToRect l="50000" t="155000" r="50000" b="-55000"/>
              </a:path>
            </a:gradFill>
            <a:ln w="9525" cap="flat" cmpd="sng" algn="ctr">
              <a:solidFill>
                <a:schemeClr val="accent5">
                  <a:satMod val="120000"/>
                </a:schemeClr>
              </a:solidFill>
              <a:prstDash val="solid"/>
            </a:ln>
            <a:effectLst>
              <a:outerShdw blurRad="50800" dist="38100" dir="14700000" algn="t" rotWithShape="0">
                <a:srgbClr val="000000">
                  <a:alpha val="60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32 группа</c:v>
                </c:pt>
                <c:pt idx="1">
                  <c:v>391 группа</c:v>
                </c:pt>
                <c:pt idx="2">
                  <c:v>394 группа</c:v>
                </c:pt>
                <c:pt idx="3">
                  <c:v>397 группа</c:v>
                </c:pt>
              </c:strCache>
            </c:strRef>
          </c:cat>
          <c:val>
            <c:numRef>
              <c:f>Лист1!$B$2:$B$5</c:f>
              <c:numCache>
                <c:formatCode>General</c:formatCode>
                <c:ptCount val="4"/>
                <c:pt idx="0">
                  <c:v>75</c:v>
                </c:pt>
                <c:pt idx="1">
                  <c:v>35</c:v>
                </c:pt>
                <c:pt idx="2">
                  <c:v>53</c:v>
                </c:pt>
                <c:pt idx="3">
                  <c:v>33</c:v>
                </c:pt>
              </c:numCache>
            </c:numRef>
          </c:val>
        </c:ser>
        <c:dLbls>
          <c:showLegendKey val="0"/>
          <c:showVal val="0"/>
          <c:showCatName val="0"/>
          <c:showSerName val="0"/>
          <c:showPercent val="0"/>
          <c:showBubbleSize val="0"/>
        </c:dLbls>
        <c:gapWidth val="150"/>
        <c:shape val="box"/>
        <c:axId val="971674976"/>
        <c:axId val="970416368"/>
        <c:axId val="1036281024"/>
      </c:bar3DChart>
      <c:catAx>
        <c:axId val="971674976"/>
        <c:scaling>
          <c:orientation val="minMax"/>
        </c:scaling>
        <c:delete val="0"/>
        <c:axPos val="b"/>
        <c:numFmt formatCode="General" sourceLinked="0"/>
        <c:majorTickMark val="out"/>
        <c:minorTickMark val="none"/>
        <c:tickLblPos val="nextTo"/>
        <c:crossAx val="970416368"/>
        <c:crosses val="autoZero"/>
        <c:auto val="1"/>
        <c:lblAlgn val="ctr"/>
        <c:lblOffset val="100"/>
        <c:noMultiLvlLbl val="0"/>
      </c:catAx>
      <c:valAx>
        <c:axId val="970416368"/>
        <c:scaling>
          <c:orientation val="minMax"/>
        </c:scaling>
        <c:delete val="0"/>
        <c:axPos val="l"/>
        <c:majorGridlines/>
        <c:numFmt formatCode="General" sourceLinked="1"/>
        <c:majorTickMark val="out"/>
        <c:minorTickMark val="none"/>
        <c:tickLblPos val="nextTo"/>
        <c:crossAx val="971674976"/>
        <c:crosses val="autoZero"/>
        <c:crossBetween val="between"/>
      </c:valAx>
      <c:serAx>
        <c:axId val="1036281024"/>
        <c:scaling>
          <c:orientation val="minMax"/>
        </c:scaling>
        <c:delete val="1"/>
        <c:axPos val="b"/>
        <c:majorTickMark val="out"/>
        <c:minorTickMark val="none"/>
        <c:tickLblPos val="none"/>
        <c:crossAx val="970416368"/>
        <c:crosses val="autoZero"/>
      </c:ser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manualLayout>
          <c:layoutTarget val="inner"/>
          <c:xMode val="edge"/>
          <c:yMode val="edge"/>
          <c:x val="5.9026574803149816E-2"/>
          <c:y val="4.0913456566590373E-2"/>
          <c:w val="0.89354363517060353"/>
          <c:h val="0.75269378727722225"/>
        </c:manualLayout>
      </c:layout>
      <c:bar3DChart>
        <c:barDir val="col"/>
        <c:grouping val="clustered"/>
        <c:varyColors val="0"/>
        <c:ser>
          <c:idx val="0"/>
          <c:order val="0"/>
          <c:tx>
            <c:strRef>
              <c:f>Лист1!$B$1</c:f>
              <c:strCache>
                <c:ptCount val="1"/>
                <c:pt idx="0">
                  <c:v>Столбец1</c:v>
                </c:pt>
              </c:strCache>
            </c:strRef>
          </c:tx>
          <c:spPr>
            <a:gradFill rotWithShape="1">
              <a:gsLst>
                <a:gs pos="0">
                  <a:schemeClr val="accent5">
                    <a:tint val="60000"/>
                    <a:satMod val="160000"/>
                  </a:schemeClr>
                </a:gs>
                <a:gs pos="46000">
                  <a:schemeClr val="accent5">
                    <a:tint val="86000"/>
                    <a:satMod val="160000"/>
                  </a:schemeClr>
                </a:gs>
                <a:gs pos="100000">
                  <a:schemeClr val="accent5">
                    <a:shade val="40000"/>
                    <a:satMod val="160000"/>
                  </a:schemeClr>
                </a:gs>
              </a:gsLst>
              <a:path path="circle">
                <a:fillToRect l="50000" t="155000" r="50000" b="-55000"/>
              </a:path>
            </a:gradFill>
            <a:ln w="9525" cap="flat" cmpd="sng" algn="ctr">
              <a:solidFill>
                <a:schemeClr val="accent5">
                  <a:satMod val="120000"/>
                </a:schemeClr>
              </a:solidFill>
              <a:prstDash val="solid"/>
            </a:ln>
            <a:effectLst>
              <a:outerShdw blurRad="50800" dist="38100" dir="14700000" algn="t" rotWithShape="0">
                <a:srgbClr val="000000">
                  <a:alpha val="60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11 группа </c:v>
                </c:pt>
                <c:pt idx="1">
                  <c:v>12 группа</c:v>
                </c:pt>
                <c:pt idx="2">
                  <c:v>17 группа</c:v>
                </c:pt>
                <c:pt idx="3">
                  <c:v>112 группа</c:v>
                </c:pt>
                <c:pt idx="4">
                  <c:v>117 группа</c:v>
                </c:pt>
                <c:pt idx="5">
                  <c:v>118 группа</c:v>
                </c:pt>
              </c:strCache>
            </c:strRef>
          </c:cat>
          <c:val>
            <c:numRef>
              <c:f>Лист1!$B$2:$B$7</c:f>
              <c:numCache>
                <c:formatCode>0</c:formatCode>
                <c:ptCount val="6"/>
                <c:pt idx="0">
                  <c:v>0</c:v>
                </c:pt>
                <c:pt idx="1">
                  <c:v>26</c:v>
                </c:pt>
                <c:pt idx="2">
                  <c:v>17</c:v>
                </c:pt>
                <c:pt idx="3">
                  <c:v>0</c:v>
                </c:pt>
                <c:pt idx="4">
                  <c:v>26</c:v>
                </c:pt>
                <c:pt idx="5">
                  <c:v>26</c:v>
                </c:pt>
              </c:numCache>
            </c:numRef>
          </c:val>
        </c:ser>
        <c:ser>
          <c:idx val="1"/>
          <c:order val="1"/>
          <c:tx>
            <c:strRef>
              <c:f>Лист1!$C$1</c:f>
              <c:strCache>
                <c:ptCount val="1"/>
                <c:pt idx="0">
                  <c:v>Столбец2</c:v>
                </c:pt>
              </c:strCache>
            </c:strRef>
          </c:tx>
          <c:invertIfNegative val="0"/>
          <c:cat>
            <c:strRef>
              <c:f>Лист1!$A$2:$A$7</c:f>
              <c:strCache>
                <c:ptCount val="6"/>
                <c:pt idx="0">
                  <c:v>11 группа </c:v>
                </c:pt>
                <c:pt idx="1">
                  <c:v>12 группа</c:v>
                </c:pt>
                <c:pt idx="2">
                  <c:v>17 группа</c:v>
                </c:pt>
                <c:pt idx="3">
                  <c:v>112 группа</c:v>
                </c:pt>
                <c:pt idx="4">
                  <c:v>117 группа</c:v>
                </c:pt>
                <c:pt idx="5">
                  <c:v>118 группа</c:v>
                </c:pt>
              </c:strCache>
            </c:strRef>
          </c:cat>
          <c:val>
            <c:numRef>
              <c:f>Лист1!$C$2:$C$7</c:f>
            </c:numRef>
          </c:val>
        </c:ser>
        <c:ser>
          <c:idx val="2"/>
          <c:order val="2"/>
          <c:tx>
            <c:strRef>
              <c:f>Лист1!$D$1</c:f>
              <c:strCache>
                <c:ptCount val="1"/>
                <c:pt idx="0">
                  <c:v>Столбец3</c:v>
                </c:pt>
              </c:strCache>
            </c:strRef>
          </c:tx>
          <c:invertIfNegative val="0"/>
          <c:cat>
            <c:strRef>
              <c:f>Лист1!$A$2:$A$7</c:f>
              <c:strCache>
                <c:ptCount val="6"/>
                <c:pt idx="0">
                  <c:v>11 группа </c:v>
                </c:pt>
                <c:pt idx="1">
                  <c:v>12 группа</c:v>
                </c:pt>
                <c:pt idx="2">
                  <c:v>17 группа</c:v>
                </c:pt>
                <c:pt idx="3">
                  <c:v>112 группа</c:v>
                </c:pt>
                <c:pt idx="4">
                  <c:v>117 группа</c:v>
                </c:pt>
                <c:pt idx="5">
                  <c:v>118 группа</c:v>
                </c:pt>
              </c:strCache>
            </c:strRef>
          </c:cat>
          <c:val>
            <c:numRef>
              <c:f>Лист1!$D$2:$D$7</c:f>
            </c:numRef>
          </c:val>
        </c:ser>
        <c:dLbls>
          <c:showLegendKey val="0"/>
          <c:showVal val="0"/>
          <c:showCatName val="0"/>
          <c:showSerName val="0"/>
          <c:showPercent val="0"/>
          <c:showBubbleSize val="0"/>
        </c:dLbls>
        <c:gapWidth val="150"/>
        <c:shape val="box"/>
        <c:axId val="1036821600"/>
        <c:axId val="1036820512"/>
        <c:axId val="0"/>
      </c:bar3DChart>
      <c:catAx>
        <c:axId val="1036821600"/>
        <c:scaling>
          <c:orientation val="minMax"/>
        </c:scaling>
        <c:delete val="0"/>
        <c:axPos val="b"/>
        <c:numFmt formatCode="General" sourceLinked="0"/>
        <c:majorTickMark val="out"/>
        <c:minorTickMark val="none"/>
        <c:tickLblPos val="nextTo"/>
        <c:txPr>
          <a:bodyPr rot="0" vert="horz"/>
          <a:lstStyle/>
          <a:p>
            <a:pPr>
              <a:defRPr/>
            </a:pPr>
            <a:endParaRPr lang="ru-RU"/>
          </a:p>
        </c:txPr>
        <c:crossAx val="1036820512"/>
        <c:crosses val="autoZero"/>
        <c:auto val="1"/>
        <c:lblAlgn val="ctr"/>
        <c:lblOffset val="100"/>
        <c:noMultiLvlLbl val="0"/>
      </c:catAx>
      <c:valAx>
        <c:axId val="1036820512"/>
        <c:scaling>
          <c:orientation val="minMax"/>
        </c:scaling>
        <c:delete val="0"/>
        <c:axPos val="l"/>
        <c:majorGridlines/>
        <c:numFmt formatCode="0" sourceLinked="1"/>
        <c:majorTickMark val="out"/>
        <c:minorTickMark val="none"/>
        <c:tickLblPos val="nextTo"/>
        <c:crossAx val="1036821600"/>
        <c:crosses val="autoZero"/>
        <c:crossBetween val="between"/>
      </c:valAx>
    </c:plotArea>
    <c:legend>
      <c:legendPos val="r"/>
      <c:legendEntry>
        <c:idx val="0"/>
        <c:delete val="1"/>
      </c:legendEntry>
      <c:layout>
        <c:manualLayout>
          <c:xMode val="edge"/>
          <c:yMode val="edge"/>
          <c:x val="0.81795067804024502"/>
          <c:y val="0.71460710043417308"/>
          <c:w val="8.3333333333333367E-3"/>
          <c:h val="1.088427756107622E-2"/>
        </c:manualLayout>
      </c:layout>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manualLayout>
          <c:layoutTarget val="inner"/>
          <c:xMode val="edge"/>
          <c:yMode val="edge"/>
          <c:x val="5.9026574803149837E-2"/>
          <c:y val="4.0913456566590373E-2"/>
          <c:w val="0.89354363517060353"/>
          <c:h val="0.75269378727722225"/>
        </c:manualLayout>
      </c:layout>
      <c:bar3DChart>
        <c:barDir val="col"/>
        <c:grouping val="clustered"/>
        <c:varyColors val="0"/>
        <c:ser>
          <c:idx val="0"/>
          <c:order val="0"/>
          <c:tx>
            <c:strRef>
              <c:f>Лист1!$B$1</c:f>
              <c:strCache>
                <c:ptCount val="1"/>
                <c:pt idx="0">
                  <c:v>Столбец1</c:v>
                </c:pt>
              </c:strCache>
            </c:strRef>
          </c:tx>
          <c:spPr>
            <a:gradFill rotWithShape="1">
              <a:gsLst>
                <a:gs pos="0">
                  <a:schemeClr val="accent5">
                    <a:tint val="60000"/>
                    <a:satMod val="160000"/>
                  </a:schemeClr>
                </a:gs>
                <a:gs pos="46000">
                  <a:schemeClr val="accent5">
                    <a:tint val="86000"/>
                    <a:satMod val="160000"/>
                  </a:schemeClr>
                </a:gs>
                <a:gs pos="100000">
                  <a:schemeClr val="accent5">
                    <a:shade val="40000"/>
                    <a:satMod val="160000"/>
                  </a:schemeClr>
                </a:gs>
              </a:gsLst>
              <a:path path="circle">
                <a:fillToRect l="50000" t="155000" r="50000" b="-55000"/>
              </a:path>
            </a:gradFill>
            <a:ln w="9525" cap="flat" cmpd="sng" algn="ctr">
              <a:solidFill>
                <a:schemeClr val="accent5">
                  <a:satMod val="120000"/>
                </a:schemeClr>
              </a:solidFill>
              <a:prstDash val="solid"/>
            </a:ln>
            <a:effectLst>
              <a:outerShdw blurRad="50800" dist="38100" dir="14700000" algn="t" rotWithShape="0">
                <a:srgbClr val="000000">
                  <a:alpha val="60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Лист1!$A$2:$A$9</c:f>
              <c:strCache>
                <c:ptCount val="8"/>
                <c:pt idx="0">
                  <c:v>21 группа </c:v>
                </c:pt>
                <c:pt idx="1">
                  <c:v>22 группа</c:v>
                </c:pt>
                <c:pt idx="2">
                  <c:v>25 группа</c:v>
                </c:pt>
                <c:pt idx="3">
                  <c:v>201 группа</c:v>
                </c:pt>
                <c:pt idx="4">
                  <c:v>202 группа</c:v>
                </c:pt>
                <c:pt idx="5">
                  <c:v>204 группа</c:v>
                </c:pt>
                <c:pt idx="6">
                  <c:v>208 группа</c:v>
                </c:pt>
                <c:pt idx="7">
                  <c:v>209 группа</c:v>
                </c:pt>
              </c:strCache>
            </c:strRef>
          </c:cat>
          <c:val>
            <c:numRef>
              <c:f>Лист1!$B$2:$B$9</c:f>
              <c:numCache>
                <c:formatCode>0</c:formatCode>
                <c:ptCount val="8"/>
                <c:pt idx="0">
                  <c:v>5</c:v>
                </c:pt>
                <c:pt idx="1">
                  <c:v>18.181818181818194</c:v>
                </c:pt>
                <c:pt idx="2">
                  <c:v>4.5454545454545459</c:v>
                </c:pt>
                <c:pt idx="3">
                  <c:v>11</c:v>
                </c:pt>
                <c:pt idx="4">
                  <c:v>7</c:v>
                </c:pt>
                <c:pt idx="5">
                  <c:v>18</c:v>
                </c:pt>
                <c:pt idx="6">
                  <c:v>8</c:v>
                </c:pt>
                <c:pt idx="7">
                  <c:v>11</c:v>
                </c:pt>
              </c:numCache>
            </c:numRef>
          </c:val>
        </c:ser>
        <c:ser>
          <c:idx val="1"/>
          <c:order val="1"/>
          <c:tx>
            <c:strRef>
              <c:f>Лист1!$C$1</c:f>
              <c:strCache>
                <c:ptCount val="1"/>
                <c:pt idx="0">
                  <c:v>Столбец2</c:v>
                </c:pt>
              </c:strCache>
            </c:strRef>
          </c:tx>
          <c:invertIfNegative val="0"/>
          <c:cat>
            <c:strRef>
              <c:f>Лист1!$A$2:$A$9</c:f>
              <c:strCache>
                <c:ptCount val="8"/>
                <c:pt idx="0">
                  <c:v>21 группа </c:v>
                </c:pt>
                <c:pt idx="1">
                  <c:v>22 группа</c:v>
                </c:pt>
                <c:pt idx="2">
                  <c:v>25 группа</c:v>
                </c:pt>
                <c:pt idx="3">
                  <c:v>201 группа</c:v>
                </c:pt>
                <c:pt idx="4">
                  <c:v>202 группа</c:v>
                </c:pt>
                <c:pt idx="5">
                  <c:v>204 группа</c:v>
                </c:pt>
                <c:pt idx="6">
                  <c:v>208 группа</c:v>
                </c:pt>
                <c:pt idx="7">
                  <c:v>209 группа</c:v>
                </c:pt>
              </c:strCache>
            </c:strRef>
          </c:cat>
          <c:val>
            <c:numRef>
              <c:f>Лист1!$C$2:$C$9</c:f>
            </c:numRef>
          </c:val>
        </c:ser>
        <c:ser>
          <c:idx val="2"/>
          <c:order val="2"/>
          <c:tx>
            <c:strRef>
              <c:f>Лист1!$D$1</c:f>
              <c:strCache>
                <c:ptCount val="1"/>
                <c:pt idx="0">
                  <c:v>Столбец3</c:v>
                </c:pt>
              </c:strCache>
            </c:strRef>
          </c:tx>
          <c:invertIfNegative val="0"/>
          <c:cat>
            <c:strRef>
              <c:f>Лист1!$A$2:$A$9</c:f>
              <c:strCache>
                <c:ptCount val="8"/>
                <c:pt idx="0">
                  <c:v>21 группа </c:v>
                </c:pt>
                <c:pt idx="1">
                  <c:v>22 группа</c:v>
                </c:pt>
                <c:pt idx="2">
                  <c:v>25 группа</c:v>
                </c:pt>
                <c:pt idx="3">
                  <c:v>201 группа</c:v>
                </c:pt>
                <c:pt idx="4">
                  <c:v>202 группа</c:v>
                </c:pt>
                <c:pt idx="5">
                  <c:v>204 группа</c:v>
                </c:pt>
                <c:pt idx="6">
                  <c:v>208 группа</c:v>
                </c:pt>
                <c:pt idx="7">
                  <c:v>209 группа</c:v>
                </c:pt>
              </c:strCache>
            </c:strRef>
          </c:cat>
          <c:val>
            <c:numRef>
              <c:f>Лист1!$D$2:$D$9</c:f>
            </c:numRef>
          </c:val>
        </c:ser>
        <c:dLbls>
          <c:showLegendKey val="0"/>
          <c:showVal val="0"/>
          <c:showCatName val="0"/>
          <c:showSerName val="0"/>
          <c:showPercent val="0"/>
          <c:showBubbleSize val="0"/>
        </c:dLbls>
        <c:gapWidth val="150"/>
        <c:shape val="box"/>
        <c:axId val="1036821056"/>
        <c:axId val="1036824320"/>
        <c:axId val="0"/>
      </c:bar3DChart>
      <c:catAx>
        <c:axId val="1036821056"/>
        <c:scaling>
          <c:orientation val="minMax"/>
        </c:scaling>
        <c:delete val="0"/>
        <c:axPos val="b"/>
        <c:numFmt formatCode="General" sourceLinked="0"/>
        <c:majorTickMark val="out"/>
        <c:minorTickMark val="none"/>
        <c:tickLblPos val="nextTo"/>
        <c:txPr>
          <a:bodyPr rot="0" vert="horz"/>
          <a:lstStyle/>
          <a:p>
            <a:pPr>
              <a:defRPr/>
            </a:pPr>
            <a:endParaRPr lang="ru-RU"/>
          </a:p>
        </c:txPr>
        <c:crossAx val="1036824320"/>
        <c:crosses val="autoZero"/>
        <c:auto val="1"/>
        <c:lblAlgn val="ctr"/>
        <c:lblOffset val="100"/>
        <c:noMultiLvlLbl val="0"/>
      </c:catAx>
      <c:valAx>
        <c:axId val="1036824320"/>
        <c:scaling>
          <c:orientation val="minMax"/>
        </c:scaling>
        <c:delete val="0"/>
        <c:axPos val="l"/>
        <c:majorGridlines/>
        <c:numFmt formatCode="0" sourceLinked="1"/>
        <c:majorTickMark val="out"/>
        <c:minorTickMark val="none"/>
        <c:tickLblPos val="nextTo"/>
        <c:crossAx val="1036821056"/>
        <c:crosses val="autoZero"/>
        <c:crossBetween val="between"/>
      </c:valAx>
    </c:plotArea>
    <c:legend>
      <c:legendPos val="r"/>
      <c:legendEntry>
        <c:idx val="0"/>
        <c:delete val="1"/>
      </c:legendEntry>
      <c:layout>
        <c:manualLayout>
          <c:xMode val="edge"/>
          <c:yMode val="edge"/>
          <c:x val="0.81795067804024502"/>
          <c:y val="0.7146071004341733"/>
          <c:w val="8.3333333333333367E-3"/>
          <c:h val="1.088427756107622E-2"/>
        </c:manualLayout>
      </c:layout>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manualLayout>
          <c:layoutTarget val="inner"/>
          <c:xMode val="edge"/>
          <c:yMode val="edge"/>
          <c:x val="7.2880686789151411E-2"/>
          <c:y val="3.3250119458807716E-2"/>
          <c:w val="0.92701443569553865"/>
          <c:h val="0.80031303664526454"/>
        </c:manualLayout>
      </c:layout>
      <c:bar3DChart>
        <c:barDir val="col"/>
        <c:grouping val="clustered"/>
        <c:varyColors val="0"/>
        <c:ser>
          <c:idx val="0"/>
          <c:order val="0"/>
          <c:tx>
            <c:strRef>
              <c:f>Лист1!$B$1</c:f>
              <c:strCache>
                <c:ptCount val="1"/>
                <c:pt idx="0">
                  <c:v>Столбец1</c:v>
                </c:pt>
              </c:strCache>
            </c:strRef>
          </c:tx>
          <c:spPr>
            <a:gradFill rotWithShape="1">
              <a:gsLst>
                <a:gs pos="0">
                  <a:schemeClr val="accent5">
                    <a:tint val="60000"/>
                    <a:satMod val="160000"/>
                  </a:schemeClr>
                </a:gs>
                <a:gs pos="46000">
                  <a:schemeClr val="accent5">
                    <a:tint val="86000"/>
                    <a:satMod val="160000"/>
                  </a:schemeClr>
                </a:gs>
                <a:gs pos="100000">
                  <a:schemeClr val="accent5">
                    <a:shade val="40000"/>
                    <a:satMod val="160000"/>
                  </a:schemeClr>
                </a:gs>
              </a:gsLst>
              <a:path path="circle">
                <a:fillToRect l="50000" t="155000" r="50000" b="-55000"/>
              </a:path>
            </a:gradFill>
            <a:ln w="9525" cap="flat" cmpd="sng" algn="ctr">
              <a:solidFill>
                <a:schemeClr val="accent5">
                  <a:satMod val="120000"/>
                </a:schemeClr>
              </a:solidFill>
              <a:prstDash val="solid"/>
            </a:ln>
            <a:effectLst>
              <a:outerShdw blurRad="50800" dist="38100" dir="14700000" algn="t" rotWithShape="0">
                <a:srgbClr val="000000">
                  <a:alpha val="60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31 группа</c:v>
                </c:pt>
                <c:pt idx="1">
                  <c:v>32 группа</c:v>
                </c:pt>
                <c:pt idx="2">
                  <c:v>35 группа</c:v>
                </c:pt>
                <c:pt idx="3">
                  <c:v>391группа</c:v>
                </c:pt>
                <c:pt idx="4">
                  <c:v>394группа</c:v>
                </c:pt>
                <c:pt idx="5">
                  <c:v>397 группа</c:v>
                </c:pt>
                <c:pt idx="6">
                  <c:v>398 группа</c:v>
                </c:pt>
              </c:strCache>
            </c:strRef>
          </c:cat>
          <c:val>
            <c:numRef>
              <c:f>Лист1!$B$2:$B$8</c:f>
              <c:numCache>
                <c:formatCode>0</c:formatCode>
                <c:ptCount val="7"/>
                <c:pt idx="0" formatCode="General">
                  <c:v>0</c:v>
                </c:pt>
                <c:pt idx="1">
                  <c:v>37.5</c:v>
                </c:pt>
                <c:pt idx="2">
                  <c:v>55.555555555555557</c:v>
                </c:pt>
                <c:pt idx="3">
                  <c:v>22.222222222222207</c:v>
                </c:pt>
                <c:pt idx="4">
                  <c:v>40</c:v>
                </c:pt>
                <c:pt idx="5">
                  <c:v>17.64705882352942</c:v>
                </c:pt>
                <c:pt idx="6">
                  <c:v>31.818181818181817</c:v>
                </c:pt>
              </c:numCache>
            </c:numRef>
          </c:val>
        </c:ser>
        <c:dLbls>
          <c:showLegendKey val="0"/>
          <c:showVal val="0"/>
          <c:showCatName val="0"/>
          <c:showSerName val="0"/>
          <c:showPercent val="0"/>
          <c:showBubbleSize val="0"/>
        </c:dLbls>
        <c:gapWidth val="150"/>
        <c:shape val="box"/>
        <c:axId val="1036823232"/>
        <c:axId val="1036831936"/>
        <c:axId val="0"/>
      </c:bar3DChart>
      <c:catAx>
        <c:axId val="1036823232"/>
        <c:scaling>
          <c:orientation val="minMax"/>
        </c:scaling>
        <c:delete val="0"/>
        <c:axPos val="b"/>
        <c:numFmt formatCode="General" sourceLinked="0"/>
        <c:majorTickMark val="out"/>
        <c:minorTickMark val="none"/>
        <c:tickLblPos val="nextTo"/>
        <c:txPr>
          <a:bodyPr rot="0" vert="horz"/>
          <a:lstStyle/>
          <a:p>
            <a:pPr>
              <a:defRPr sz="1000"/>
            </a:pPr>
            <a:endParaRPr lang="ru-RU"/>
          </a:p>
        </c:txPr>
        <c:crossAx val="1036831936"/>
        <c:crosses val="autoZero"/>
        <c:auto val="1"/>
        <c:lblAlgn val="ctr"/>
        <c:lblOffset val="100"/>
        <c:noMultiLvlLbl val="0"/>
      </c:catAx>
      <c:valAx>
        <c:axId val="1036831936"/>
        <c:scaling>
          <c:orientation val="minMax"/>
        </c:scaling>
        <c:delete val="0"/>
        <c:axPos val="l"/>
        <c:majorGridlines/>
        <c:numFmt formatCode="General" sourceLinked="1"/>
        <c:majorTickMark val="out"/>
        <c:minorTickMark val="none"/>
        <c:tickLblPos val="nextTo"/>
        <c:crossAx val="1036823232"/>
        <c:crosses val="autoZero"/>
        <c:crossBetween val="between"/>
      </c:valAx>
    </c:plotArea>
    <c:plotVisOnly val="1"/>
    <c:dispBlanksAs val="gap"/>
    <c:showDLblsOverMax val="0"/>
  </c:chart>
  <c:txPr>
    <a:bodyPr/>
    <a:lstStyle/>
    <a:p>
      <a:pPr>
        <a:defRPr sz="14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026574803149851E-2"/>
          <c:y val="4.0913456566590373E-2"/>
          <c:w val="0.89354363517060353"/>
          <c:h val="0.75269378727722225"/>
        </c:manualLayout>
      </c:layout>
      <c:barChart>
        <c:barDir val="col"/>
        <c:grouping val="clustered"/>
        <c:varyColors val="0"/>
        <c:ser>
          <c:idx val="0"/>
          <c:order val="0"/>
          <c:tx>
            <c:strRef>
              <c:f>Лист1!$B$1</c:f>
              <c:strCache>
                <c:ptCount val="1"/>
                <c:pt idx="0">
                  <c:v>Столбец1</c:v>
                </c:pt>
              </c:strCache>
            </c:strRef>
          </c:tx>
          <c:spPr>
            <a:gradFill rotWithShape="1">
              <a:gsLst>
                <a:gs pos="0">
                  <a:schemeClr val="accent5">
                    <a:tint val="60000"/>
                    <a:satMod val="160000"/>
                  </a:schemeClr>
                </a:gs>
                <a:gs pos="46000">
                  <a:schemeClr val="accent5">
                    <a:tint val="86000"/>
                    <a:satMod val="160000"/>
                  </a:schemeClr>
                </a:gs>
                <a:gs pos="100000">
                  <a:schemeClr val="accent5">
                    <a:shade val="40000"/>
                    <a:satMod val="160000"/>
                  </a:schemeClr>
                </a:gs>
              </a:gsLst>
              <a:path path="circle">
                <a:fillToRect l="50000" t="155000" r="50000" b="-55000"/>
              </a:path>
            </a:gradFill>
            <a:ln w="9525" cap="flat" cmpd="sng" algn="ctr">
              <a:solidFill>
                <a:schemeClr val="accent5">
                  <a:satMod val="120000"/>
                </a:schemeClr>
              </a:solidFill>
              <a:prstDash val="solid"/>
            </a:ln>
            <a:effectLst>
              <a:outerShdw blurRad="50800" dist="38100" dir="14700000" algn="t" rotWithShape="0">
                <a:srgbClr val="000000">
                  <a:alpha val="60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Лист1!$A$2:$A$11</c:f>
              <c:strCache>
                <c:ptCount val="10"/>
                <c:pt idx="0">
                  <c:v>35 группа </c:v>
                </c:pt>
                <c:pt idx="1">
                  <c:v>31 группа</c:v>
                </c:pt>
                <c:pt idx="2">
                  <c:v>487 группа</c:v>
                </c:pt>
                <c:pt idx="3">
                  <c:v>481 группа</c:v>
                </c:pt>
                <c:pt idx="4">
                  <c:v>484 группа</c:v>
                </c:pt>
                <c:pt idx="5">
                  <c:v>398 группа</c:v>
                </c:pt>
                <c:pt idx="6">
                  <c:v>39П группа</c:v>
                </c:pt>
                <c:pt idx="7">
                  <c:v>48 ТО группа</c:v>
                </c:pt>
                <c:pt idx="8">
                  <c:v>Бисерть технологи</c:v>
                </c:pt>
                <c:pt idx="9">
                  <c:v>Бисерть юристы</c:v>
                </c:pt>
              </c:strCache>
            </c:strRef>
          </c:cat>
          <c:val>
            <c:numRef>
              <c:f>Лист1!$B$2:$B$11</c:f>
              <c:numCache>
                <c:formatCode>0</c:formatCode>
                <c:ptCount val="10"/>
                <c:pt idx="0">
                  <c:v>62</c:v>
                </c:pt>
                <c:pt idx="1">
                  <c:v>40</c:v>
                </c:pt>
                <c:pt idx="2">
                  <c:v>38</c:v>
                </c:pt>
                <c:pt idx="3">
                  <c:v>77</c:v>
                </c:pt>
                <c:pt idx="4">
                  <c:v>33</c:v>
                </c:pt>
                <c:pt idx="5">
                  <c:v>64</c:v>
                </c:pt>
                <c:pt idx="6">
                  <c:v>63</c:v>
                </c:pt>
                <c:pt idx="7">
                  <c:v>100</c:v>
                </c:pt>
                <c:pt idx="8" formatCode="General">
                  <c:v>16</c:v>
                </c:pt>
                <c:pt idx="9" formatCode="General">
                  <c:v>38</c:v>
                </c:pt>
              </c:numCache>
            </c:numRef>
          </c:val>
        </c:ser>
        <c:ser>
          <c:idx val="1"/>
          <c:order val="1"/>
          <c:tx>
            <c:strRef>
              <c:f>Лист1!$C$1</c:f>
              <c:strCache>
                <c:ptCount val="1"/>
                <c:pt idx="0">
                  <c:v>Столбец2</c:v>
                </c:pt>
              </c:strCache>
            </c:strRef>
          </c:tx>
          <c:invertIfNegative val="0"/>
          <c:cat>
            <c:strRef>
              <c:f>Лист1!$A$2:$A$11</c:f>
              <c:strCache>
                <c:ptCount val="10"/>
                <c:pt idx="0">
                  <c:v>35 группа </c:v>
                </c:pt>
                <c:pt idx="1">
                  <c:v>31 группа</c:v>
                </c:pt>
                <c:pt idx="2">
                  <c:v>487 группа</c:v>
                </c:pt>
                <c:pt idx="3">
                  <c:v>481 группа</c:v>
                </c:pt>
                <c:pt idx="4">
                  <c:v>484 группа</c:v>
                </c:pt>
                <c:pt idx="5">
                  <c:v>398 группа</c:v>
                </c:pt>
                <c:pt idx="6">
                  <c:v>39П группа</c:v>
                </c:pt>
                <c:pt idx="7">
                  <c:v>48 ТО группа</c:v>
                </c:pt>
                <c:pt idx="8">
                  <c:v>Бисерть технологи</c:v>
                </c:pt>
                <c:pt idx="9">
                  <c:v>Бисерть юристы</c:v>
                </c:pt>
              </c:strCache>
            </c:strRef>
          </c:cat>
          <c:val>
            <c:numRef>
              <c:f>Лист1!$C$2:$C$11</c:f>
            </c:numRef>
          </c:val>
        </c:ser>
        <c:ser>
          <c:idx val="2"/>
          <c:order val="2"/>
          <c:tx>
            <c:strRef>
              <c:f>Лист1!$D$1</c:f>
              <c:strCache>
                <c:ptCount val="1"/>
                <c:pt idx="0">
                  <c:v>Столбец3</c:v>
                </c:pt>
              </c:strCache>
            </c:strRef>
          </c:tx>
          <c:invertIfNegative val="0"/>
          <c:cat>
            <c:strRef>
              <c:f>Лист1!$A$2:$A$11</c:f>
              <c:strCache>
                <c:ptCount val="10"/>
                <c:pt idx="0">
                  <c:v>35 группа </c:v>
                </c:pt>
                <c:pt idx="1">
                  <c:v>31 группа</c:v>
                </c:pt>
                <c:pt idx="2">
                  <c:v>487 группа</c:v>
                </c:pt>
                <c:pt idx="3">
                  <c:v>481 группа</c:v>
                </c:pt>
                <c:pt idx="4">
                  <c:v>484 группа</c:v>
                </c:pt>
                <c:pt idx="5">
                  <c:v>398 группа</c:v>
                </c:pt>
                <c:pt idx="6">
                  <c:v>39П группа</c:v>
                </c:pt>
                <c:pt idx="7">
                  <c:v>48 ТО группа</c:v>
                </c:pt>
                <c:pt idx="8">
                  <c:v>Бисерть технологи</c:v>
                </c:pt>
                <c:pt idx="9">
                  <c:v>Бисерть юристы</c:v>
                </c:pt>
              </c:strCache>
            </c:strRef>
          </c:cat>
          <c:val>
            <c:numRef>
              <c:f>Лист1!$D$2:$D$11</c:f>
            </c:numRef>
          </c:val>
        </c:ser>
        <c:dLbls>
          <c:showLegendKey val="0"/>
          <c:showVal val="0"/>
          <c:showCatName val="0"/>
          <c:showSerName val="0"/>
          <c:showPercent val="0"/>
          <c:showBubbleSize val="0"/>
        </c:dLbls>
        <c:gapWidth val="150"/>
        <c:axId val="1036827584"/>
        <c:axId val="1036822688"/>
      </c:barChart>
      <c:catAx>
        <c:axId val="1036827584"/>
        <c:scaling>
          <c:orientation val="minMax"/>
        </c:scaling>
        <c:delete val="0"/>
        <c:axPos val="b"/>
        <c:numFmt formatCode="General" sourceLinked="0"/>
        <c:majorTickMark val="out"/>
        <c:minorTickMark val="none"/>
        <c:tickLblPos val="nextTo"/>
        <c:txPr>
          <a:bodyPr rot="0" vert="horz"/>
          <a:lstStyle/>
          <a:p>
            <a:pPr>
              <a:defRPr sz="1000"/>
            </a:pPr>
            <a:endParaRPr lang="ru-RU"/>
          </a:p>
        </c:txPr>
        <c:crossAx val="1036822688"/>
        <c:crosses val="autoZero"/>
        <c:auto val="1"/>
        <c:lblAlgn val="ctr"/>
        <c:lblOffset val="100"/>
        <c:noMultiLvlLbl val="0"/>
      </c:catAx>
      <c:valAx>
        <c:axId val="1036822688"/>
        <c:scaling>
          <c:orientation val="minMax"/>
        </c:scaling>
        <c:delete val="0"/>
        <c:axPos val="l"/>
        <c:majorGridlines/>
        <c:numFmt formatCode="0" sourceLinked="1"/>
        <c:majorTickMark val="out"/>
        <c:minorTickMark val="none"/>
        <c:tickLblPos val="nextTo"/>
        <c:crossAx val="1036827584"/>
        <c:crosses val="autoZero"/>
        <c:crossBetween val="between"/>
      </c:valAx>
    </c:plotArea>
    <c:legend>
      <c:legendPos val="r"/>
      <c:legendEntry>
        <c:idx val="0"/>
        <c:delete val="1"/>
      </c:legendEntry>
      <c:layout>
        <c:manualLayout>
          <c:xMode val="edge"/>
          <c:yMode val="edge"/>
          <c:x val="0.81795067804024502"/>
          <c:y val="0.71460710043417353"/>
          <c:w val="8.3333333333333332E-3"/>
          <c:h val="1.0884277561076223E-2"/>
        </c:manualLayout>
      </c:layout>
      <c:overlay val="0"/>
    </c:legend>
    <c:plotVisOnly val="1"/>
    <c:dispBlanksAs val="gap"/>
    <c:showDLblsOverMax val="0"/>
  </c:chart>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manualLayout>
          <c:layoutTarget val="inner"/>
          <c:xMode val="edge"/>
          <c:yMode val="edge"/>
          <c:x val="5.9026574803149816E-2"/>
          <c:y val="4.0913456566590373E-2"/>
          <c:w val="0.89354363517060353"/>
          <c:h val="0.75269378727722225"/>
        </c:manualLayout>
      </c:layout>
      <c:bar3DChart>
        <c:barDir val="col"/>
        <c:grouping val="standard"/>
        <c:varyColors val="0"/>
        <c:ser>
          <c:idx val="0"/>
          <c:order val="0"/>
          <c:tx>
            <c:strRef>
              <c:f>Лист1!$B$1</c:f>
              <c:strCache>
                <c:ptCount val="1"/>
                <c:pt idx="0">
                  <c:v>успеваемость</c:v>
                </c:pt>
              </c:strCache>
            </c:strRef>
          </c:tx>
          <c:spPr>
            <a:gradFill rotWithShape="1">
              <a:gsLst>
                <a:gs pos="0">
                  <a:schemeClr val="accent5">
                    <a:tint val="60000"/>
                    <a:satMod val="160000"/>
                  </a:schemeClr>
                </a:gs>
                <a:gs pos="46000">
                  <a:schemeClr val="accent5">
                    <a:tint val="86000"/>
                    <a:satMod val="160000"/>
                  </a:schemeClr>
                </a:gs>
                <a:gs pos="100000">
                  <a:schemeClr val="accent5">
                    <a:shade val="40000"/>
                    <a:satMod val="160000"/>
                  </a:schemeClr>
                </a:gs>
              </a:gsLst>
              <a:path path="circle">
                <a:fillToRect l="50000" t="155000" r="50000" b="-55000"/>
              </a:path>
            </a:gradFill>
            <a:ln w="9525" cap="flat" cmpd="sng" algn="ctr">
              <a:solidFill>
                <a:schemeClr val="accent5">
                  <a:satMod val="120000"/>
                </a:schemeClr>
              </a:solidFill>
              <a:prstDash val="solid"/>
            </a:ln>
            <a:effectLst>
              <a:outerShdw blurRad="50800" dist="38100" dir="14700000" algn="t" rotWithShape="0">
                <a:srgbClr val="000000">
                  <a:alpha val="60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11 группа </c:v>
                </c:pt>
                <c:pt idx="1">
                  <c:v>12 группа</c:v>
                </c:pt>
                <c:pt idx="2">
                  <c:v>15 группа</c:v>
                </c:pt>
              </c:strCache>
            </c:strRef>
          </c:cat>
          <c:val>
            <c:numRef>
              <c:f>Лист1!$B$2:$B$4</c:f>
              <c:numCache>
                <c:formatCode>0</c:formatCode>
                <c:ptCount val="3"/>
                <c:pt idx="0">
                  <c:v>52</c:v>
                </c:pt>
                <c:pt idx="1">
                  <c:v>52</c:v>
                </c:pt>
                <c:pt idx="2">
                  <c:v>36</c:v>
                </c:pt>
              </c:numCache>
            </c:numRef>
          </c:val>
        </c:ser>
        <c:ser>
          <c:idx val="1"/>
          <c:order val="1"/>
          <c:tx>
            <c:strRef>
              <c:f>Лист1!$C$1</c:f>
              <c:strCache>
                <c:ptCount val="1"/>
                <c:pt idx="0">
                  <c:v>Столбец2</c:v>
                </c:pt>
              </c:strCache>
            </c:strRef>
          </c:tx>
          <c:invertIfNegative val="0"/>
          <c:cat>
            <c:strRef>
              <c:f>Лист1!$A$2:$A$4</c:f>
              <c:strCache>
                <c:ptCount val="3"/>
                <c:pt idx="0">
                  <c:v>11 группа </c:v>
                </c:pt>
                <c:pt idx="1">
                  <c:v>12 группа</c:v>
                </c:pt>
                <c:pt idx="2">
                  <c:v>15 группа</c:v>
                </c:pt>
              </c:strCache>
            </c:strRef>
          </c:cat>
          <c:val>
            <c:numRef>
              <c:f>Лист1!$C$2:$C$4</c:f>
            </c:numRef>
          </c:val>
        </c:ser>
        <c:ser>
          <c:idx val="2"/>
          <c:order val="2"/>
          <c:tx>
            <c:strRef>
              <c:f>Лист1!$D$1</c:f>
              <c:strCache>
                <c:ptCount val="1"/>
                <c:pt idx="0">
                  <c:v>Столбец3</c:v>
                </c:pt>
              </c:strCache>
            </c:strRef>
          </c:tx>
          <c:invertIfNegative val="0"/>
          <c:cat>
            <c:strRef>
              <c:f>Лист1!$A$2:$A$4</c:f>
              <c:strCache>
                <c:ptCount val="3"/>
                <c:pt idx="0">
                  <c:v>11 группа </c:v>
                </c:pt>
                <c:pt idx="1">
                  <c:v>12 группа</c:v>
                </c:pt>
                <c:pt idx="2">
                  <c:v>15 группа</c:v>
                </c:pt>
              </c:strCache>
            </c:strRef>
          </c:cat>
          <c:val>
            <c:numRef>
              <c:f>Лист1!$D$2:$D$4</c:f>
            </c:numRef>
          </c:val>
        </c:ser>
        <c:ser>
          <c:idx val="3"/>
          <c:order val="3"/>
          <c:tx>
            <c:strRef>
              <c:f>Лист1!$E$1</c:f>
              <c:strCache>
                <c:ptCount val="1"/>
                <c:pt idx="0">
                  <c:v>качество</c:v>
                </c:pt>
              </c:strCache>
            </c:strRef>
          </c:tx>
          <c:invertIfNegative val="0"/>
          <c:dLbls>
            <c:dLbl>
              <c:idx val="1"/>
              <c:layout>
                <c:manualLayout>
                  <c:x val="2.9166666666666667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7222222222222221E-2"/>
                  <c:y val="2.90247401628699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11 группа </c:v>
                </c:pt>
                <c:pt idx="1">
                  <c:v>12 группа</c:v>
                </c:pt>
                <c:pt idx="2">
                  <c:v>15 группа</c:v>
                </c:pt>
              </c:strCache>
            </c:strRef>
          </c:cat>
          <c:val>
            <c:numRef>
              <c:f>Лист1!$E$2:$E$4</c:f>
              <c:numCache>
                <c:formatCode>General</c:formatCode>
                <c:ptCount val="3"/>
                <c:pt idx="0">
                  <c:v>4.3</c:v>
                </c:pt>
                <c:pt idx="1">
                  <c:v>4</c:v>
                </c:pt>
                <c:pt idx="2">
                  <c:v>16</c:v>
                </c:pt>
              </c:numCache>
            </c:numRef>
          </c:val>
        </c:ser>
        <c:dLbls>
          <c:showLegendKey val="0"/>
          <c:showVal val="0"/>
          <c:showCatName val="0"/>
          <c:showSerName val="0"/>
          <c:showPercent val="0"/>
          <c:showBubbleSize val="0"/>
        </c:dLbls>
        <c:gapWidth val="150"/>
        <c:shape val="box"/>
        <c:axId val="1036830848"/>
        <c:axId val="1036825952"/>
        <c:axId val="1036287888"/>
      </c:bar3DChart>
      <c:catAx>
        <c:axId val="1036830848"/>
        <c:scaling>
          <c:orientation val="minMax"/>
        </c:scaling>
        <c:delete val="0"/>
        <c:axPos val="b"/>
        <c:numFmt formatCode="General" sourceLinked="0"/>
        <c:majorTickMark val="out"/>
        <c:minorTickMark val="none"/>
        <c:tickLblPos val="nextTo"/>
        <c:txPr>
          <a:bodyPr rot="0" vert="horz"/>
          <a:lstStyle/>
          <a:p>
            <a:pPr>
              <a:defRPr/>
            </a:pPr>
            <a:endParaRPr lang="ru-RU"/>
          </a:p>
        </c:txPr>
        <c:crossAx val="1036825952"/>
        <c:crosses val="autoZero"/>
        <c:auto val="1"/>
        <c:lblAlgn val="ctr"/>
        <c:lblOffset val="100"/>
        <c:noMultiLvlLbl val="0"/>
      </c:catAx>
      <c:valAx>
        <c:axId val="1036825952"/>
        <c:scaling>
          <c:orientation val="minMax"/>
        </c:scaling>
        <c:delete val="0"/>
        <c:axPos val="l"/>
        <c:majorGridlines/>
        <c:numFmt formatCode="0" sourceLinked="1"/>
        <c:majorTickMark val="out"/>
        <c:minorTickMark val="none"/>
        <c:tickLblPos val="nextTo"/>
        <c:crossAx val="1036830848"/>
        <c:crosses val="autoZero"/>
        <c:crossBetween val="between"/>
      </c:valAx>
      <c:serAx>
        <c:axId val="1036287888"/>
        <c:scaling>
          <c:orientation val="minMax"/>
        </c:scaling>
        <c:delete val="0"/>
        <c:axPos val="b"/>
        <c:majorTickMark val="out"/>
        <c:minorTickMark val="none"/>
        <c:tickLblPos val="nextTo"/>
        <c:crossAx val="1036825952"/>
        <c:crosses val="autoZero"/>
      </c:ser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manualLayout>
          <c:layoutTarget val="inner"/>
          <c:xMode val="edge"/>
          <c:yMode val="edge"/>
          <c:x val="5.9026574803149837E-2"/>
          <c:y val="4.0913456566590373E-2"/>
          <c:w val="0.89354363517060353"/>
          <c:h val="0.75269378727722225"/>
        </c:manualLayout>
      </c:layout>
      <c:bar3DChart>
        <c:barDir val="col"/>
        <c:grouping val="standard"/>
        <c:varyColors val="0"/>
        <c:ser>
          <c:idx val="0"/>
          <c:order val="0"/>
          <c:tx>
            <c:strRef>
              <c:f>Лист1!$B$1</c:f>
              <c:strCache>
                <c:ptCount val="1"/>
                <c:pt idx="0">
                  <c:v>успеваемость</c:v>
                </c:pt>
              </c:strCache>
            </c:strRef>
          </c:tx>
          <c:spPr>
            <a:gradFill rotWithShape="1">
              <a:gsLst>
                <a:gs pos="0">
                  <a:schemeClr val="accent5">
                    <a:tint val="60000"/>
                    <a:satMod val="160000"/>
                  </a:schemeClr>
                </a:gs>
                <a:gs pos="46000">
                  <a:schemeClr val="accent5">
                    <a:tint val="86000"/>
                    <a:satMod val="160000"/>
                  </a:schemeClr>
                </a:gs>
                <a:gs pos="100000">
                  <a:schemeClr val="accent5">
                    <a:shade val="40000"/>
                    <a:satMod val="160000"/>
                  </a:schemeClr>
                </a:gs>
              </a:gsLst>
              <a:path path="circle">
                <a:fillToRect l="50000" t="155000" r="50000" b="-55000"/>
              </a:path>
            </a:gradFill>
            <a:ln w="9525" cap="flat" cmpd="sng" algn="ctr">
              <a:solidFill>
                <a:schemeClr val="accent5">
                  <a:satMod val="120000"/>
                </a:schemeClr>
              </a:solidFill>
              <a:prstDash val="solid"/>
            </a:ln>
            <a:effectLst>
              <a:outerShdw blurRad="50800" dist="38100" dir="14700000" algn="t" rotWithShape="0">
                <a:srgbClr val="000000">
                  <a:alpha val="60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121 группа </c:v>
                </c:pt>
                <c:pt idx="1">
                  <c:v>127 группа</c:v>
                </c:pt>
              </c:strCache>
            </c:strRef>
          </c:cat>
          <c:val>
            <c:numRef>
              <c:f>Лист1!$B$2:$B$3</c:f>
              <c:numCache>
                <c:formatCode>0</c:formatCode>
                <c:ptCount val="2"/>
                <c:pt idx="0">
                  <c:v>64</c:v>
                </c:pt>
                <c:pt idx="1">
                  <c:v>52</c:v>
                </c:pt>
              </c:numCache>
            </c:numRef>
          </c:val>
        </c:ser>
        <c:ser>
          <c:idx val="1"/>
          <c:order val="1"/>
          <c:tx>
            <c:strRef>
              <c:f>Лист1!$C$1</c:f>
              <c:strCache>
                <c:ptCount val="1"/>
                <c:pt idx="0">
                  <c:v>Столбец2</c:v>
                </c:pt>
              </c:strCache>
            </c:strRef>
          </c:tx>
          <c:invertIfNegative val="0"/>
          <c:cat>
            <c:strRef>
              <c:f>Лист1!$A$2:$A$3</c:f>
              <c:strCache>
                <c:ptCount val="2"/>
                <c:pt idx="0">
                  <c:v>121 группа </c:v>
                </c:pt>
                <c:pt idx="1">
                  <c:v>127 группа</c:v>
                </c:pt>
              </c:strCache>
            </c:strRef>
          </c:cat>
          <c:val>
            <c:numRef>
              <c:f>Лист1!$C$2:$C$3</c:f>
            </c:numRef>
          </c:val>
        </c:ser>
        <c:ser>
          <c:idx val="2"/>
          <c:order val="2"/>
          <c:tx>
            <c:strRef>
              <c:f>Лист1!$D$1</c:f>
              <c:strCache>
                <c:ptCount val="1"/>
                <c:pt idx="0">
                  <c:v>Столбец3</c:v>
                </c:pt>
              </c:strCache>
            </c:strRef>
          </c:tx>
          <c:invertIfNegative val="0"/>
          <c:cat>
            <c:strRef>
              <c:f>Лист1!$A$2:$A$3</c:f>
              <c:strCache>
                <c:ptCount val="2"/>
                <c:pt idx="0">
                  <c:v>121 группа </c:v>
                </c:pt>
                <c:pt idx="1">
                  <c:v>127 группа</c:v>
                </c:pt>
              </c:strCache>
            </c:strRef>
          </c:cat>
          <c:val>
            <c:numRef>
              <c:f>Лист1!$D$2:$D$3</c:f>
            </c:numRef>
          </c:val>
        </c:ser>
        <c:ser>
          <c:idx val="3"/>
          <c:order val="3"/>
          <c:tx>
            <c:strRef>
              <c:f>Лист1!$E$1</c:f>
              <c:strCache>
                <c:ptCount val="1"/>
                <c:pt idx="0">
                  <c:v>качество</c:v>
                </c:pt>
              </c:strCache>
            </c:strRef>
          </c:tx>
          <c:invertIfNegative val="0"/>
          <c:dLbls>
            <c:dLbl>
              <c:idx val="0"/>
              <c:layout>
                <c:manualLayout>
                  <c:x val="1.6666666666666666E-2"/>
                  <c:y val="1.08842775610761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9166666666666667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7222222222222228E-2"/>
                  <c:y val="2.902474016286993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121 группа </c:v>
                </c:pt>
                <c:pt idx="1">
                  <c:v>127 группа</c:v>
                </c:pt>
              </c:strCache>
            </c:strRef>
          </c:cat>
          <c:val>
            <c:numRef>
              <c:f>Лист1!$E$2:$E$3</c:f>
              <c:numCache>
                <c:formatCode>General</c:formatCode>
                <c:ptCount val="2"/>
                <c:pt idx="0">
                  <c:v>24</c:v>
                </c:pt>
                <c:pt idx="1">
                  <c:v>22</c:v>
                </c:pt>
              </c:numCache>
            </c:numRef>
          </c:val>
        </c:ser>
        <c:dLbls>
          <c:showLegendKey val="0"/>
          <c:showVal val="0"/>
          <c:showCatName val="0"/>
          <c:showSerName val="0"/>
          <c:showPercent val="0"/>
          <c:showBubbleSize val="0"/>
        </c:dLbls>
        <c:gapWidth val="150"/>
        <c:shape val="box"/>
        <c:axId val="1036831392"/>
        <c:axId val="1036829216"/>
        <c:axId val="1036295376"/>
      </c:bar3DChart>
      <c:catAx>
        <c:axId val="1036831392"/>
        <c:scaling>
          <c:orientation val="minMax"/>
        </c:scaling>
        <c:delete val="0"/>
        <c:axPos val="b"/>
        <c:numFmt formatCode="General" sourceLinked="0"/>
        <c:majorTickMark val="out"/>
        <c:minorTickMark val="none"/>
        <c:tickLblPos val="nextTo"/>
        <c:txPr>
          <a:bodyPr rot="0" vert="horz"/>
          <a:lstStyle/>
          <a:p>
            <a:pPr>
              <a:defRPr/>
            </a:pPr>
            <a:endParaRPr lang="ru-RU"/>
          </a:p>
        </c:txPr>
        <c:crossAx val="1036829216"/>
        <c:crosses val="autoZero"/>
        <c:auto val="1"/>
        <c:lblAlgn val="ctr"/>
        <c:lblOffset val="100"/>
        <c:noMultiLvlLbl val="0"/>
      </c:catAx>
      <c:valAx>
        <c:axId val="1036829216"/>
        <c:scaling>
          <c:orientation val="minMax"/>
        </c:scaling>
        <c:delete val="0"/>
        <c:axPos val="l"/>
        <c:majorGridlines/>
        <c:numFmt formatCode="0" sourceLinked="1"/>
        <c:majorTickMark val="out"/>
        <c:minorTickMark val="none"/>
        <c:tickLblPos val="nextTo"/>
        <c:crossAx val="1036831392"/>
        <c:crosses val="autoZero"/>
        <c:crossBetween val="between"/>
      </c:valAx>
      <c:serAx>
        <c:axId val="1036295376"/>
        <c:scaling>
          <c:orientation val="minMax"/>
        </c:scaling>
        <c:delete val="0"/>
        <c:axPos val="b"/>
        <c:majorTickMark val="out"/>
        <c:minorTickMark val="none"/>
        <c:tickLblPos val="nextTo"/>
        <c:crossAx val="1036829216"/>
        <c:crosses val="autoZero"/>
      </c:ser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49D2D-BD67-4A80-B194-61299AB1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165</Pages>
  <Words>38166</Words>
  <Characters>217550</Characters>
  <Application>Microsoft Office Word</Application>
  <DocSecurity>0</DocSecurity>
  <Lines>1812</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12</cp:revision>
  <cp:lastPrinted>2023-04-05T11:09:00Z</cp:lastPrinted>
  <dcterms:created xsi:type="dcterms:W3CDTF">2023-03-31T11:35:00Z</dcterms:created>
  <dcterms:modified xsi:type="dcterms:W3CDTF">2023-04-05T11:13:00Z</dcterms:modified>
</cp:coreProperties>
</file>